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1E" w:rsidRPr="0062641E" w:rsidRDefault="0062641E" w:rsidP="0062641E">
      <w:pPr>
        <w:pStyle w:val="a00"/>
        <w:spacing w:line="280" w:lineRule="atLeast"/>
      </w:pPr>
      <w:bookmarkStart w:id="0" w:name="_GoBack"/>
      <w:bookmarkEnd w:id="0"/>
      <w:r w:rsidRPr="0062641E">
        <w:t> </w:t>
      </w:r>
    </w:p>
    <w:p w:rsidR="0062641E" w:rsidRPr="0062641E" w:rsidRDefault="0062641E" w:rsidP="0062641E">
      <w:pPr>
        <w:pStyle w:val="a00"/>
        <w:spacing w:line="280" w:lineRule="atLeast"/>
        <w:jc w:val="center"/>
      </w:pPr>
      <w:bookmarkStart w:id="1" w:name="a1"/>
      <w:bookmarkEnd w:id="1"/>
      <w:r w:rsidRPr="0062641E">
        <w:rPr>
          <w:b/>
          <w:bCs/>
        </w:rPr>
        <w:t>ПОСТАНОВЛЕНИЕ ПРАВЛЕНИЯ НАЦИОНАЛЬНОГО БАНКА РЕСПУБЛИКИ БЕЛАРУСЬ</w:t>
      </w:r>
      <w:r w:rsidRPr="0062641E">
        <w:br/>
      </w:r>
      <w:r w:rsidRPr="0062641E">
        <w:rPr>
          <w:i/>
          <w:iCs/>
        </w:rPr>
        <w:t>30 июня 2011 г. № 266</w:t>
      </w:r>
      <w:r w:rsidRPr="0062641E">
        <w:t xml:space="preserve"> </w:t>
      </w:r>
    </w:p>
    <w:p w:rsidR="0062641E" w:rsidRPr="0062641E" w:rsidRDefault="0062641E" w:rsidP="0062641E">
      <w:pPr>
        <w:pStyle w:val="a5"/>
        <w:spacing w:line="280" w:lineRule="atLeast"/>
      </w:pPr>
      <w:r w:rsidRPr="0062641E">
        <w:t> </w:t>
      </w:r>
    </w:p>
    <w:p w:rsidR="0062641E" w:rsidRPr="0062641E" w:rsidRDefault="0062641E" w:rsidP="0062641E">
      <w:pPr>
        <w:pStyle w:val="nameleft"/>
        <w:spacing w:line="280" w:lineRule="atLeast"/>
        <w:rPr>
          <w:color w:val="auto"/>
        </w:rPr>
      </w:pPr>
      <w:r w:rsidRPr="0062641E">
        <w:rPr>
          <w:color w:val="auto"/>
        </w:rPr>
        <w:t>Об утверждении Рекомендаций о методике проведения</w:t>
      </w:r>
      <w:r w:rsidRPr="0062641E">
        <w:rPr>
          <w:color w:val="auto"/>
        </w:rPr>
        <w:br/>
        <w:t>Национальным банком Республики Беларусь проверок</w:t>
      </w:r>
      <w:r w:rsidRPr="0062641E">
        <w:rPr>
          <w:color w:val="auto"/>
        </w:rPr>
        <w:br/>
        <w:t>банков и небанковских кредитно-финансовых</w:t>
      </w:r>
      <w:r w:rsidRPr="0062641E">
        <w:rPr>
          <w:color w:val="auto"/>
        </w:rPr>
        <w:br/>
        <w:t xml:space="preserve">организаций и оценке уровня рисков </w:t>
      </w:r>
    </w:p>
    <w:p w:rsidR="0062641E" w:rsidRPr="0062641E" w:rsidRDefault="0062641E" w:rsidP="0062641E">
      <w:pPr>
        <w:pStyle w:val="a5"/>
        <w:spacing w:line="280" w:lineRule="atLeast"/>
      </w:pPr>
      <w:r w:rsidRPr="0062641E">
        <w:t> </w:t>
      </w:r>
    </w:p>
    <w:p w:rsidR="0062641E" w:rsidRPr="0062641E" w:rsidRDefault="0062641E" w:rsidP="0062641E">
      <w:pPr>
        <w:pStyle w:val="changei"/>
        <w:spacing w:line="280" w:lineRule="atLeast"/>
      </w:pPr>
      <w:r w:rsidRPr="0062641E">
        <w:t>Изменения и дополнения:</w:t>
      </w:r>
    </w:p>
    <w:p w:rsidR="0062641E" w:rsidRPr="0062641E" w:rsidRDefault="0062641E" w:rsidP="0062641E">
      <w:pPr>
        <w:pStyle w:val="changeadd"/>
        <w:spacing w:line="280" w:lineRule="atLeast"/>
      </w:pPr>
      <w:r w:rsidRPr="0062641E">
        <w:t>Постановление</w:t>
      </w:r>
      <w:r w:rsidRPr="0062641E">
        <w:t xml:space="preserve"> Правления Национального банка Республики Беларусь от 28 марта 2014 г. № 193</w:t>
      </w:r>
    </w:p>
    <w:p w:rsidR="0062641E" w:rsidRPr="0062641E" w:rsidRDefault="0062641E" w:rsidP="0062641E">
      <w:pPr>
        <w:pStyle w:val="a5"/>
        <w:spacing w:line="280" w:lineRule="atLeast"/>
      </w:pPr>
      <w:r w:rsidRPr="0062641E">
        <w:t> </w:t>
      </w:r>
    </w:p>
    <w:p w:rsidR="0062641E" w:rsidRPr="0062641E" w:rsidRDefault="0062641E" w:rsidP="0062641E">
      <w:pPr>
        <w:pStyle w:val="justify"/>
        <w:spacing w:line="280" w:lineRule="atLeast"/>
      </w:pPr>
      <w:r w:rsidRPr="0062641E">
        <w:t> На основании статей </w:t>
      </w:r>
      <w:r w:rsidRPr="0062641E">
        <w:t>26</w:t>
      </w:r>
      <w:r w:rsidRPr="0062641E">
        <w:t> и </w:t>
      </w:r>
      <w:r w:rsidRPr="0062641E">
        <w:t>34</w:t>
      </w:r>
      <w:r w:rsidRPr="0062641E">
        <w:t xml:space="preserve"> Банковского кодекса Республики Беларусь Правление Национального банка Республики Беларусь </w:t>
      </w:r>
    </w:p>
    <w:p w:rsidR="0062641E" w:rsidRPr="0062641E" w:rsidRDefault="0062641E" w:rsidP="0062641E">
      <w:pPr>
        <w:pStyle w:val="a00"/>
        <w:spacing w:line="280" w:lineRule="atLeast"/>
      </w:pPr>
      <w:r w:rsidRPr="0062641E">
        <w:t>ПОСТАНОВЛЯЕТ:</w:t>
      </w:r>
    </w:p>
    <w:p w:rsidR="0062641E" w:rsidRPr="0062641E" w:rsidRDefault="0062641E" w:rsidP="0062641E">
      <w:pPr>
        <w:pStyle w:val="justify"/>
        <w:spacing w:line="280" w:lineRule="atLeast"/>
      </w:pPr>
      <w:r w:rsidRPr="0062641E">
        <w:t xml:space="preserve">1. Утвердить прилагаемые </w:t>
      </w:r>
      <w:r w:rsidRPr="0062641E">
        <w:t>Рекомендации</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62641E" w:rsidRPr="0062641E" w:rsidRDefault="0062641E" w:rsidP="0062641E">
      <w:pPr>
        <w:pStyle w:val="justify"/>
        <w:spacing w:line="280" w:lineRule="atLeast"/>
      </w:pPr>
      <w:r w:rsidRPr="0062641E">
        <w:t xml:space="preserve">2. Признать утратившими силу: </w:t>
      </w:r>
      <w:r w:rsidRPr="0062641E">
        <w:t>постановление</w:t>
      </w:r>
      <w:r w:rsidRPr="0062641E">
        <w:t xml:space="preserve"> Совета директоров Национального банка Республики Беларусь от 21 марта 2007 г. № 87 «Об утверждении Рекомендаций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62641E" w:rsidRPr="0062641E" w:rsidRDefault="0062641E" w:rsidP="0062641E">
      <w:pPr>
        <w:pStyle w:val="justify"/>
        <w:spacing w:line="280" w:lineRule="atLeast"/>
      </w:pPr>
      <w:r w:rsidRPr="0062641E">
        <w:t>постановление</w:t>
      </w:r>
      <w:r w:rsidRPr="0062641E">
        <w:t xml:space="preserve"> Совета директоров Национального банка Республики Беларусь от 2 октября 2009 г. № 328 «О внесении дополнений в Рекомендации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62641E" w:rsidRPr="0062641E" w:rsidRDefault="0062641E" w:rsidP="0062641E">
      <w:pPr>
        <w:pStyle w:val="justify"/>
        <w:spacing w:line="280" w:lineRule="atLeast"/>
      </w:pPr>
      <w:r w:rsidRPr="0062641E">
        <w:t>3. Настоящее постановление вступает в силу со дня его принятия.</w:t>
      </w:r>
    </w:p>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6339"/>
        <w:gridCol w:w="3016"/>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rPr>
                <w:b/>
                <w:bCs/>
                <w:i/>
                <w:iCs/>
              </w:rPr>
              <w:t>Исполняющий обязанности</w:t>
            </w:r>
            <w:r w:rsidRPr="0062641E">
              <w:rPr>
                <w:b/>
                <w:bCs/>
                <w:i/>
                <w:iCs/>
              </w:rPr>
              <w:br/>
              <w:t>Председателя Правления</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right"/>
              <w:rPr>
                <w:sz w:val="24"/>
                <w:szCs w:val="24"/>
              </w:rPr>
            </w:pPr>
            <w:r w:rsidRPr="0062641E">
              <w:rPr>
                <w:b/>
                <w:bCs/>
                <w:i/>
                <w:iCs/>
              </w:rPr>
              <w:br/>
              <w:t>Ю.М.Алымов</w:t>
            </w:r>
          </w:p>
        </w:tc>
      </w:tr>
    </w:tbl>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9355"/>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5980"/>
        <w:gridCol w:w="3375"/>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375"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r w:rsidRPr="0062641E">
              <w:t>УТВЕРЖДЕНО</w:t>
            </w:r>
            <w:r w:rsidRPr="0062641E">
              <w:br/>
            </w:r>
            <w:r w:rsidRPr="0062641E">
              <w:t>Постановление</w:t>
            </w:r>
            <w:r w:rsidRPr="0062641E">
              <w:t xml:space="preserve"> Правления Национального банка Республики Беларусь</w:t>
            </w:r>
            <w:r w:rsidRPr="0062641E">
              <w:br/>
              <w:t>30.06.2011 № 266</w:t>
            </w:r>
            <w:r w:rsidRPr="0062641E">
              <w:br/>
              <w:t>(в редакции постановления Правления Национального банка Республики Беларусь</w:t>
            </w:r>
            <w:r w:rsidRPr="0062641E">
              <w:br/>
              <w:t>28.03.2014 № 193)</w:t>
            </w:r>
          </w:p>
        </w:tc>
      </w:tr>
    </w:tbl>
    <w:p w:rsidR="0062641E" w:rsidRPr="0062641E" w:rsidRDefault="0062641E" w:rsidP="0062641E">
      <w:pPr>
        <w:pStyle w:val="nentitle"/>
        <w:spacing w:line="280" w:lineRule="atLeast"/>
      </w:pPr>
      <w:bookmarkStart w:id="2" w:name="a140"/>
      <w:bookmarkEnd w:id="2"/>
      <w:r w:rsidRPr="0062641E">
        <w:t>РЕКОМЕНДАЦИИ</w:t>
      </w:r>
      <w:r w:rsidRPr="0062641E">
        <w:br/>
        <w:t>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62641E" w:rsidRPr="0062641E" w:rsidRDefault="0062641E" w:rsidP="0062641E">
      <w:pPr>
        <w:pStyle w:val="nenzag"/>
        <w:spacing w:line="280" w:lineRule="atLeast"/>
      </w:pPr>
      <w:bookmarkStart w:id="3" w:name="a161"/>
      <w:bookmarkEnd w:id="3"/>
      <w:r w:rsidRPr="0062641E">
        <w:t>РАЗДЕЛ I</w:t>
      </w:r>
      <w:r w:rsidRPr="0062641E">
        <w:br/>
        <w:t>ОБЩИЕ ПОЛОЖЕНИЯ</w:t>
      </w:r>
    </w:p>
    <w:p w:rsidR="0062641E" w:rsidRPr="0062641E" w:rsidRDefault="0062641E" w:rsidP="0062641E">
      <w:pPr>
        <w:pStyle w:val="nenzag"/>
        <w:spacing w:line="280" w:lineRule="atLeast"/>
      </w:pPr>
      <w:bookmarkStart w:id="4" w:name="a162"/>
      <w:bookmarkEnd w:id="4"/>
      <w:r w:rsidRPr="0062641E">
        <w:lastRenderedPageBreak/>
        <w:t>ГЛАВА 1</w:t>
      </w:r>
      <w:r w:rsidRPr="0062641E">
        <w:br/>
        <w:t>ТЕРМИНЫ И ОПРЕДЕЛЕНИЯ</w:t>
      </w:r>
    </w:p>
    <w:p w:rsidR="0062641E" w:rsidRPr="0062641E" w:rsidRDefault="0062641E" w:rsidP="0062641E">
      <w:pPr>
        <w:pStyle w:val="justify"/>
        <w:spacing w:line="280" w:lineRule="atLeast"/>
      </w:pPr>
      <w:r w:rsidRPr="0062641E">
        <w:t xml:space="preserve">1. Рекомендации о методике проведения Национальным банком Республики Беларусь проверок банков и небанковских кредитно-финансовых организаций и оценке уровня рисков (далее - Рекомендации) определяют методы и способы осуществления проверок и предназначены для практического использования работниками центрального аппарата Национального банка Республики Беларусь (далее - Национальный банк), главных управлений Национального банка по областям (далее - главные управления по областям) в целях обеспечения их взаимодействия и исключения дублирования надзорных функций при проведении проверок банков или небанковских кредитно-финансовых организаций (далее - банки), юридических лиц, не являющихся банками и признаваемых входящими в состав банковского холдинга согласно </w:t>
      </w:r>
      <w:r w:rsidRPr="0062641E">
        <w:t>статье 35</w:t>
      </w:r>
      <w:r w:rsidRPr="0062641E">
        <w:t xml:space="preserve"> Банковского кодекса Республики Беларусь, достижения максимальной эффективности проводимых проверок, полного использования полученной в процессе проверок надзорной информации, непрерывности и последовательности процесса надзора на всех стадиях проверочной работы: планирование проверок; подготовка к проведению проверки; проведение проверки; подготовка материалов по результатам проверки; оформление результатов проверки и принятие решений по оценке рисков; определение инспекционной оценки по итогам комплексной проверки.</w:t>
      </w:r>
    </w:p>
    <w:p w:rsidR="0062641E" w:rsidRPr="0062641E" w:rsidRDefault="0062641E" w:rsidP="0062641E">
      <w:pPr>
        <w:pStyle w:val="justify"/>
        <w:spacing w:line="280" w:lineRule="atLeast"/>
      </w:pPr>
      <w:r w:rsidRPr="0062641E">
        <w:t>2. Для целей настоящих Рекомендаций нижеприведенные термины используются в следующих значениях:</w:t>
      </w:r>
    </w:p>
    <w:p w:rsidR="0062641E" w:rsidRPr="0062641E" w:rsidRDefault="0062641E" w:rsidP="0062641E">
      <w:pPr>
        <w:pStyle w:val="justify"/>
        <w:spacing w:line="280" w:lineRule="atLeast"/>
      </w:pPr>
      <w:r w:rsidRPr="0062641E">
        <w:t>2.1. количественные факторы оценки риска - критерии оценки степени риска, имеющие числовое выражение и фактически отражающие степень выполнения банком нормативов безопасного функционирования, лимитов операций и рисков, плановых показателей и иных ограничений, установленных локальными нормативными правовыми актами (далее - ЛНПА) банка;</w:t>
      </w:r>
    </w:p>
    <w:p w:rsidR="0062641E" w:rsidRPr="0062641E" w:rsidRDefault="0062641E" w:rsidP="0062641E">
      <w:pPr>
        <w:pStyle w:val="justify"/>
        <w:spacing w:line="280" w:lineRule="atLeast"/>
      </w:pPr>
      <w:r w:rsidRPr="0062641E">
        <w:t>2.2. качественные факторы оценки риска - критерии оценки качества управления риском, отражающие выполнение банком законодательства Республики Беларусь, в том числе нормативных правовых актов Национального банка, а также его рекомендаций, соответствующих ЛНПА банка;</w:t>
      </w:r>
    </w:p>
    <w:p w:rsidR="0062641E" w:rsidRPr="0062641E" w:rsidRDefault="0062641E" w:rsidP="0062641E">
      <w:pPr>
        <w:pStyle w:val="justify"/>
        <w:spacing w:line="280" w:lineRule="atLeast"/>
      </w:pPr>
      <w:r w:rsidRPr="0062641E">
        <w:t>2.3. кредитный портфель - совокупность требований банка, возникших в результате предоставления кредитов, выдачи (продажи) векселей с отсрочкой оплаты, осуществления финансовой аренды (лизинга), финансирования под уступку денежного требования (факторинга), исполнения банками выданных обязательств за третьих лиц, осуществления иных операций, подверженных кредитному риску, включая операции по предоставлению межбанковских кредитов, размещению межбанковских депозитов, приобретению ценных бумаг, удерживаемых до погашения;</w:t>
      </w:r>
    </w:p>
    <w:p w:rsidR="0062641E" w:rsidRPr="0062641E" w:rsidRDefault="0062641E" w:rsidP="0062641E">
      <w:pPr>
        <w:pStyle w:val="justify"/>
        <w:spacing w:line="280" w:lineRule="atLeast"/>
      </w:pPr>
      <w:r w:rsidRPr="0062641E">
        <w:t>2.4. инвестиционный портфель - совокупность вложений в уставные фонды дочерних банков и других юридических лиц, долевых участий, произведенных с целью получения возможности участия в управлении объектами инвестиционной деятельности, получения прибыли (дохода) и (или) достижения иного значимого результата;</w:t>
      </w:r>
    </w:p>
    <w:p w:rsidR="0062641E" w:rsidRPr="0062641E" w:rsidRDefault="0062641E" w:rsidP="0062641E">
      <w:pPr>
        <w:pStyle w:val="justify"/>
        <w:spacing w:line="280" w:lineRule="atLeast"/>
      </w:pPr>
      <w:r w:rsidRPr="0062641E">
        <w:t>2.5. внебалансовые требования и внебалансовые обязательства - требования и обязательства, не отраженные по балансовым счетам банка;</w:t>
      </w:r>
    </w:p>
    <w:p w:rsidR="0062641E" w:rsidRPr="0062641E" w:rsidRDefault="0062641E" w:rsidP="0062641E">
      <w:pPr>
        <w:pStyle w:val="justify"/>
        <w:spacing w:line="280" w:lineRule="atLeast"/>
      </w:pPr>
      <w:r w:rsidRPr="0062641E">
        <w:t xml:space="preserve">2.6. проблемные активы (условные обязательства) - задолженность, подверженная кредитному риску, условные обязательства и ценные бумаги, классифицированные по III, IV, V группам риска в соответствии с требованиями </w:t>
      </w:r>
      <w:r w:rsidRPr="0062641E">
        <w:t>Инструкции</w:t>
      </w:r>
      <w:r w:rsidRPr="0062641E">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 138 (Национальный реестр правовых актов Республики Беларусь, 2006 г., № 184, 8/15214);</w:t>
      </w:r>
    </w:p>
    <w:p w:rsidR="0062641E" w:rsidRPr="0062641E" w:rsidRDefault="0062641E" w:rsidP="0062641E">
      <w:pPr>
        <w:pStyle w:val="justify"/>
        <w:spacing w:line="280" w:lineRule="atLeast"/>
      </w:pPr>
      <w:r w:rsidRPr="0062641E">
        <w:lastRenderedPageBreak/>
        <w:t>2.7. чувствительность - подверженность стоимости активов (обязательств, нормативного капитала) банка воздействию отдельных внешних или внутренних факторов деятельности банка, банковских рисков;</w:t>
      </w:r>
    </w:p>
    <w:p w:rsidR="0062641E" w:rsidRPr="0062641E" w:rsidRDefault="0062641E" w:rsidP="0062641E">
      <w:pPr>
        <w:pStyle w:val="justify"/>
        <w:spacing w:line="280" w:lineRule="atLeast"/>
      </w:pPr>
      <w:r w:rsidRPr="0062641E">
        <w:t>2.8. критическая величина показателя нормативного капитала - значение показателя достаточности нормативного капитала, после приближения к которому существенно вырастет вероятность его невыполнения банком;</w:t>
      </w:r>
    </w:p>
    <w:p w:rsidR="0062641E" w:rsidRPr="0062641E" w:rsidRDefault="0062641E" w:rsidP="0062641E">
      <w:pPr>
        <w:pStyle w:val="justify"/>
        <w:spacing w:line="280" w:lineRule="atLeast"/>
      </w:pPr>
      <w:r w:rsidRPr="0062641E">
        <w:t>2.9. экономическая стоимость банка - текущая (справедливая, приведенная) стоимость всех будущих чистых денежных потоков банка, рассчитанная по формуле: ожидаемые денежные потоки по активам минус ожидаемые денежные потоки по обязательствам плюс ожидаемые чистые денежные потоки по внебалансовым позициям;</w:t>
      </w:r>
    </w:p>
    <w:p w:rsidR="0062641E" w:rsidRPr="0062641E" w:rsidRDefault="0062641E" w:rsidP="0062641E">
      <w:pPr>
        <w:pStyle w:val="justify"/>
        <w:spacing w:line="280" w:lineRule="atLeast"/>
      </w:pPr>
      <w:r w:rsidRPr="0062641E">
        <w:t>2.10. модель оценки VaR (Value-at-Risk) - базирующаяся на статистических методах модель оценки группы активов (пассивов), которая устанавливает границы возможных потерь с указанием их вероятности; VaR - выраженная в денежных единицах максимально возможная величина потерь за определенный период времени с заданным доверительным интервалом, например, какие максимальные потери может понести банк по имеющемуся кредитному портфелю за один день с 99 % вероятности;</w:t>
      </w:r>
    </w:p>
    <w:p w:rsidR="0062641E" w:rsidRPr="0062641E" w:rsidRDefault="0062641E" w:rsidP="0062641E">
      <w:pPr>
        <w:pStyle w:val="justify"/>
        <w:spacing w:line="280" w:lineRule="atLeast"/>
      </w:pPr>
      <w:r w:rsidRPr="0062641E">
        <w:t>2.11. андеррайтинг - посредническая деятельность по первичному размещению выпуска ценных бумаг эмитента с гарантированием его полного или частичного приобретения (гарантирование размещения);</w:t>
      </w:r>
    </w:p>
    <w:p w:rsidR="0062641E" w:rsidRPr="0062641E" w:rsidRDefault="0062641E" w:rsidP="0062641E">
      <w:pPr>
        <w:pStyle w:val="justify"/>
        <w:spacing w:line="280" w:lineRule="atLeast"/>
      </w:pPr>
      <w:r w:rsidRPr="0062641E">
        <w:t>2.12. встречные сделки - операции между двумя банками, предусматривающие одновременное встречное размещение денежных средств в одной и той же сумме на равнозначных условиях;</w:t>
      </w:r>
    </w:p>
    <w:p w:rsidR="0062641E" w:rsidRPr="0062641E" w:rsidRDefault="0062641E" w:rsidP="0062641E">
      <w:pPr>
        <w:pStyle w:val="justify"/>
        <w:spacing w:line="280" w:lineRule="atLeast"/>
      </w:pPr>
      <w:r w:rsidRPr="0062641E">
        <w:t>2.13. недостаток (разрыв) ликвидности - недостаток ликвидности, возникший в результате несоответствия в сроках погашения требований и обязательств;</w:t>
      </w:r>
    </w:p>
    <w:p w:rsidR="0062641E" w:rsidRPr="0062641E" w:rsidRDefault="0062641E" w:rsidP="0062641E">
      <w:pPr>
        <w:pStyle w:val="justify"/>
        <w:spacing w:line="280" w:lineRule="atLeast"/>
      </w:pPr>
      <w:r w:rsidRPr="0062641E">
        <w:t>2.14. система раннего предупреждения - совокупность методов и процедур, позволяющих оценить вероятность и причины возникновения в будущем кризисных ситуаций в деятельности банка и выработать механизмы защиты от их негативных последствий;</w:t>
      </w:r>
    </w:p>
    <w:p w:rsidR="0062641E" w:rsidRPr="0062641E" w:rsidRDefault="0062641E" w:rsidP="0062641E">
      <w:pPr>
        <w:pStyle w:val="justify"/>
        <w:spacing w:line="280" w:lineRule="atLeast"/>
      </w:pPr>
      <w:r w:rsidRPr="0062641E">
        <w:t>2.15. валютная корзина - специально подобранный банком набор иностранных валют, курс которых рассчитывается как их средняя величина с помощью математических методов;</w:t>
      </w:r>
    </w:p>
    <w:p w:rsidR="0062641E" w:rsidRPr="0062641E" w:rsidRDefault="0062641E" w:rsidP="0062641E">
      <w:pPr>
        <w:pStyle w:val="justify"/>
        <w:spacing w:line="280" w:lineRule="atLeast"/>
      </w:pPr>
      <w:r w:rsidRPr="0062641E">
        <w:t>2.16. метод «валютной корзины» - метод хеджирования (страхования) валютного риска, заключающийся в коррекции суммы платежа по контракту пропорционально изменению среднего курса валютной корзины;</w:t>
      </w:r>
    </w:p>
    <w:p w:rsidR="0062641E" w:rsidRPr="0062641E" w:rsidRDefault="0062641E" w:rsidP="0062641E">
      <w:pPr>
        <w:pStyle w:val="justify"/>
        <w:spacing w:line="280" w:lineRule="atLeast"/>
      </w:pPr>
      <w:r w:rsidRPr="0062641E">
        <w:t>2.17. валютная сделка - сделка покупки, продажи, конверсии иностранной валюты;</w:t>
      </w:r>
    </w:p>
    <w:p w:rsidR="0062641E" w:rsidRPr="0062641E" w:rsidRDefault="0062641E" w:rsidP="0062641E">
      <w:pPr>
        <w:pStyle w:val="justify"/>
        <w:spacing w:line="280" w:lineRule="atLeast"/>
      </w:pPr>
      <w:r w:rsidRPr="0062641E">
        <w:t>2.18. акции «первого эшелона» - высоколиквидные ценные бумаги кредитоспособных стабильных эмитентов, постоянно пользующиеся повышенным спросом на фондовом рынке и дающие их владельцам гарантии надежности и рентабельности (в международной практике - так называемые «голубые фишки»);</w:t>
      </w:r>
    </w:p>
    <w:p w:rsidR="0062641E" w:rsidRPr="0062641E" w:rsidRDefault="0062641E" w:rsidP="0062641E">
      <w:pPr>
        <w:pStyle w:val="justify"/>
        <w:spacing w:line="280" w:lineRule="atLeast"/>
      </w:pPr>
      <w:r w:rsidRPr="0062641E">
        <w:t xml:space="preserve">2.19. акции «второго эшелона» - ценные бумаги, не подпадающие под определение </w:t>
      </w:r>
      <w:r w:rsidRPr="0062641E">
        <w:t>подпункта 2.26</w:t>
      </w:r>
      <w:r w:rsidRPr="0062641E">
        <w:t xml:space="preserve"> пункта 2 настоящих Рекомендаций;</w:t>
      </w:r>
    </w:p>
    <w:p w:rsidR="0062641E" w:rsidRPr="0062641E" w:rsidRDefault="0062641E" w:rsidP="0062641E">
      <w:pPr>
        <w:pStyle w:val="justify"/>
        <w:spacing w:line="280" w:lineRule="atLeast"/>
      </w:pPr>
      <w:r w:rsidRPr="0062641E">
        <w:t>2.20. контроллинг - инструмент управления, используемый для объединения данных из разных учетных систем банка, упорядочения и предоставления их органам управления банка для осуществления оперативного и стратегического планирования, анализа, внутреннего контроля и принятия решений;</w:t>
      </w:r>
    </w:p>
    <w:p w:rsidR="0062641E" w:rsidRPr="0062641E" w:rsidRDefault="0062641E" w:rsidP="0062641E">
      <w:pPr>
        <w:pStyle w:val="justify"/>
        <w:spacing w:line="280" w:lineRule="atLeast"/>
      </w:pPr>
      <w:r w:rsidRPr="0062641E">
        <w:t>2.21. условные потери - максимально возможные потери, в результате операционного инцидента которых банк избежал вследствие реализации заранее предусмотренных планов (процедур) предотвращения операционных инцидентов, рассчитываемые как разница между потерями, которые могли быть понесены в результате операционного инцидента, и понесенными потерями;</w:t>
      </w:r>
    </w:p>
    <w:p w:rsidR="0062641E" w:rsidRPr="0062641E" w:rsidRDefault="0062641E" w:rsidP="0062641E">
      <w:pPr>
        <w:pStyle w:val="justify"/>
        <w:spacing w:line="280" w:lineRule="atLeast"/>
      </w:pPr>
      <w:r w:rsidRPr="0062641E">
        <w:lastRenderedPageBreak/>
        <w:t>2.22. упущенная выгода - измеряемые количественным образом доходы, которые предполагались банком к получению, но не были получены (были недополучены) в результате операционного инцидента;</w:t>
      </w:r>
    </w:p>
    <w:p w:rsidR="0062641E" w:rsidRPr="0062641E" w:rsidRDefault="0062641E" w:rsidP="0062641E">
      <w:pPr>
        <w:pStyle w:val="justify"/>
        <w:spacing w:line="280" w:lineRule="atLeast"/>
      </w:pPr>
      <w:r w:rsidRPr="0062641E">
        <w:t>2.23. бета-фактор - установленная Базельским комитетом по банковскому надзору (далее - Базельский комитет) фиксированная величина (процент), связывающая уровень требований к нормативному капиталу с уровнем валового дохода для каждой из бизнес-линий банка;</w:t>
      </w:r>
    </w:p>
    <w:p w:rsidR="0062641E" w:rsidRPr="0062641E" w:rsidRDefault="0062641E" w:rsidP="0062641E">
      <w:pPr>
        <w:pStyle w:val="justify"/>
        <w:spacing w:line="280" w:lineRule="atLeast"/>
      </w:pPr>
      <w:r w:rsidRPr="0062641E">
        <w:t>2.24. система информационной безопасности - совокупность защитных мер, защитных средств и процессов их эксплуатации, включая ресурсное и административное (организационное) обеспечение;</w:t>
      </w:r>
    </w:p>
    <w:p w:rsidR="0062641E" w:rsidRPr="0062641E" w:rsidRDefault="0062641E" w:rsidP="0062641E">
      <w:pPr>
        <w:pStyle w:val="justify"/>
        <w:spacing w:line="280" w:lineRule="atLeast"/>
      </w:pPr>
      <w:r w:rsidRPr="0062641E">
        <w:t>2.25. система менеджмента информационной безопасности - часть менеджмента банка, предназначенная для создания, реализации, эксплуатации, внутреннего мониторинга, анализа, поддержки и совершенствования системы обеспечения информационной безопасности;</w:t>
      </w:r>
    </w:p>
    <w:p w:rsidR="0062641E" w:rsidRPr="0062641E" w:rsidRDefault="0062641E" w:rsidP="0062641E">
      <w:pPr>
        <w:pStyle w:val="justify"/>
        <w:spacing w:line="280" w:lineRule="atLeast"/>
      </w:pPr>
      <w:bookmarkStart w:id="5" w:name="a93"/>
      <w:bookmarkEnd w:id="5"/>
      <w:r w:rsidRPr="0062641E">
        <w:t>2.26. система обеспечения информационной безопасности - совокупность системы информационной безопасности и системы менеджмента информационной безопасности банка;</w:t>
      </w:r>
    </w:p>
    <w:p w:rsidR="0062641E" w:rsidRPr="0062641E" w:rsidRDefault="0062641E" w:rsidP="0062641E">
      <w:pPr>
        <w:pStyle w:val="justify"/>
        <w:spacing w:line="280" w:lineRule="atLeast"/>
      </w:pPr>
      <w:r w:rsidRPr="0062641E">
        <w:t>2.27. государственный информационный ресурс - информационный ресурс, формируемый или приобретаемый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62641E" w:rsidRPr="0062641E" w:rsidRDefault="0062641E" w:rsidP="0062641E">
      <w:pPr>
        <w:pStyle w:val="justify"/>
        <w:spacing w:line="280" w:lineRule="atLeast"/>
      </w:pPr>
      <w:r w:rsidRPr="0062641E">
        <w:t>2.28. RAROC (risk-adjusted return on capital) - скорректированная на риск доходность капитала (уровень доходности инвестиций, учитывающий величину риска путем корректировки самой доходности, а не величины ожидаемых вложений капитала);</w:t>
      </w:r>
    </w:p>
    <w:p w:rsidR="0062641E" w:rsidRPr="0062641E" w:rsidRDefault="0062641E" w:rsidP="0062641E">
      <w:pPr>
        <w:pStyle w:val="justify"/>
        <w:spacing w:line="280" w:lineRule="atLeast"/>
      </w:pPr>
      <w:r w:rsidRPr="0062641E">
        <w:t>2.29. инспекционная оценка банка - совокупная оценка показателей деятельности банка и уровня рисков, рассчитываемая с использованием определенной шкалы по результатам комплексной проверки банка.</w:t>
      </w:r>
    </w:p>
    <w:p w:rsidR="0062641E" w:rsidRPr="0062641E" w:rsidRDefault="0062641E" w:rsidP="0062641E">
      <w:pPr>
        <w:pStyle w:val="justify"/>
        <w:spacing w:line="280" w:lineRule="atLeast"/>
      </w:pPr>
      <w:r w:rsidRPr="0062641E">
        <w:t xml:space="preserve">3. Термины «плановая проверка», «внеплановая проверка», «комплексная проверка», «тематическая проверка», «тематическая оперативная проверка», «совместная проверка», «акт (справка) проверки», «заключение по результатам проверки», «проверяющий», «руководитель проверки» имеют значения, определенные </w:t>
      </w:r>
      <w:r w:rsidRPr="0062641E">
        <w:t>Указом</w:t>
      </w:r>
      <w:r w:rsidRPr="0062641E">
        <w:t xml:space="preserve"> Президента Республики Беларусь от 16 октября 2009 г. № 510 «О совершенствовании контрольной (надзорной) деятельности в Республике Беларусь» (далее - Указ № 510) и утвержденным им </w:t>
      </w:r>
      <w:r w:rsidRPr="0062641E">
        <w:t>Положением</w:t>
      </w:r>
      <w:r w:rsidRPr="0062641E">
        <w:t xml:space="preserve"> о порядке организации и проведения проверок.</w:t>
      </w:r>
    </w:p>
    <w:p w:rsidR="0062641E" w:rsidRPr="0062641E" w:rsidRDefault="0062641E" w:rsidP="0062641E">
      <w:pPr>
        <w:pStyle w:val="justify"/>
        <w:spacing w:line="280" w:lineRule="atLeast"/>
      </w:pPr>
      <w:r w:rsidRPr="0062641E">
        <w:t xml:space="preserve">4. Термины «мотивированное суждение», «корпоративное управление банком», «органы управления банка», «структурное подразделение банка» имеют значения, определенные Банковским </w:t>
      </w:r>
      <w:r w:rsidRPr="0062641E">
        <w:t>кодексом</w:t>
      </w:r>
      <w:r w:rsidRPr="0062641E">
        <w:t xml:space="preserve"> Республики Беларусь.</w:t>
      </w:r>
    </w:p>
    <w:p w:rsidR="0062641E" w:rsidRPr="0062641E" w:rsidRDefault="0062641E" w:rsidP="0062641E">
      <w:pPr>
        <w:pStyle w:val="justify"/>
        <w:spacing w:line="280" w:lineRule="atLeast"/>
      </w:pPr>
      <w:r w:rsidRPr="0062641E">
        <w:t>5. Термины «текущий надзор», «куратор банка» имеют значения, определенные Положением об организации надзорного цикла в Национальном банке Республики Беларусь, утвержденным постановлением Правления Национального банка от 27 июня 2013 г. № 409.</w:t>
      </w:r>
    </w:p>
    <w:p w:rsidR="0062641E" w:rsidRPr="0062641E" w:rsidRDefault="0062641E" w:rsidP="0062641E">
      <w:pPr>
        <w:pStyle w:val="justify"/>
        <w:spacing w:line="280" w:lineRule="atLeast"/>
      </w:pPr>
      <w:r w:rsidRPr="0062641E">
        <w:t xml:space="preserve">6. Термин «конфликт интересов» имеет значение, определенное </w:t>
      </w:r>
      <w:r w:rsidRPr="0062641E">
        <w:t>Инструкцией</w:t>
      </w:r>
      <w:r w:rsidRPr="0062641E">
        <w:t xml:space="preserve"> об организации корпоративного управления банком, небанковской кредитно-финансовой организацией, утвержденной постановлением Правления Национального банка Республики Беларусь от 30 октября 2012 г. № 557 (Национальный правовой интернет-портал Республики Беларусь, 26.11.2012, 8/26575).</w:t>
      </w:r>
    </w:p>
    <w:p w:rsidR="0062641E" w:rsidRPr="0062641E" w:rsidRDefault="0062641E" w:rsidP="0062641E">
      <w:pPr>
        <w:pStyle w:val="justify"/>
        <w:spacing w:line="280" w:lineRule="atLeast"/>
      </w:pPr>
      <w:r w:rsidRPr="0062641E">
        <w:t xml:space="preserve">7. Термины «риск», «система управления рисками», «процесс управления рисками», «толерантность к риску», «риск-профиль», «склонность к риску (риск-аппетит)», «кредитный риск», «страновой риск», «рыночный риск», «процентный риск торгового портфеля», «фондовый риск», «валютный риск», «товарный риск», «процентный риск банковского портфеля», «риск ликвидности», «риск фондирования ликвидности», «рыночный риск ликвидности», «операционный риск», «правовой риск», «ИТ-риск», </w:t>
      </w:r>
      <w:r w:rsidRPr="0062641E">
        <w:lastRenderedPageBreak/>
        <w:t xml:space="preserve">«стратегический риск», «риск потери деловой репутации (репутационный риск)», «риск концентрации», «концентрация риска», «стресс-тест (стресс-тестирование)», «управленческая отчетность», «ключевые индикаторы рисков» имеют значения, определенные </w:t>
      </w:r>
      <w:r w:rsidRPr="0062641E">
        <w:t>Инструкцией</w:t>
      </w:r>
      <w:r w:rsidRPr="0062641E">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29 октября 2012 г. № 550 (Национальный правовой интернет-портал Республики Беларусь, 08.12.2012, 8/26605).</w:t>
      </w:r>
    </w:p>
    <w:p w:rsidR="0062641E" w:rsidRPr="0062641E" w:rsidRDefault="0062641E" w:rsidP="0062641E">
      <w:pPr>
        <w:pStyle w:val="justify"/>
        <w:spacing w:line="280" w:lineRule="atLeast"/>
      </w:pPr>
      <w:r w:rsidRPr="0062641E">
        <w:t xml:space="preserve">8. Термины «система внутреннего контроля», «внутренний контроль», «информационная безопасность», «доступность информации», «целостность и подлинность информации», «конфиденциальность информации» имеют значения, определенные </w:t>
      </w:r>
      <w:r w:rsidRPr="0062641E">
        <w:t>Инструкцией</w:t>
      </w:r>
      <w:r w:rsidRPr="0062641E">
        <w:t xml:space="preserve"> об организации системы внутреннего контроля в банках,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30 ноября 2012 г. № 625 (Национальный правовой интернет-портал Республики Беларусь, 11.01.2013, 8/26759).</w:t>
      </w:r>
    </w:p>
    <w:p w:rsidR="0062641E" w:rsidRPr="0062641E" w:rsidRDefault="0062641E" w:rsidP="0062641E">
      <w:pPr>
        <w:pStyle w:val="justify"/>
        <w:spacing w:line="280" w:lineRule="atLeast"/>
      </w:pPr>
      <w:r w:rsidRPr="0062641E">
        <w:t xml:space="preserve">9. Термины «общие резервы на покрытие возможных убытков», «торговый портфель», «розничный портфель», «страновой портфель», «долговые инструменты», «долевые инструменты», «драгоценные металлы», «товар», «величина риска», «нормативный капитал», «позиция», «производная ценная бумага», «базовый индикативный подход», «стандартизированный подход», «бизнес-линия» имеют значения, определенные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 утвержденной постановлением Правления Национального банка Республики Беларусь от 28 сентября 2006 г. № 137 (Национальный реестр правовых актов Республики Беларусь, 2006 г., № 186, 8/15213).</w:t>
      </w:r>
    </w:p>
    <w:p w:rsidR="0062641E" w:rsidRPr="0062641E" w:rsidRDefault="0062641E" w:rsidP="0062641E">
      <w:pPr>
        <w:pStyle w:val="justify"/>
        <w:spacing w:line="280" w:lineRule="atLeast"/>
      </w:pPr>
      <w:r w:rsidRPr="0062641E">
        <w:t xml:space="preserve">10. Термины «пруденциальная отчетность», «операционный инцидент», «прямые потери», «косвенные потери», «потенциальные потери» имеют значения, определенные </w:t>
      </w:r>
      <w:r w:rsidRPr="0062641E">
        <w:t>Инструкцией</w:t>
      </w:r>
      <w:r w:rsidRPr="0062641E">
        <w:t xml:space="preserve"> о порядке составления и представления банками и небанковскими кредитно-финансовыми организациями пруденциальной отчетности в Национальный банк Республики Беларусь, утвержденной постановлением Правления Национального банка Республики Беларусь от 31 октября 2006 г. № 172 (Национальный реестр правовых актов Республики Беларусь, 2006 г., № 201, 8/15355).</w:t>
      </w:r>
    </w:p>
    <w:p w:rsidR="0062641E" w:rsidRPr="0062641E" w:rsidRDefault="0062641E" w:rsidP="0062641E">
      <w:pPr>
        <w:pStyle w:val="justify"/>
        <w:spacing w:line="280" w:lineRule="atLeast"/>
      </w:pPr>
      <w:r w:rsidRPr="0062641E">
        <w:t xml:space="preserve">11. Термины «активы, подверженные кредитному риску», «условные обязательства», «портфель однородных кредитов», «срочная задолженность», «обеспеченная задолженность», «недостаточно обеспеченная задолженность», «необеспеченная задолженность», «безнадежная задолженность», «ценные бумаги, подверженные кредитному риску», «ценные бумаги, подверженные обесценению» имеют значения, определенные </w:t>
      </w:r>
      <w:r w:rsidRPr="0062641E">
        <w:t>Инструкцией</w:t>
      </w:r>
      <w:r w:rsidRPr="0062641E">
        <w:t xml:space="preserve"> о порядке формирования и использования банками и небанковскими кредитно-финансовыми организациями резерва на покрытие возможных убытков по активам и операциям, не отраженным на балансе.</w:t>
      </w:r>
    </w:p>
    <w:p w:rsidR="0062641E" w:rsidRPr="0062641E" w:rsidRDefault="0062641E" w:rsidP="0062641E">
      <w:pPr>
        <w:pStyle w:val="justify"/>
        <w:spacing w:line="280" w:lineRule="atLeast"/>
      </w:pPr>
      <w:r w:rsidRPr="0062641E">
        <w:t xml:space="preserve">12. Термины «бизнес-план», «стратегический план развития» имеют значения, определенные </w:t>
      </w:r>
      <w:r w:rsidRPr="0062641E">
        <w:t>Инструкцией</w:t>
      </w:r>
      <w:r w:rsidRPr="0062641E">
        <w:t xml:space="preserve"> о требованиях, предъявляемых к бизнес-плану, стратегическому плану развития банка, небанковской кредитно-финансовой организации, порядке оценки таких планов, утвержденной постановлением Правления Национального банка Республики Беларусь от 30 октября 2012 г. № 554 (Национальный правовой интернет-портал Республики Беларусь, 03.02.2012, 8/26592).</w:t>
      </w:r>
    </w:p>
    <w:p w:rsidR="0062641E" w:rsidRPr="0062641E" w:rsidRDefault="0062641E" w:rsidP="0062641E">
      <w:pPr>
        <w:pStyle w:val="justify"/>
        <w:spacing w:line="280" w:lineRule="atLeast"/>
      </w:pPr>
      <w:r w:rsidRPr="0062641E">
        <w:t xml:space="preserve">13. Термин «раскрытие информации» имеет значение, определенное </w:t>
      </w:r>
      <w:r w:rsidRPr="0062641E">
        <w:t>Инструкцией</w:t>
      </w:r>
      <w:r w:rsidRPr="0062641E">
        <w:t xml:space="preserve"> о раскрытии информации о деятельности банка, небанковской кредитно-финансовой организации, банковской группы и банковского холдинга, утвержденной постановлением Правления Национального банка Республики Беларусь от 11 января 2013 г. № 19 (Национальный правовой интернет-портал Республики Беларусь, 19.02.2013, 8/26912).</w:t>
      </w:r>
    </w:p>
    <w:p w:rsidR="0062641E" w:rsidRPr="0062641E" w:rsidRDefault="0062641E" w:rsidP="0062641E">
      <w:pPr>
        <w:pStyle w:val="justify"/>
        <w:spacing w:line="280" w:lineRule="atLeast"/>
      </w:pPr>
      <w:r w:rsidRPr="0062641E">
        <w:lastRenderedPageBreak/>
        <w:t xml:space="preserve">14. Термины «внутренняя оценка капитала», «доступный капитал», «экономический капитал» имеют значения, определенные </w:t>
      </w:r>
      <w:r w:rsidRPr="0062641E">
        <w:t>Рекомендациями</w:t>
      </w:r>
      <w:r w:rsidRPr="0062641E">
        <w:t xml:space="preserve"> о методике внутренней оценки капитала в банках, небанковских кредитно-финансовых организациях, банковских группах и банковских холдингах, утвержденными постановлением Правления Национального банка Республики Беларусь от 26 сентября 2013 г. № 563.</w:t>
      </w:r>
    </w:p>
    <w:p w:rsidR="0062641E" w:rsidRPr="0062641E" w:rsidRDefault="0062641E" w:rsidP="0062641E">
      <w:pPr>
        <w:pStyle w:val="justify"/>
        <w:spacing w:line="280" w:lineRule="atLeast"/>
      </w:pPr>
      <w:r w:rsidRPr="0062641E">
        <w:t xml:space="preserve">15. Термины «показатели капитала», «показатель левереджа», «показатель покрытия ликвидности», «показатель чистого стабильного фондирования» имеют значения, определенные </w:t>
      </w:r>
      <w:r w:rsidRPr="0062641E">
        <w:t>Методикой</w:t>
      </w:r>
      <w:r w:rsidRPr="0062641E">
        <w:t xml:space="preserve"> расчета банками показателей капитала, левереджа и ликвидности, предусмотренных международными стандартами Базель III, утвержденной постановлением Правления Национального банка Республики Беларусь от 24 сентября 2012 г. № 493.</w:t>
      </w:r>
    </w:p>
    <w:p w:rsidR="0062641E" w:rsidRPr="0062641E" w:rsidRDefault="0062641E" w:rsidP="0062641E">
      <w:pPr>
        <w:pStyle w:val="justify"/>
        <w:spacing w:line="280" w:lineRule="atLeast"/>
      </w:pPr>
      <w:r w:rsidRPr="0062641E">
        <w:t xml:space="preserve">16. Термин «инструменты мониторинга риска ликвидности» имеет значение, определенное </w:t>
      </w:r>
      <w:r w:rsidRPr="0062641E">
        <w:t>Рекомендациями</w:t>
      </w:r>
      <w:r w:rsidRPr="0062641E">
        <w:t xml:space="preserve"> о методике применения банками инструментов мониторинга риска ликвидности, предусмотренных международными стандартами Базель III, утвержденными постановлением Правления Национального банка Республики Беларусь от 26 сентября 2013 г. № 562.</w:t>
      </w:r>
    </w:p>
    <w:p w:rsidR="0062641E" w:rsidRPr="0062641E" w:rsidRDefault="0062641E" w:rsidP="0062641E">
      <w:pPr>
        <w:pStyle w:val="justify"/>
        <w:spacing w:line="280" w:lineRule="atLeast"/>
      </w:pPr>
      <w:r w:rsidRPr="0062641E">
        <w:t xml:space="preserve">17. Термин «скоринг кредитоспособности» имеет значение, определенное </w:t>
      </w:r>
      <w:r w:rsidRPr="0062641E">
        <w:t>Инструкцией</w:t>
      </w:r>
      <w:r w:rsidRPr="0062641E">
        <w:t xml:space="preserve"> о порядке предоставления (размещения) банками денежных средств в форме кредита и их возврата, утвержденной постановлением Правления Национального банка от 30 декабря 2003 г. № 226 (Национальный реестр правовых актов Республики Беларусь, 2004 г., № 8/10459).</w:t>
      </w:r>
    </w:p>
    <w:p w:rsidR="0062641E" w:rsidRPr="0062641E" w:rsidRDefault="0062641E" w:rsidP="0062641E">
      <w:pPr>
        <w:pStyle w:val="justify"/>
        <w:spacing w:line="280" w:lineRule="atLeast"/>
      </w:pPr>
      <w:r w:rsidRPr="0062641E">
        <w:t xml:space="preserve">18. Термины «кредитная история», «Кредитный регистр», «кредитный отчет» имеют значения, определенные </w:t>
      </w:r>
      <w:r w:rsidRPr="0062641E">
        <w:t>Законом</w:t>
      </w:r>
      <w:r w:rsidRPr="0062641E">
        <w:t xml:space="preserve"> Республики Беларусь «О кредитных историях» и </w:t>
      </w:r>
      <w:r w:rsidRPr="0062641E">
        <w:t>Инструкцией</w:t>
      </w:r>
      <w:r w:rsidRPr="0062641E">
        <w:t xml:space="preserve"> о формировании кредитных историй и предоставлении кредитных отчетов, утвержденной постановлением Правления Национального банка от 27 мая 2009 г. № 67 (Национальный реестр правовых актов Республики Беларусь, 2009 г., № 158, 8/21089).</w:t>
      </w:r>
    </w:p>
    <w:p w:rsidR="0062641E" w:rsidRPr="0062641E" w:rsidRDefault="0062641E" w:rsidP="0062641E">
      <w:pPr>
        <w:pStyle w:val="justify"/>
        <w:spacing w:line="280" w:lineRule="atLeast"/>
      </w:pPr>
      <w:r w:rsidRPr="0062641E">
        <w:t xml:space="preserve">19. Термины «финансовый инструмент», «справедливая стоимость», «хеджирование» имеют значения, определенные Национальным </w:t>
      </w:r>
      <w:r w:rsidRPr="0062641E">
        <w:t>стандартом</w:t>
      </w:r>
      <w:r w:rsidRPr="0062641E">
        <w:t xml:space="preserve"> финансовой отчетности 32 «Финансовые инструменты: представление информации» (НСФО 32) для банков, утвержденным постановлением Совета директоров Национального банка Республики Беларусь от 27 декабря 2007 г. № 406.</w:t>
      </w:r>
    </w:p>
    <w:p w:rsidR="0062641E" w:rsidRPr="0062641E" w:rsidRDefault="0062641E" w:rsidP="0062641E">
      <w:pPr>
        <w:pStyle w:val="justify"/>
        <w:spacing w:line="280" w:lineRule="atLeast"/>
      </w:pPr>
      <w:r w:rsidRPr="0062641E">
        <w:t xml:space="preserve">20. Термины «признание», «прекращение признания», «производный инструмент» имеют значения, определенные Национальным </w:t>
      </w:r>
      <w:r w:rsidRPr="0062641E">
        <w:t>стандартом</w:t>
      </w:r>
      <w:r w:rsidRPr="0062641E">
        <w:t xml:space="preserve"> финансовой отчетности 39 «Финансовые инструменты: признание и оценка» (НСФО 39) для банков, утвержденным постановлением Совета директоров Национального банка Республики Беларусь от 29 декабря 2005 г. № 422 (далее - НСФО 39).</w:t>
      </w:r>
    </w:p>
    <w:p w:rsidR="0062641E" w:rsidRPr="0062641E" w:rsidRDefault="0062641E" w:rsidP="0062641E">
      <w:pPr>
        <w:pStyle w:val="justify"/>
        <w:spacing w:line="280" w:lineRule="atLeast"/>
      </w:pPr>
      <w:r w:rsidRPr="0062641E">
        <w:t xml:space="preserve">21. Термины «эмиссия карточек», «эквайринг», «процессинг», «счет клиента» имеют значения, определенные </w:t>
      </w:r>
      <w:r w:rsidRPr="0062641E">
        <w:t>Инструкцией</w:t>
      </w:r>
      <w:r w:rsidRPr="0062641E">
        <w:t xml:space="preserve"> о порядке совершения операций с банковскими платежными карточками, утвержденной постановлением Правления Национального банка Республики Беларусь от 18 января 2013 г. № 34 (Национальный реестр правовых актов Республики Беларусь, 22.01.2013, 8/26811).</w:t>
      </w:r>
    </w:p>
    <w:p w:rsidR="0062641E" w:rsidRPr="0062641E" w:rsidRDefault="0062641E" w:rsidP="0062641E">
      <w:pPr>
        <w:pStyle w:val="justify"/>
        <w:spacing w:line="280" w:lineRule="atLeast"/>
      </w:pPr>
      <w:r w:rsidRPr="0062641E">
        <w:t xml:space="preserve">22. Термин «cash-in» имеет значение, определенное </w:t>
      </w:r>
      <w:r w:rsidRPr="0062641E">
        <w:t>Правилами</w:t>
      </w:r>
      <w:r w:rsidRPr="0062641E">
        <w:t xml:space="preserve"> осуществления операций с электронными деньгами, утвержденными постановлением Правления Национального банка Республики Беларусь от 26 ноября 2003 г. № 201 (Национальный реестр правовых актов Республики Беларусь, 2003 г., № 139, 8/10290).</w:t>
      </w:r>
    </w:p>
    <w:p w:rsidR="0062641E" w:rsidRPr="0062641E" w:rsidRDefault="0062641E" w:rsidP="0062641E">
      <w:pPr>
        <w:pStyle w:val="justify"/>
        <w:spacing w:line="280" w:lineRule="atLeast"/>
      </w:pPr>
      <w:r w:rsidRPr="0062641E">
        <w:t xml:space="preserve">23. Термин «участник платежных систем» имеет значение, определенное техническим </w:t>
      </w:r>
      <w:r w:rsidRPr="0062641E">
        <w:t>кодексом</w:t>
      </w:r>
      <w:r w:rsidRPr="0062641E">
        <w:t xml:space="preserve"> установившейся практики ТКП 477-2013 (07040) «Банковская деятельность. Информационные технологии. Процессы обеспечения непрерывной работы и восстановления работоспособности участника платежных систем. Общие требования», утвержденным постановлением Правления Национального банка от 21.02.2013 № 117.</w:t>
      </w:r>
    </w:p>
    <w:p w:rsidR="0062641E" w:rsidRPr="0062641E" w:rsidRDefault="0062641E" w:rsidP="0062641E">
      <w:pPr>
        <w:pStyle w:val="nenzag"/>
        <w:spacing w:line="280" w:lineRule="atLeast"/>
      </w:pPr>
      <w:bookmarkStart w:id="6" w:name="a163"/>
      <w:bookmarkEnd w:id="6"/>
      <w:r w:rsidRPr="0062641E">
        <w:lastRenderedPageBreak/>
        <w:t>ГЛАВА 2</w:t>
      </w:r>
      <w:r w:rsidRPr="0062641E">
        <w:br/>
        <w:t>ОСОБЕННОСТИ ПОДГОТОВКИ К ПРОВЕДЕНИЮ ПРОВЕРКИ</w:t>
      </w:r>
    </w:p>
    <w:p w:rsidR="0062641E" w:rsidRPr="0062641E" w:rsidRDefault="0062641E" w:rsidP="0062641E">
      <w:pPr>
        <w:pStyle w:val="justify"/>
        <w:spacing w:line="280" w:lineRule="atLeast"/>
      </w:pPr>
      <w:r w:rsidRPr="0062641E">
        <w:t xml:space="preserve">24. Проведение проверок осуществляется в рамках текущего надзора за банковской деятельностью в соответствии с порядком, установленным </w:t>
      </w:r>
      <w:r w:rsidRPr="0062641E">
        <w:t>Указом</w:t>
      </w:r>
      <w:r w:rsidRPr="0062641E">
        <w:t xml:space="preserve"> № 510, с учетом особенностей взаимодействия работников центрального аппарата Национального банка, главных управлений по областям при проведении проверки банка, структурных подразделений банка.</w:t>
      </w:r>
    </w:p>
    <w:p w:rsidR="0062641E" w:rsidRPr="0062641E" w:rsidRDefault="0062641E" w:rsidP="0062641E">
      <w:pPr>
        <w:pStyle w:val="justify"/>
        <w:spacing w:line="280" w:lineRule="atLeast"/>
      </w:pPr>
      <w:r w:rsidRPr="0062641E">
        <w:t>При планировании проверок банков, осуществляемых Главным управлением банковского надзора, учитываются следующие факторы:</w:t>
      </w:r>
    </w:p>
    <w:p w:rsidR="0062641E" w:rsidRPr="0062641E" w:rsidRDefault="0062641E" w:rsidP="0062641E">
      <w:pPr>
        <w:pStyle w:val="justify"/>
        <w:spacing w:line="280" w:lineRule="atLeast"/>
      </w:pPr>
      <w:r w:rsidRPr="0062641E">
        <w:t>финансовое состояние банка, структура активов и пассивов, существенные изменения в структуре бухгалтерского баланса, разнообразие и уровень рисков банка, оцененных на основании данных бухгалтерского баланса и других форм отчетности (включая пруденциальную);</w:t>
      </w:r>
    </w:p>
    <w:p w:rsidR="0062641E" w:rsidRPr="0062641E" w:rsidRDefault="0062641E" w:rsidP="0062641E">
      <w:pPr>
        <w:pStyle w:val="justify"/>
        <w:spacing w:line="280" w:lineRule="atLeast"/>
      </w:pPr>
      <w:r w:rsidRPr="0062641E">
        <w:t>существенные изменения в составе учредителей (участников) и структуры собственности банка; изменения собственников пакетов акций, дающие возможность влиять на принятие стратегических решений;</w:t>
      </w:r>
    </w:p>
    <w:p w:rsidR="0062641E" w:rsidRPr="0062641E" w:rsidRDefault="0062641E" w:rsidP="0062641E">
      <w:pPr>
        <w:pStyle w:val="justify"/>
        <w:spacing w:line="280" w:lineRule="atLeast"/>
      </w:pPr>
      <w:r w:rsidRPr="0062641E">
        <w:t>значительные для банка изменения в составе органов управления и в организационной структуре банка;</w:t>
      </w:r>
    </w:p>
    <w:p w:rsidR="0062641E" w:rsidRPr="0062641E" w:rsidRDefault="0062641E" w:rsidP="0062641E">
      <w:pPr>
        <w:pStyle w:val="justify"/>
        <w:spacing w:line="280" w:lineRule="atLeast"/>
      </w:pPr>
      <w:r w:rsidRPr="0062641E">
        <w:t>освоение банком новых видов деятельности (банковских операций);</w:t>
      </w:r>
    </w:p>
    <w:p w:rsidR="0062641E" w:rsidRPr="0062641E" w:rsidRDefault="0062641E" w:rsidP="0062641E">
      <w:pPr>
        <w:pStyle w:val="justify"/>
        <w:spacing w:line="280" w:lineRule="atLeast"/>
      </w:pPr>
      <w:r w:rsidRPr="0062641E">
        <w:t>влияние банка на развитие экономики страны, области, отдельной отрасли экономики; доля в активах банковской системы, кредитных вложениях, аккумулировании средств населения;</w:t>
      </w:r>
    </w:p>
    <w:p w:rsidR="0062641E" w:rsidRPr="0062641E" w:rsidRDefault="0062641E" w:rsidP="0062641E">
      <w:pPr>
        <w:pStyle w:val="justify"/>
        <w:spacing w:line="280" w:lineRule="atLeast"/>
      </w:pPr>
      <w:r w:rsidRPr="0062641E">
        <w:t>результаты предыдущих комплексных и тематических проверок, а также принятые по их результатам меры;</w:t>
      </w:r>
    </w:p>
    <w:p w:rsidR="0062641E" w:rsidRPr="0062641E" w:rsidRDefault="0062641E" w:rsidP="0062641E">
      <w:pPr>
        <w:pStyle w:val="justify"/>
        <w:spacing w:line="280" w:lineRule="atLeast"/>
      </w:pPr>
      <w:r w:rsidRPr="0062641E">
        <w:t>инспекционная оценка банка, определенная по результатам предыдущей комплексной проверки.</w:t>
      </w:r>
    </w:p>
    <w:p w:rsidR="0062641E" w:rsidRPr="0062641E" w:rsidRDefault="0062641E" w:rsidP="0062641E">
      <w:pPr>
        <w:pStyle w:val="justify"/>
        <w:spacing w:line="280" w:lineRule="atLeast"/>
      </w:pPr>
      <w:r w:rsidRPr="0062641E">
        <w:t>Выбор структурных подразделений банка, подлежащих проверке в рамках комплексной проверки банка, при ее планировании осуществляется с учетом вышеуказанных факторов, применительно к структурному подразделению банка, а также с учетом того, осуществлялась ли проверка структурного подразделения банка ранее.</w:t>
      </w:r>
    </w:p>
    <w:p w:rsidR="0062641E" w:rsidRPr="0062641E" w:rsidRDefault="0062641E" w:rsidP="0062641E">
      <w:pPr>
        <w:pStyle w:val="justify"/>
        <w:spacing w:line="280" w:lineRule="atLeast"/>
      </w:pPr>
      <w:r w:rsidRPr="0062641E">
        <w:t>Кроме того, принимаются во внимание доля структурного подразделения банка в активах и обязательствах банка, в том числе по проблемным активам (условным обязательствам), количество и объем осуществляемых операций, разветвленность организационной структуры; потенциальное влияние структурного подразделения банка на финансовое состояние банка, наличие крупных рисков.</w:t>
      </w:r>
    </w:p>
    <w:p w:rsidR="0062641E" w:rsidRPr="0062641E" w:rsidRDefault="0062641E" w:rsidP="0062641E">
      <w:pPr>
        <w:pStyle w:val="justify"/>
        <w:spacing w:line="280" w:lineRule="atLeast"/>
      </w:pPr>
      <w:r w:rsidRPr="0062641E">
        <w:t>Перечень выбранных для комплексной проверки структурных подразделений банка определяется Главным управлением банковского надзора на основании предложений главных управлений по областям и подразделений центрального аппарата Национального банка, принимающих участие в комплексной проверке.</w:t>
      </w:r>
    </w:p>
    <w:p w:rsidR="0062641E" w:rsidRPr="0062641E" w:rsidRDefault="0062641E" w:rsidP="0062641E">
      <w:pPr>
        <w:pStyle w:val="justify"/>
        <w:spacing w:line="280" w:lineRule="atLeast"/>
      </w:pPr>
      <w:r w:rsidRPr="0062641E">
        <w:t>Представительства банков проверяются, как правило, в ходе тематических проверок. При проверке банков, их структурных подразделений в соответствии с требованиями заключенных Национальным банком международных соглашений о трансграничном надзоре следует принимать во внимание особенности, отраженные в соответствующих меморандумах.</w:t>
      </w:r>
    </w:p>
    <w:p w:rsidR="0062641E" w:rsidRPr="0062641E" w:rsidRDefault="0062641E" w:rsidP="0062641E">
      <w:pPr>
        <w:pStyle w:val="justify"/>
        <w:spacing w:line="280" w:lineRule="atLeast"/>
      </w:pPr>
      <w:r w:rsidRPr="0062641E">
        <w:t>25. Проведению плановой проверки должна предшествовать подготовительная работа, в процессе которой определяются период и сроки проверки банка (его структурного подразделения), перечень вопросов, подлежащих проверке, формируется группа проверяющих, распределяются обязанности между ее членами, определяется руководитель проверки.</w:t>
      </w:r>
    </w:p>
    <w:p w:rsidR="0062641E" w:rsidRPr="0062641E" w:rsidRDefault="0062641E" w:rsidP="0062641E">
      <w:pPr>
        <w:pStyle w:val="justify"/>
        <w:spacing w:line="280" w:lineRule="atLeast"/>
      </w:pPr>
      <w:r w:rsidRPr="0062641E">
        <w:t xml:space="preserve">Подготовка к проведению проверки, осуществляемой Главным управлением банковского надзора (управлениями банковского надзора главных управлений по </w:t>
      </w:r>
      <w:r w:rsidRPr="0062641E">
        <w:lastRenderedPageBreak/>
        <w:t>областям), осуществляется до выхода членов группы проверяющих в банк, структурное подразделение банка в целях максимального изучения его деятельности на основе пруденциальной отчетности и иной надзорной информации, представленной подразделением дистанционного надзора, определения приоритетных направлений проверки, предварительного планирования действий проверяющих.</w:t>
      </w:r>
    </w:p>
    <w:p w:rsidR="0062641E" w:rsidRPr="0062641E" w:rsidRDefault="0062641E" w:rsidP="0062641E">
      <w:pPr>
        <w:pStyle w:val="justify"/>
        <w:spacing w:line="280" w:lineRule="atLeast"/>
      </w:pPr>
      <w:r w:rsidRPr="0062641E">
        <w:t>Подготовка к плановой проверке начинается, как правило, за месяц до ее начала. Управление инспекции Главного управления банковского надзора (далее - управление инспекции) информирует куратора банка о проведении проверки и запрашивает в подразделении дистанционного надзора информацию, необходимую для осуществления подготовки к проверке. Управление инспекции (управления банковского надзора главных управлений по областям) направляет предложения заинтересованным подразделениям центрального аппарата Национального банка (главных управлений по областям) принять участие в проверке.</w:t>
      </w:r>
    </w:p>
    <w:p w:rsidR="0062641E" w:rsidRPr="0062641E" w:rsidRDefault="0062641E" w:rsidP="0062641E">
      <w:pPr>
        <w:pStyle w:val="justify"/>
        <w:spacing w:line="280" w:lineRule="atLeast"/>
      </w:pPr>
      <w:r w:rsidRPr="0062641E">
        <w:t>При подготовке к проведению комплексной проверки банка руководителем проверки и членами группы проверяющих может быть использована следующая информация, имеющаяся в Национальном банке:</w:t>
      </w:r>
    </w:p>
    <w:p w:rsidR="0062641E" w:rsidRPr="0062641E" w:rsidRDefault="0062641E" w:rsidP="0062641E">
      <w:pPr>
        <w:pStyle w:val="justify"/>
        <w:spacing w:line="280" w:lineRule="atLeast"/>
      </w:pPr>
      <w:r w:rsidRPr="0062641E">
        <w:t>документы, представленные банком для государственной регистрации (с изменениями и дополнениями), получения специального разрешения (лицензии) на осуществление банковской деятельности (далее - лицензия Национального банка), согласия и разрешения Национального банка;</w:t>
      </w:r>
    </w:p>
    <w:p w:rsidR="0062641E" w:rsidRPr="0062641E" w:rsidRDefault="0062641E" w:rsidP="0062641E">
      <w:pPr>
        <w:pStyle w:val="justify"/>
        <w:spacing w:line="280" w:lineRule="atLeast"/>
      </w:pPr>
      <w:r w:rsidRPr="0062641E">
        <w:t>бухгалтерский баланс и другие формы отчетности (включая пруденциальную отчетность), аналитические материалы, подготовленные на основании отчетности;</w:t>
      </w:r>
    </w:p>
    <w:p w:rsidR="0062641E" w:rsidRPr="0062641E" w:rsidRDefault="0062641E" w:rsidP="0062641E">
      <w:pPr>
        <w:pStyle w:val="justify"/>
        <w:spacing w:line="280" w:lineRule="atLeast"/>
      </w:pPr>
      <w:r w:rsidRPr="0062641E">
        <w:t>последние (а в случае необходимости и предыдущие) годовой отчет банка и заключение аудиторской организации (аудитора - индивидуального предпринимателя);</w:t>
      </w:r>
    </w:p>
    <w:p w:rsidR="0062641E" w:rsidRPr="0062641E" w:rsidRDefault="0062641E" w:rsidP="0062641E">
      <w:pPr>
        <w:pStyle w:val="justify"/>
        <w:spacing w:line="280" w:lineRule="atLeast"/>
      </w:pPr>
      <w:r w:rsidRPr="0062641E">
        <w:t>информация о вынесенных предписаниях, примененных к банку мерах воздействия за проверяемый период, а также о причинах их применения;</w:t>
      </w:r>
    </w:p>
    <w:p w:rsidR="0062641E" w:rsidRPr="0062641E" w:rsidRDefault="0062641E" w:rsidP="0062641E">
      <w:pPr>
        <w:pStyle w:val="justify"/>
        <w:spacing w:line="280" w:lineRule="atLeast"/>
      </w:pPr>
      <w:r w:rsidRPr="0062641E">
        <w:t>материалы предыдущих проверок, информация банка об устранении выявленных ранее нарушений и иной работе по улучшению деятельности банка по результатам проверок.</w:t>
      </w:r>
    </w:p>
    <w:p w:rsidR="0062641E" w:rsidRPr="0062641E" w:rsidRDefault="0062641E" w:rsidP="0062641E">
      <w:pPr>
        <w:pStyle w:val="justify"/>
        <w:spacing w:line="280" w:lineRule="atLeast"/>
      </w:pPr>
      <w:r w:rsidRPr="0062641E">
        <w:t>Дополнительными источниками информации о банке, которую куратор представляет руководителю проверки, при необходимости может служить переписка между банком и Национальным банком по различным вопросам деятельности (например, обращения по поводу внесения изменений и (или) дополнений в лицензию Национального банка, получения согласия на создание новых филиалов банка, запросы банка об отражении в отчетности тех или иных нестандартных операций и ситуаций, об установлении льгот или неприменении мер воздействия за те или иные нарушения). Подразделения дистанционного надзора получают информацию о подобных запросах и обращениях банка, поступивших в адрес Главного управления банковского надзора, в рабочем порядке по согласованию с руководителями подразделений Главного управления банковского надзора, информацию о запросах, поступивших в иные структурные подразделения Национального банка, - по письменному запросу в адрес указанных подразделений.</w:t>
      </w:r>
    </w:p>
    <w:p w:rsidR="0062641E" w:rsidRPr="0062641E" w:rsidRDefault="0062641E" w:rsidP="0062641E">
      <w:pPr>
        <w:pStyle w:val="justify"/>
        <w:spacing w:line="280" w:lineRule="atLeast"/>
      </w:pPr>
      <w:r w:rsidRPr="0062641E">
        <w:t>Руководитель проверки знакомится с имеющимися в подразделениях дистанционного надзора материалами, содержащими анализ финансового состояния и показателей деятельности банка за проверяемый период, включающими, как правило:</w:t>
      </w:r>
    </w:p>
    <w:p w:rsidR="0062641E" w:rsidRPr="0062641E" w:rsidRDefault="0062641E" w:rsidP="0062641E">
      <w:pPr>
        <w:pStyle w:val="justify"/>
        <w:spacing w:line="280" w:lineRule="atLeast"/>
      </w:pPr>
      <w:r w:rsidRPr="0062641E">
        <w:t>общие вопросы (наименование и лицензионные полномочия банка, его структуру, состав банковского холдинга, банковской группы, перечень дочерних и зависимых организаций, перечень лиц, оказывающих существенное влияние);</w:t>
      </w:r>
    </w:p>
    <w:p w:rsidR="0062641E" w:rsidRPr="0062641E" w:rsidRDefault="0062641E" w:rsidP="0062641E">
      <w:pPr>
        <w:pStyle w:val="justify"/>
        <w:spacing w:line="280" w:lineRule="atLeast"/>
      </w:pPr>
      <w:r w:rsidRPr="0062641E">
        <w:t>ключевые вопросы деятельности банка, включая информацию о последней проверке Национального банка (время проведения, основные выявленные нарушения и принятые меры) и аудиторской проверке;</w:t>
      </w:r>
    </w:p>
    <w:p w:rsidR="0062641E" w:rsidRPr="0062641E" w:rsidRDefault="0062641E" w:rsidP="0062641E">
      <w:pPr>
        <w:pStyle w:val="justify"/>
        <w:spacing w:line="280" w:lineRule="atLeast"/>
      </w:pPr>
      <w:r w:rsidRPr="0062641E">
        <w:t>анализ соблюдения нормативов безопасного функционирования и иных пруденциальных требований;</w:t>
      </w:r>
    </w:p>
    <w:p w:rsidR="0062641E" w:rsidRPr="0062641E" w:rsidRDefault="0062641E" w:rsidP="0062641E">
      <w:pPr>
        <w:pStyle w:val="justify"/>
        <w:spacing w:line="280" w:lineRule="atLeast"/>
      </w:pPr>
      <w:r w:rsidRPr="0062641E">
        <w:lastRenderedPageBreak/>
        <w:t>анализ структуры и качества активов;</w:t>
      </w:r>
    </w:p>
    <w:p w:rsidR="0062641E" w:rsidRPr="0062641E" w:rsidRDefault="0062641E" w:rsidP="0062641E">
      <w:pPr>
        <w:pStyle w:val="justify"/>
        <w:spacing w:line="280" w:lineRule="atLeast"/>
      </w:pPr>
      <w:r w:rsidRPr="0062641E">
        <w:t>анализ эффективности (рентабельности) деятельности банка;</w:t>
      </w:r>
    </w:p>
    <w:p w:rsidR="0062641E" w:rsidRPr="0062641E" w:rsidRDefault="0062641E" w:rsidP="0062641E">
      <w:pPr>
        <w:pStyle w:val="justify"/>
        <w:spacing w:line="280" w:lineRule="atLeast"/>
      </w:pPr>
      <w:r w:rsidRPr="0062641E">
        <w:t>анализ собственных и привлеченных средств;</w:t>
      </w:r>
    </w:p>
    <w:p w:rsidR="0062641E" w:rsidRPr="0062641E" w:rsidRDefault="0062641E" w:rsidP="0062641E">
      <w:pPr>
        <w:pStyle w:val="justify"/>
        <w:spacing w:line="280" w:lineRule="atLeast"/>
      </w:pPr>
      <w:r w:rsidRPr="0062641E">
        <w:t>анализ ликвидности.</w:t>
      </w:r>
    </w:p>
    <w:p w:rsidR="0062641E" w:rsidRPr="0062641E" w:rsidRDefault="0062641E" w:rsidP="0062641E">
      <w:pPr>
        <w:pStyle w:val="justify"/>
        <w:spacing w:line="280" w:lineRule="atLeast"/>
      </w:pPr>
      <w:r w:rsidRPr="0062641E">
        <w:t>Руководитель проверки и другие члены группы проверяющих могут получать иную информацию о проверяемом банке, имеющуюся в распоряжении подразделения дистанционного надзора.</w:t>
      </w:r>
    </w:p>
    <w:p w:rsidR="0062641E" w:rsidRPr="0062641E" w:rsidRDefault="0062641E" w:rsidP="0062641E">
      <w:pPr>
        <w:pStyle w:val="justify"/>
        <w:spacing w:line="280" w:lineRule="atLeast"/>
      </w:pPr>
      <w:r w:rsidRPr="0062641E">
        <w:t>При подготовке к проверке структурного подразделения банка используется информация о проверяемых структурных подразделениях банка, имеющаяся в главных управлениях по областям.</w:t>
      </w:r>
    </w:p>
    <w:p w:rsidR="0062641E" w:rsidRPr="0062641E" w:rsidRDefault="0062641E" w:rsidP="0062641E">
      <w:pPr>
        <w:pStyle w:val="justify"/>
        <w:spacing w:line="280" w:lineRule="atLeast"/>
      </w:pPr>
      <w:r w:rsidRPr="0062641E">
        <w:t>В случае проведения тематических проверок на подготовительном этапе изучается информация, которая относится к проверяемым вопросам, направлениям деятельности, структурным подразделениям банка.</w:t>
      </w:r>
    </w:p>
    <w:p w:rsidR="0062641E" w:rsidRPr="0062641E" w:rsidRDefault="0062641E" w:rsidP="0062641E">
      <w:pPr>
        <w:pStyle w:val="justify"/>
        <w:spacing w:line="280" w:lineRule="atLeast"/>
      </w:pPr>
      <w:r w:rsidRPr="0062641E">
        <w:t xml:space="preserve">На основании полученной информации руководителем проверки совместно с куратором заполняется форма подготовки к проведению проверки согласно </w:t>
      </w:r>
      <w:r w:rsidRPr="0062641E">
        <w:t>приложению 1</w:t>
      </w:r>
      <w:r w:rsidRPr="0062641E">
        <w:t xml:space="preserve"> к настоящим Рекомендациям, которая позволяет выявить основные риски и эффективно определить направления проверки, а также служит основой для формирования перечня вопросов, подлежащих проверке, подготовки распоряжения и предписания на проведение проверки.</w:t>
      </w:r>
    </w:p>
    <w:p w:rsidR="0062641E" w:rsidRPr="0062641E" w:rsidRDefault="0062641E" w:rsidP="0062641E">
      <w:pPr>
        <w:pStyle w:val="justify"/>
        <w:spacing w:line="280" w:lineRule="atLeast"/>
      </w:pPr>
      <w:r w:rsidRPr="0062641E">
        <w:t>Форма подготовки к проведению проверки банка подписывается руководителем проверки, куратором проверяемого банка; визируется начальником управления инспекции и начальником подразделения дистанционного надзора; согласовывается с заместителем начальника Главного управления банковского надзора до начала проверки.</w:t>
      </w:r>
    </w:p>
    <w:p w:rsidR="0062641E" w:rsidRPr="0062641E" w:rsidRDefault="0062641E" w:rsidP="0062641E">
      <w:pPr>
        <w:pStyle w:val="justify"/>
        <w:spacing w:line="280" w:lineRule="atLeast"/>
      </w:pPr>
      <w:r w:rsidRPr="0062641E">
        <w:t>В главных управлениях по областям форма подготовки к проведению проверки заполняется и подписывается членом группы проверяющих, ответственным за проверку структурного подразделения банка, только в части, относящейся к проверяемому структурному подразделению банка, на основании информации, имеющейся в главных управлениях по областям, и визируется начальником управления банковского надзора главного управления по области.</w:t>
      </w:r>
    </w:p>
    <w:p w:rsidR="0062641E" w:rsidRPr="0062641E" w:rsidRDefault="0062641E" w:rsidP="0062641E">
      <w:pPr>
        <w:pStyle w:val="justify"/>
        <w:spacing w:line="280" w:lineRule="atLeast"/>
      </w:pPr>
      <w:r w:rsidRPr="0062641E">
        <w:t>Руководителем проверки банка при необходимости даются указания и рекомендации членам группы проверяющих, осуществляющим комплексные (тематические) проверки структурных подразделений банка; ставятся конкретные вопросы, подлежащие проверке; в главные управления по областям направляются сведения о финансовом состоянии проверяемого банка, об акционерах, участниках, инсайдерах и взаимосвязанных должниках, крупных рисках и другая необходимая информация.</w:t>
      </w:r>
    </w:p>
    <w:p w:rsidR="0062641E" w:rsidRPr="0062641E" w:rsidRDefault="0062641E" w:rsidP="0062641E">
      <w:pPr>
        <w:pStyle w:val="justify"/>
        <w:spacing w:line="280" w:lineRule="atLeast"/>
      </w:pPr>
      <w:r w:rsidRPr="0062641E">
        <w:t xml:space="preserve">При необходимости непосредственно перед проверкой банка управлением инспекции могут проводиться рабочие совещания с участием работников подразделений центрального аппарата Национального банка, главных управлений по областям, работников иных организаций в соответствии с </w:t>
      </w:r>
      <w:r w:rsidRPr="0062641E">
        <w:t>Указом</w:t>
      </w:r>
      <w:r w:rsidRPr="0062641E">
        <w:t xml:space="preserve"> № 510, участвующих в проверке.</w:t>
      </w:r>
    </w:p>
    <w:p w:rsidR="0062641E" w:rsidRPr="0062641E" w:rsidRDefault="0062641E" w:rsidP="0062641E">
      <w:pPr>
        <w:pStyle w:val="justify"/>
        <w:spacing w:line="280" w:lineRule="atLeast"/>
      </w:pPr>
      <w:r w:rsidRPr="0062641E">
        <w:t>26. Персональный состав и численность группы проверяющих определяются исходя из круга подлежащих проверке вопросов, сложности и объема предстоящей проверки и ее характера.</w:t>
      </w:r>
    </w:p>
    <w:p w:rsidR="0062641E" w:rsidRPr="0062641E" w:rsidRDefault="0062641E" w:rsidP="0062641E">
      <w:pPr>
        <w:pStyle w:val="justify"/>
        <w:spacing w:line="280" w:lineRule="atLeast"/>
      </w:pPr>
      <w:r w:rsidRPr="0062641E">
        <w:t xml:space="preserve">Проверки банков проводятся работниками Главного управления банковского надзора, других подразделений центрального аппарата Национального банка, главных управлений по областям, при необходимости - с привлечением работников иных организаций в соответствии с </w:t>
      </w:r>
      <w:r w:rsidRPr="0062641E">
        <w:t>Указом</w:t>
      </w:r>
      <w:r w:rsidRPr="0062641E">
        <w:t xml:space="preserve"> № 510.</w:t>
      </w:r>
    </w:p>
    <w:p w:rsidR="0062641E" w:rsidRPr="0062641E" w:rsidRDefault="0062641E" w:rsidP="0062641E">
      <w:pPr>
        <w:pStyle w:val="justify"/>
        <w:spacing w:line="280" w:lineRule="atLeast"/>
      </w:pPr>
      <w:r w:rsidRPr="0062641E">
        <w:t>Работники центрального аппарата Национального банка могут проводить проверки во всех банках, структурных подразделениях банков независимо от места их нахождения.</w:t>
      </w:r>
    </w:p>
    <w:p w:rsidR="0062641E" w:rsidRPr="0062641E" w:rsidRDefault="0062641E" w:rsidP="0062641E">
      <w:pPr>
        <w:pStyle w:val="justify"/>
        <w:spacing w:line="280" w:lineRule="atLeast"/>
      </w:pPr>
      <w:r w:rsidRPr="0062641E">
        <w:t>Работники главных управлений по областям проводят проверки в банках, структурных подразделениях банков, расположенных на территории деятельности данного главного управления по области.</w:t>
      </w:r>
    </w:p>
    <w:p w:rsidR="0062641E" w:rsidRPr="0062641E" w:rsidRDefault="0062641E" w:rsidP="0062641E">
      <w:pPr>
        <w:pStyle w:val="justify"/>
        <w:spacing w:line="280" w:lineRule="atLeast"/>
      </w:pPr>
      <w:r w:rsidRPr="0062641E">
        <w:lastRenderedPageBreak/>
        <w:t>При необходимости работники главных управлений по областям могут привлекаться к участию в проводимых Главным управлением банковского надзора проверках банков, структурных подразделений банков, расположенных вне территории деятельности данного главного управления, по согласованию с начальником (заместителем начальника) Главного управления банковского надзора и начальником управления инспекции.</w:t>
      </w:r>
    </w:p>
    <w:p w:rsidR="0062641E" w:rsidRPr="0062641E" w:rsidRDefault="0062641E" w:rsidP="0062641E">
      <w:pPr>
        <w:pStyle w:val="justify"/>
        <w:spacing w:line="280" w:lineRule="atLeast"/>
      </w:pPr>
      <w:r w:rsidRPr="0062641E">
        <w:t>В рамках сроков, установленных распоряжением на проведение проверки банка, приказом (распоряжением) главного управления по области определяются сроки участия в проверке структурного подразделения банка работников главного управления по области, распределение между ними вопросов, подлежащих проверке, а также сроки предоставления информации по результатам проверки структурного подразделения банка по отдельным вопросам деятельности руководителю проверки для включения в акт проверки банка (заключение по результатам проверки).</w:t>
      </w:r>
    </w:p>
    <w:p w:rsidR="0062641E" w:rsidRPr="0062641E" w:rsidRDefault="0062641E" w:rsidP="0062641E">
      <w:pPr>
        <w:pStyle w:val="justify"/>
        <w:spacing w:line="280" w:lineRule="atLeast"/>
      </w:pPr>
      <w:r w:rsidRPr="0062641E">
        <w:t>Главные управления по областям представляют информацию по результатам проверки структурных подразделений банка в соответствующие подразделения центрального аппарата Национального банка лицу, ответственному за подготовку (составление) материалов по результатам проверки для включения в акт проверки банка (заключение по результатам проверки) в срок, установленный распоряжением на проведение проверки банка.</w:t>
      </w:r>
    </w:p>
    <w:p w:rsidR="0062641E" w:rsidRPr="0062641E" w:rsidRDefault="0062641E" w:rsidP="0062641E">
      <w:pPr>
        <w:pStyle w:val="justify"/>
        <w:spacing w:line="280" w:lineRule="atLeast"/>
      </w:pPr>
      <w:r w:rsidRPr="0062641E">
        <w:t>При включении в перечень таких вопросов, подлежащих проверке в рамках оценки операционного риска, как: организация наличного денежного обращения (включая составление соответствующей отчетности), кассовой работы, инкассации и перевозки ценностей, депонирование банком части привлеченных денежных средств в фонде обязательных резервов, обеспечение бесперебойной работы банка как участника платежных систем, осуществление безналичных расчетов, осуществление операций с банковскими платежными карточками и электронными деньгами, предотвращение легализации доходов, полученных преступным путем, и финансирования террористической деятельности, осуществление валютно-обменных операций с участием физических лиц, соблюдение валютного законодательства Республики Беларусь и выполнение банком функций агентов валютного контроля, деятельность в области кредитных отношений, на рынке ценных бумаг, операции с драгоценными металлами и драгоценными камнями, депозитарная деятельность, организация работы в области обеспечения безопасности и защиты информационных ресурсов, техническая укрепленность и оснащенность помещений банка, организация работы по формированию кредитных историй и получению кредитных отчетов, организация работы банка с обращениями граждан и юридических лиц и иные отдельные вопросы в комплексной проверке - принимают участие работники соответствующих подразделений центрального аппарата Национального банка (главных управлений по областям).</w:t>
      </w:r>
    </w:p>
    <w:p w:rsidR="0062641E" w:rsidRPr="0062641E" w:rsidRDefault="0062641E" w:rsidP="0062641E">
      <w:pPr>
        <w:pStyle w:val="justify"/>
        <w:spacing w:line="280" w:lineRule="atLeast"/>
      </w:pPr>
      <w:r w:rsidRPr="0062641E">
        <w:t>В случае проведения плановой тематической проверки по инициативе подразделения дистанционного надзора, управления методологии пруденциального надзора Главного управления банковского надзора, иных подразделений центрального аппарата Национального банка в состав группы проверяющих включаются работники подразделения, инициировавшего проверку, либо группа проверяющих формируется из числа работников этого подразделения.</w:t>
      </w:r>
    </w:p>
    <w:p w:rsidR="0062641E" w:rsidRPr="0062641E" w:rsidRDefault="0062641E" w:rsidP="0062641E">
      <w:pPr>
        <w:pStyle w:val="justify"/>
        <w:spacing w:line="280" w:lineRule="atLeast"/>
      </w:pPr>
      <w:r w:rsidRPr="0062641E">
        <w:t>Аналогичный порядок организации взаимодействия подразделений центрального аппарата Национального банка (главных управлений по областям) применяется при формировании группы проверяющих для проведения внеплановых тематических проверок с учетом круга проверяемых вопросов.</w:t>
      </w:r>
    </w:p>
    <w:p w:rsidR="0062641E" w:rsidRPr="0062641E" w:rsidRDefault="0062641E" w:rsidP="0062641E">
      <w:pPr>
        <w:pStyle w:val="justify"/>
        <w:spacing w:line="280" w:lineRule="atLeast"/>
      </w:pPr>
      <w:r w:rsidRPr="0062641E">
        <w:t>Внеплановые тематические проверки по поручениям органов уголовного преследования по возбужденному уголовному делу, руководителей органов уголовного преследования и судов по находящимся в их производстве делам (материалам) осуществляются главными управлениями по областям только по письменному согласованию с Главным управлением банковского надзора.</w:t>
      </w:r>
    </w:p>
    <w:p w:rsidR="0062641E" w:rsidRPr="0062641E" w:rsidRDefault="0062641E" w:rsidP="0062641E">
      <w:pPr>
        <w:pStyle w:val="justify"/>
        <w:spacing w:line="280" w:lineRule="atLeast"/>
      </w:pPr>
      <w:r w:rsidRPr="0062641E">
        <w:lastRenderedPageBreak/>
        <w:t>Члены группы проверяющих несут персональную ответственность за своевременное и качественное проведение проверки в пределах возложенных на них обязанностей и предоставленных прав. На период проведения проверки они, как правило, освобождаются от выполнения других должностных обязанностей.</w:t>
      </w:r>
    </w:p>
    <w:p w:rsidR="0062641E" w:rsidRPr="0062641E" w:rsidRDefault="0062641E" w:rsidP="0062641E">
      <w:pPr>
        <w:pStyle w:val="justify"/>
        <w:spacing w:line="280" w:lineRule="atLeast"/>
      </w:pPr>
      <w:r w:rsidRPr="0062641E">
        <w:t>27. Руководитель проверки назначается из числа членов группы проверяющих.</w:t>
      </w:r>
    </w:p>
    <w:p w:rsidR="0062641E" w:rsidRPr="0062641E" w:rsidRDefault="0062641E" w:rsidP="0062641E">
      <w:pPr>
        <w:pStyle w:val="justify"/>
        <w:spacing w:line="280" w:lineRule="atLeast"/>
      </w:pPr>
      <w:r w:rsidRPr="0062641E">
        <w:t>При проведении тематической проверки банка (структурного подразделения банка) иными структурными подразделениями Национального банка руководителем проверки назначается работник соответствующего структурного подразделения, осуществляющего проверку.</w:t>
      </w:r>
    </w:p>
    <w:p w:rsidR="0062641E" w:rsidRPr="0062641E" w:rsidRDefault="0062641E" w:rsidP="0062641E">
      <w:pPr>
        <w:pStyle w:val="justify"/>
        <w:spacing w:line="280" w:lineRule="atLeast"/>
      </w:pPr>
      <w:r w:rsidRPr="0062641E">
        <w:t>Руководитель проверки:</w:t>
      </w:r>
    </w:p>
    <w:p w:rsidR="0062641E" w:rsidRPr="0062641E" w:rsidRDefault="0062641E" w:rsidP="0062641E">
      <w:pPr>
        <w:pStyle w:val="justify"/>
        <w:spacing w:line="280" w:lineRule="atLeast"/>
      </w:pPr>
      <w:r w:rsidRPr="0062641E">
        <w:t>осуществляет организационное и методическое руководство группой проверяющих; в соответствии с возложенными обязанностями несет ответственность за организацию проверки от подготовительного этапа до оформления результатов проверки и доведения их до лица, назначившего проверку;</w:t>
      </w:r>
    </w:p>
    <w:p w:rsidR="0062641E" w:rsidRPr="0062641E" w:rsidRDefault="0062641E" w:rsidP="0062641E">
      <w:pPr>
        <w:pStyle w:val="justify"/>
        <w:spacing w:line="280" w:lineRule="atLeast"/>
      </w:pPr>
      <w:r w:rsidRPr="0062641E">
        <w:t>распределяет обязанности между членами группы проверяющих так, чтобы обеспечить использование специальных знаний и навыков надлежащим образом;</w:t>
      </w:r>
    </w:p>
    <w:p w:rsidR="0062641E" w:rsidRPr="0062641E" w:rsidRDefault="0062641E" w:rsidP="0062641E">
      <w:pPr>
        <w:pStyle w:val="justify"/>
        <w:spacing w:line="280" w:lineRule="atLeast"/>
      </w:pPr>
      <w:r w:rsidRPr="0062641E">
        <w:t>устанавливает порядок и режим работы членов группы проверяющих с учетом производственной необходимости и законодательства Республики Беларусь о труде, контролирует выполнение порученных заданий, дает обязательные для исполнения членами группы проверяющих указания по оформлению материалов;</w:t>
      </w:r>
    </w:p>
    <w:p w:rsidR="0062641E" w:rsidRPr="0062641E" w:rsidRDefault="0062641E" w:rsidP="0062641E">
      <w:pPr>
        <w:pStyle w:val="justify"/>
        <w:spacing w:line="280" w:lineRule="atLeast"/>
      </w:pPr>
      <w:r w:rsidRPr="0062641E">
        <w:t>составляет акт либо справку проверки, заключение по результатам проверки, вырабатывает предложения по результатам проверки.</w:t>
      </w:r>
    </w:p>
    <w:p w:rsidR="0062641E" w:rsidRPr="0062641E" w:rsidRDefault="0062641E" w:rsidP="0062641E">
      <w:pPr>
        <w:pStyle w:val="justify"/>
        <w:spacing w:line="280" w:lineRule="atLeast"/>
      </w:pPr>
      <w:r w:rsidRPr="0062641E">
        <w:t>Руководитель проверки вправе устанавливать для ее членов по согласованию с лицом, назначившим проверку, дополнительные задания (в пределах их должностных обязанностей), перераспределять их обязанности, проверять любой участок деятельности, ходатайствовать о приостановлении проверки в случае создания препятствий ее проведению со стороны проверяемого банка, структурного подразделения банка или третьих лиц.</w:t>
      </w:r>
    </w:p>
    <w:p w:rsidR="0062641E" w:rsidRPr="0062641E" w:rsidRDefault="0062641E" w:rsidP="0062641E">
      <w:pPr>
        <w:pStyle w:val="justify"/>
        <w:spacing w:line="280" w:lineRule="atLeast"/>
      </w:pPr>
      <w:r w:rsidRPr="0062641E">
        <w:t>28. При необходимости руководитель банка приглашается руководителем проверки к заместителю Председателя Правления Национального банка, направляющему деятельность Главного управления банковского надзора, либо начальнику Главного управления банковского надзора на организационную встречу, о проведении которой руководитель проверки не позднее чем за 3 рабочих дня информирует подразделение дистанционного надзора (куратора банка). На совещании руководителю банка (уполномоченным должностным лицам банка) представляется руководитель проверки, сообщается количественный состав группы проверяющих, запрашивается необходимая дополнительная информация от банка, решаются иные организационные вопросы. При необходимости аналогичные организационные встречи проводятся главными управлениями по областям с руководителями структурных подразделений проверяемого банка.</w:t>
      </w:r>
    </w:p>
    <w:p w:rsidR="0062641E" w:rsidRPr="0062641E" w:rsidRDefault="0062641E" w:rsidP="0062641E">
      <w:pPr>
        <w:pStyle w:val="justify"/>
        <w:spacing w:line="280" w:lineRule="atLeast"/>
      </w:pPr>
      <w:r w:rsidRPr="0062641E">
        <w:t>29. Проверка банка осуществляется в соответствии с законодательством Республики Беларусь.</w:t>
      </w:r>
    </w:p>
    <w:p w:rsidR="0062641E" w:rsidRPr="0062641E" w:rsidRDefault="0062641E" w:rsidP="0062641E">
      <w:pPr>
        <w:pStyle w:val="justify"/>
        <w:spacing w:line="280" w:lineRule="atLeast"/>
      </w:pPr>
      <w:r w:rsidRPr="0062641E">
        <w:t>В качестве основных методов проверки используются метод проверки в сплошном порядке и метод произвольной выборки.</w:t>
      </w:r>
    </w:p>
    <w:p w:rsidR="0062641E" w:rsidRPr="0062641E" w:rsidRDefault="0062641E" w:rsidP="0062641E">
      <w:pPr>
        <w:pStyle w:val="justify"/>
        <w:spacing w:line="280" w:lineRule="atLeast"/>
      </w:pPr>
      <w:r w:rsidRPr="0062641E">
        <w:t>В качестве способов проверки могут использоваться:</w:t>
      </w:r>
    </w:p>
    <w:p w:rsidR="0062641E" w:rsidRPr="0062641E" w:rsidRDefault="0062641E" w:rsidP="0062641E">
      <w:pPr>
        <w:pStyle w:val="justify"/>
        <w:spacing w:line="280" w:lineRule="atLeast"/>
      </w:pPr>
      <w:r w:rsidRPr="0062641E">
        <w:t>изучение ЛНПА банка, регламентирующих проверяемые вопросы, пруденциальной и управленческой отчетности, действующей системы учета, внутреннего контроля и управления рисками;</w:t>
      </w:r>
    </w:p>
    <w:p w:rsidR="0062641E" w:rsidRPr="0062641E" w:rsidRDefault="0062641E" w:rsidP="0062641E">
      <w:pPr>
        <w:pStyle w:val="justify"/>
        <w:spacing w:line="280" w:lineRule="atLeast"/>
      </w:pPr>
      <w:r w:rsidRPr="0062641E">
        <w:t>анализ (например, портфелей, операций, документов), сравнение (например, показателей деятельности со средними показателями по сектору), сопоставление фактических данных (показателей) с плановыми;</w:t>
      </w:r>
    </w:p>
    <w:p w:rsidR="0062641E" w:rsidRPr="0062641E" w:rsidRDefault="0062641E" w:rsidP="0062641E">
      <w:pPr>
        <w:pStyle w:val="justify"/>
        <w:spacing w:line="280" w:lineRule="atLeast"/>
      </w:pPr>
      <w:r w:rsidRPr="0062641E">
        <w:lastRenderedPageBreak/>
        <w:t>оценка соответствия заключенных договоров (сделок) требованиям законодательства Республики Беларусь;</w:t>
      </w:r>
    </w:p>
    <w:p w:rsidR="0062641E" w:rsidRPr="0062641E" w:rsidRDefault="0062641E" w:rsidP="0062641E">
      <w:pPr>
        <w:pStyle w:val="justify"/>
        <w:spacing w:line="280" w:lineRule="atLeast"/>
      </w:pPr>
      <w:r w:rsidRPr="0062641E">
        <w:t>собеседование с руководителями разного уровня и работниками банка по вопросам, находящимся в их компетенции;</w:t>
      </w:r>
    </w:p>
    <w:p w:rsidR="0062641E" w:rsidRPr="0062641E" w:rsidRDefault="0062641E" w:rsidP="0062641E">
      <w:pPr>
        <w:pStyle w:val="justify"/>
        <w:spacing w:line="280" w:lineRule="atLeast"/>
      </w:pPr>
      <w:r w:rsidRPr="0062641E">
        <w:t>истребование письменных и устных объяснений от руководства банка и должностных лиц по вопросам, возникающим в ходе проверки, посещение и осмотр помещений (объектов) банка и иные.</w:t>
      </w:r>
    </w:p>
    <w:p w:rsidR="0062641E" w:rsidRPr="0062641E" w:rsidRDefault="0062641E" w:rsidP="0062641E">
      <w:pPr>
        <w:pStyle w:val="justify"/>
        <w:spacing w:line="280" w:lineRule="atLeast"/>
      </w:pPr>
      <w:r w:rsidRPr="0062641E">
        <w:t>Конкретные методы и способы проверки проводимых банком операций и документов определяются проверяющими на месте с учетом специфики банка, а также указаний лица, назначившего проверку, руководителя проверки, рекомендаций руководителей подразделений центрального аппарата Национального банка.</w:t>
      </w:r>
    </w:p>
    <w:p w:rsidR="0062641E" w:rsidRPr="0062641E" w:rsidRDefault="0062641E" w:rsidP="0062641E">
      <w:pPr>
        <w:pStyle w:val="justify"/>
        <w:spacing w:line="280" w:lineRule="atLeast"/>
      </w:pPr>
      <w:r w:rsidRPr="0062641E">
        <w:t>30. При проведении комплексной проверки деятельность банка рассматривается и оценивается, как правило, по следующим направлениям:</w:t>
      </w:r>
    </w:p>
    <w:p w:rsidR="0062641E" w:rsidRPr="0062641E" w:rsidRDefault="0062641E" w:rsidP="0062641E">
      <w:pPr>
        <w:pStyle w:val="justify"/>
        <w:spacing w:line="280" w:lineRule="atLeast"/>
      </w:pPr>
      <w:r w:rsidRPr="0062641E">
        <w:t>оценка уровня рисков, принимаемых банком, и управления ими: кредитный риск, риск ликвидности, процентный риск банковского портфеля, рыночные риски (процентный риск торгового портфеля, валютный риск, фондовый риск, товарный риск), операционный, стратегический, риск потери деловой репутации банка (далее - репутационный), риск концентрации и прочие риски;</w:t>
      </w:r>
    </w:p>
    <w:p w:rsidR="0062641E" w:rsidRPr="0062641E" w:rsidRDefault="0062641E" w:rsidP="0062641E">
      <w:pPr>
        <w:pStyle w:val="justify"/>
        <w:spacing w:line="280" w:lineRule="atLeast"/>
      </w:pPr>
      <w:r w:rsidRPr="0062641E">
        <w:t>оценка достаточности нормативного капитала для покрытия рисков и качества управления капиталом;</w:t>
      </w:r>
    </w:p>
    <w:p w:rsidR="0062641E" w:rsidRPr="0062641E" w:rsidRDefault="0062641E" w:rsidP="0062641E">
      <w:pPr>
        <w:pStyle w:val="justify"/>
        <w:spacing w:line="280" w:lineRule="atLeast"/>
      </w:pPr>
      <w:r w:rsidRPr="0062641E">
        <w:t>оценка эффективности функционирования банка: прибыльность (доходность) банка, показатели рентабельности;</w:t>
      </w:r>
    </w:p>
    <w:p w:rsidR="0062641E" w:rsidRPr="0062641E" w:rsidRDefault="0062641E" w:rsidP="0062641E">
      <w:pPr>
        <w:pStyle w:val="justify"/>
        <w:spacing w:line="280" w:lineRule="atLeast"/>
      </w:pPr>
      <w:r w:rsidRPr="0062641E">
        <w:t>оценка качества управления банком: корпоративное управление (организационная структура, стратегическое и оперативное планирование, взаимодействие органов управления банка, кадровая политика, меры по исключению конфликта интересов), система управления рисками, система внутреннего контроля, включая внутренний аудит, взаимодействие с аудиторской организацией (аудитором - индивидуальным предпринимателем);</w:t>
      </w:r>
    </w:p>
    <w:p w:rsidR="0062641E" w:rsidRPr="0062641E" w:rsidRDefault="0062641E" w:rsidP="0062641E">
      <w:pPr>
        <w:pStyle w:val="justify"/>
        <w:spacing w:line="280" w:lineRule="atLeast"/>
      </w:pPr>
      <w:r w:rsidRPr="0062641E">
        <w:t>соблюдение банком единой методики расчета показателей нормативного капитала, величины активов и обязательств, включаемых в расчет показателей, характеризующих выполнение нормативов безопасного функционирования, величины рисков, выполнение нормативов безопасного функционирования;</w:t>
      </w:r>
    </w:p>
    <w:p w:rsidR="0062641E" w:rsidRPr="0062641E" w:rsidRDefault="0062641E" w:rsidP="0062641E">
      <w:pPr>
        <w:pStyle w:val="justify"/>
        <w:spacing w:line="280" w:lineRule="atLeast"/>
      </w:pPr>
      <w:r w:rsidRPr="0062641E">
        <w:t>выполнение банком требований законодательства Республики Беларусь, регулирующего порядок проведения банками операций; организацию кредитных отношений; наличного денежного обращения, кассовой работы, инкассации и перевозки ценностей; операции с драгоценными металлами и драгоценными камнями, банковскими платежными карточками, электронными деньгами; осуществление безналичных расчетов, а также соблюдение требований по валютному регулированию и валютному контролю, предотвращению легализации доходов, полученных преступным путем, и финансирования террористической деятельности; требований в области обеспечения бесперебойной работы банка как участника платежных систем), безопасности и защиты информационных ресурсов, технической укрепленности и оснащенности помещений банка;</w:t>
      </w:r>
    </w:p>
    <w:p w:rsidR="0062641E" w:rsidRPr="0062641E" w:rsidRDefault="0062641E" w:rsidP="0062641E">
      <w:pPr>
        <w:pStyle w:val="justify"/>
        <w:spacing w:line="280" w:lineRule="atLeast"/>
      </w:pPr>
      <w:r w:rsidRPr="0062641E">
        <w:t>иные направления деятельности банка в соответствии с целями и перечнем вопросов, подлежащих проверке.</w:t>
      </w:r>
    </w:p>
    <w:p w:rsidR="0062641E" w:rsidRPr="0062641E" w:rsidRDefault="0062641E" w:rsidP="0062641E">
      <w:pPr>
        <w:pStyle w:val="justify"/>
        <w:spacing w:line="280" w:lineRule="atLeast"/>
      </w:pPr>
      <w:r w:rsidRPr="0062641E">
        <w:t>При проведении проверки структурного подразделения банка в рамках комплексной проверки банка деятельность структурного подразделения рассматривается по следующим направлениям:</w:t>
      </w:r>
    </w:p>
    <w:p w:rsidR="0062641E" w:rsidRPr="0062641E" w:rsidRDefault="0062641E" w:rsidP="0062641E">
      <w:pPr>
        <w:pStyle w:val="justify"/>
        <w:spacing w:line="280" w:lineRule="atLeast"/>
      </w:pPr>
      <w:r w:rsidRPr="0062641E">
        <w:t>соблюдение законодательства Республики Беларусь, нормативных правовых актов Национального банка и ЛНПА банка, регулирующих проверяемые вопросы, выполнение соответствующих рекомендаций Национального банка;</w:t>
      </w:r>
    </w:p>
    <w:p w:rsidR="0062641E" w:rsidRPr="0062641E" w:rsidRDefault="0062641E" w:rsidP="0062641E">
      <w:pPr>
        <w:pStyle w:val="justify"/>
        <w:spacing w:line="280" w:lineRule="atLeast"/>
      </w:pPr>
      <w:r w:rsidRPr="0062641E">
        <w:lastRenderedPageBreak/>
        <w:t>достоверность, полнота и своевременность представления банку сведений для включения в пруденциальную отчетность;</w:t>
      </w:r>
    </w:p>
    <w:p w:rsidR="0062641E" w:rsidRPr="0062641E" w:rsidRDefault="0062641E" w:rsidP="0062641E">
      <w:pPr>
        <w:pStyle w:val="justify"/>
        <w:spacing w:line="280" w:lineRule="atLeast"/>
      </w:pPr>
      <w:r w:rsidRPr="0062641E">
        <w:t>состояние кредитного и операционного риска (при необходимости по указанию руководителя проверки - иных рисков) с указанием факторов влияния;</w:t>
      </w:r>
    </w:p>
    <w:p w:rsidR="0062641E" w:rsidRPr="0062641E" w:rsidRDefault="0062641E" w:rsidP="0062641E">
      <w:pPr>
        <w:pStyle w:val="justify"/>
        <w:spacing w:line="280" w:lineRule="atLeast"/>
      </w:pPr>
      <w:r w:rsidRPr="0062641E">
        <w:t>прибыльность (доходность);</w:t>
      </w:r>
    </w:p>
    <w:p w:rsidR="0062641E" w:rsidRPr="0062641E" w:rsidRDefault="0062641E" w:rsidP="0062641E">
      <w:pPr>
        <w:pStyle w:val="justify"/>
        <w:spacing w:line="280" w:lineRule="atLeast"/>
      </w:pPr>
      <w:r w:rsidRPr="0062641E">
        <w:t>качество управления: адекватность характера и масштаба деятельности структурного подразделения его организационной структуре, кадровому составу, полномочиям руководства подразделения, планы и их выполнение, взаимодействие органов управления банка и руководства структурных подразделений, кадровая политика, принятие мер по исключению конфликта интересов, включенность в систему управления рисками, осуществление внутреннего контроля, внутреннего аудита, взаимодействие с аудиторской организацией (аудитором - индивидуальным предпринимателем).</w:t>
      </w:r>
    </w:p>
    <w:p w:rsidR="0062641E" w:rsidRPr="0062641E" w:rsidRDefault="0062641E" w:rsidP="0062641E">
      <w:pPr>
        <w:pStyle w:val="justify"/>
        <w:spacing w:line="280" w:lineRule="atLeast"/>
      </w:pPr>
      <w:r w:rsidRPr="0062641E">
        <w:t>При проведении тематической проверки банка, структурного подразделения банка оценка их деятельности осуществляется по отдельным направлениям в соответствии с целями и перечнем вопросов, подлежащих проверке.</w:t>
      </w:r>
    </w:p>
    <w:p w:rsidR="0062641E" w:rsidRPr="0062641E" w:rsidRDefault="0062641E" w:rsidP="0062641E">
      <w:pPr>
        <w:pStyle w:val="justify"/>
        <w:spacing w:line="280" w:lineRule="atLeast"/>
      </w:pPr>
      <w:r w:rsidRPr="0062641E">
        <w:t>31. Назначение проверки осуществляется распоряжением по Национальному банку, в котором указываются:</w:t>
      </w:r>
    </w:p>
    <w:p w:rsidR="0062641E" w:rsidRPr="0062641E" w:rsidRDefault="0062641E" w:rsidP="0062641E">
      <w:pPr>
        <w:pStyle w:val="justify"/>
        <w:spacing w:line="280" w:lineRule="atLeast"/>
      </w:pPr>
      <w:r w:rsidRPr="0062641E">
        <w:t>перечень работников Национального банка, направляемых для осуществления проверки банка, включая работников главных управлений по областям;</w:t>
      </w:r>
    </w:p>
    <w:p w:rsidR="0062641E" w:rsidRPr="0062641E" w:rsidRDefault="0062641E" w:rsidP="0062641E">
      <w:pPr>
        <w:pStyle w:val="justify"/>
        <w:spacing w:line="280" w:lineRule="atLeast"/>
      </w:pPr>
      <w:r w:rsidRPr="0062641E">
        <w:t>руководитель проверки, а также работник управления банковского надзора соответствующего главного управления по области, который является ответственным за организацию и проведение проверки структурного подразделения банка, оформление ее результатов и представление материалов руководителю проверки;</w:t>
      </w:r>
    </w:p>
    <w:p w:rsidR="0062641E" w:rsidRPr="0062641E" w:rsidRDefault="0062641E" w:rsidP="0062641E">
      <w:pPr>
        <w:pStyle w:val="justify"/>
        <w:spacing w:line="280" w:lineRule="atLeast"/>
      </w:pPr>
      <w:r w:rsidRPr="0062641E">
        <w:t>сроки начала и окончания проверки;</w:t>
      </w:r>
    </w:p>
    <w:p w:rsidR="0062641E" w:rsidRPr="0062641E" w:rsidRDefault="0062641E" w:rsidP="0062641E">
      <w:pPr>
        <w:pStyle w:val="justify"/>
        <w:spacing w:line="280" w:lineRule="atLeast"/>
      </w:pPr>
      <w:r w:rsidRPr="0062641E">
        <w:t>сроки представления материалов руководителю проверки.</w:t>
      </w:r>
    </w:p>
    <w:p w:rsidR="0062641E" w:rsidRPr="0062641E" w:rsidRDefault="0062641E" w:rsidP="0062641E">
      <w:pPr>
        <w:pStyle w:val="justify"/>
        <w:spacing w:line="280" w:lineRule="atLeast"/>
      </w:pPr>
      <w:r w:rsidRPr="0062641E">
        <w:t>Оформление предписания на проведение проверки осуществляется в центральном аппарате Национального банка с количеством копий, необходимым для охвата запланированных к проверке структурных подразделений банка. Необходимое количество копий направляется в главные управления по областям.</w:t>
      </w:r>
    </w:p>
    <w:p w:rsidR="0062641E" w:rsidRPr="0062641E" w:rsidRDefault="0062641E" w:rsidP="0062641E">
      <w:pPr>
        <w:pStyle w:val="nenzag"/>
        <w:spacing w:line="280" w:lineRule="atLeast"/>
      </w:pPr>
      <w:bookmarkStart w:id="7" w:name="a164"/>
      <w:bookmarkEnd w:id="7"/>
      <w:r w:rsidRPr="0062641E">
        <w:t>РАЗДЕЛ II</w:t>
      </w:r>
      <w:r w:rsidRPr="0062641E">
        <w:br/>
        <w:t xml:space="preserve">ОЦЕНКА КРЕДИТНОГО РИСКА </w:t>
      </w:r>
    </w:p>
    <w:p w:rsidR="0062641E" w:rsidRPr="0062641E" w:rsidRDefault="0062641E" w:rsidP="0062641E">
      <w:pPr>
        <w:pStyle w:val="nenzag"/>
        <w:spacing w:line="280" w:lineRule="atLeast"/>
      </w:pPr>
      <w:bookmarkStart w:id="8" w:name="a165"/>
      <w:bookmarkEnd w:id="8"/>
      <w:r w:rsidRPr="0062641E">
        <w:t>ГЛАВА 3</w:t>
      </w:r>
      <w:r w:rsidRPr="0062641E">
        <w:br/>
        <w:t>АНАЛИЗ АКТИВОВ, ПОДВЕРЖЕННЫХ КРЕДИТНОМУ РИСКУ</w:t>
      </w:r>
    </w:p>
    <w:p w:rsidR="0062641E" w:rsidRPr="0062641E" w:rsidRDefault="0062641E" w:rsidP="0062641E">
      <w:pPr>
        <w:pStyle w:val="justify"/>
        <w:spacing w:line="280" w:lineRule="atLeast"/>
      </w:pPr>
      <w:r w:rsidRPr="0062641E">
        <w:t>32. Поскольку кредитный риск является, как правило, главной причиной потерь (убытков) банка, возникающих в результате неисполнения, несвоевременного или ненадлежащего исполнения должником-клиентом (контрагентом) обязательств перед банком, следует уделять особое внимание его анализу в ходе проверки как банка, так и структурных подразделений банка.</w:t>
      </w:r>
    </w:p>
    <w:p w:rsidR="0062641E" w:rsidRPr="0062641E" w:rsidRDefault="0062641E" w:rsidP="0062641E">
      <w:pPr>
        <w:pStyle w:val="justify"/>
        <w:spacing w:line="280" w:lineRule="atLeast"/>
      </w:pPr>
      <w:r w:rsidRPr="0062641E">
        <w:t xml:space="preserve">Оценка кредитного риска включает следующие основные аспекты: проверка соблюдения нормативов ограничения концентрации риска, правильность составления пруденциальной отчетности (включая расчет кредитного риска для включения в расчет нормативов достаточности нормативного капитала); оценка степени кредитного риска (величина, размер рисков); оценка качества управления риском (наличие процедур управления и их адекватная реализация). При установлении фактов искажения расчета показателей, характеризующих выполнение нормативов ограничения концентрации риска, и пруденциальной отчетности проверяющими производится корректировка расчета размера (величины) рисков (с учетом нарушений, выявленных в структурных подразделениях банка) и соответствующих форм пруденциальной отчетности, при этом </w:t>
      </w:r>
      <w:r w:rsidRPr="0062641E">
        <w:lastRenderedPageBreak/>
        <w:t>оценивается степень влияния корректировок на расчет показателей достаточности нормативного капитала.</w:t>
      </w:r>
    </w:p>
    <w:p w:rsidR="0062641E" w:rsidRPr="0062641E" w:rsidRDefault="0062641E" w:rsidP="0062641E">
      <w:pPr>
        <w:pStyle w:val="justify"/>
        <w:spacing w:line="280" w:lineRule="atLeast"/>
      </w:pPr>
      <w:r w:rsidRPr="0062641E">
        <w:t xml:space="preserve">33. Анализируется выполнение следующих установленных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 нормативов ограничения концентрации риска:</w:t>
      </w:r>
    </w:p>
    <w:p w:rsidR="0062641E" w:rsidRPr="0062641E" w:rsidRDefault="0062641E" w:rsidP="0062641E">
      <w:pPr>
        <w:pStyle w:val="justify"/>
        <w:spacing w:line="280" w:lineRule="atLeast"/>
      </w:pPr>
      <w:r w:rsidRPr="0062641E">
        <w:t>норматив максимального размера риска на одного должника (группу взаимосвязанных должников);</w:t>
      </w:r>
    </w:p>
    <w:p w:rsidR="0062641E" w:rsidRPr="0062641E" w:rsidRDefault="0062641E" w:rsidP="0062641E">
      <w:pPr>
        <w:pStyle w:val="justify"/>
        <w:spacing w:line="280" w:lineRule="atLeast"/>
      </w:pPr>
      <w:r w:rsidRPr="0062641E">
        <w:t>норматив суммарной величины крупных рисков;</w:t>
      </w:r>
    </w:p>
    <w:p w:rsidR="0062641E" w:rsidRPr="0062641E" w:rsidRDefault="0062641E" w:rsidP="0062641E">
      <w:pPr>
        <w:pStyle w:val="justify"/>
        <w:spacing w:line="280" w:lineRule="atLeast"/>
      </w:pPr>
      <w:r w:rsidRPr="0062641E">
        <w:t>норматив максимального размера риска на одного инсайдера - физическое лицо и взаимосвязанных с ним физических лиц;</w:t>
      </w:r>
    </w:p>
    <w:p w:rsidR="0062641E" w:rsidRPr="0062641E" w:rsidRDefault="0062641E" w:rsidP="0062641E">
      <w:pPr>
        <w:pStyle w:val="justify"/>
        <w:spacing w:line="280" w:lineRule="atLeast"/>
      </w:pPr>
      <w:r w:rsidRPr="0062641E">
        <w:t>норматив максимального размера риска на одного инсайдера - физическое лицо и взаимосвязанных с ним юридических лиц;</w:t>
      </w:r>
    </w:p>
    <w:p w:rsidR="0062641E" w:rsidRPr="0062641E" w:rsidRDefault="0062641E" w:rsidP="0062641E">
      <w:pPr>
        <w:pStyle w:val="justify"/>
        <w:spacing w:line="280" w:lineRule="atLeast"/>
      </w:pPr>
      <w:r w:rsidRPr="0062641E">
        <w:t>норматив максимального размера риска на одного инсайдера - юридическое лицо и взаимосвязанных с ним лиц;</w:t>
      </w:r>
    </w:p>
    <w:p w:rsidR="0062641E" w:rsidRPr="0062641E" w:rsidRDefault="0062641E" w:rsidP="0062641E">
      <w:pPr>
        <w:pStyle w:val="justify"/>
        <w:spacing w:line="280" w:lineRule="atLeast"/>
      </w:pPr>
      <w:r w:rsidRPr="0062641E">
        <w:t>норматив суммарной величины рисков на инсайдеров - юридических лиц и взаимосвязанных с ними лиц и инсайдеров - физических лиц и взаимосвязанных с ними юридических лиц;</w:t>
      </w:r>
    </w:p>
    <w:p w:rsidR="0062641E" w:rsidRPr="0062641E" w:rsidRDefault="0062641E" w:rsidP="0062641E">
      <w:pPr>
        <w:pStyle w:val="justify"/>
        <w:spacing w:line="280" w:lineRule="atLeast"/>
      </w:pPr>
      <w:r w:rsidRPr="0062641E">
        <w:t>норматив суммарной величины рисков на инсайдеров - физических лиц и взаимосвязанных с ними физических лиц;</w:t>
      </w:r>
    </w:p>
    <w:p w:rsidR="0062641E" w:rsidRPr="0062641E" w:rsidRDefault="0062641E" w:rsidP="0062641E">
      <w:pPr>
        <w:pStyle w:val="justify"/>
        <w:spacing w:line="280" w:lineRule="atLeast"/>
      </w:pPr>
      <w:r w:rsidRPr="0062641E">
        <w:t xml:space="preserve">норматив максимального размера риска по средствам, размещенным в странах, не входящих в группу «A», согласно </w:t>
      </w:r>
      <w:r w:rsidRPr="0062641E">
        <w:t>приложению 2</w:t>
      </w:r>
      <w:r w:rsidRPr="0062641E">
        <w:t xml:space="preserve"> к настоящим Рекомендациям.</w:t>
      </w:r>
    </w:p>
    <w:p w:rsidR="0062641E" w:rsidRPr="0062641E" w:rsidRDefault="0062641E" w:rsidP="0062641E">
      <w:pPr>
        <w:pStyle w:val="justify"/>
        <w:spacing w:line="280" w:lineRule="atLeast"/>
      </w:pPr>
      <w:r w:rsidRPr="0062641E">
        <w:t>В случае невыполнения этих нормативов оценивается частота нарушений, их продолжительность, предоставление преференций - например, по объемам, срокам, выполнение установленных Национальным банком графиков приведения нормативов в соответствие, принимаемые банком меры по устранению нарушений; отражается эффективность мер, которые применялись Национальным банком.</w:t>
      </w:r>
    </w:p>
    <w:p w:rsidR="0062641E" w:rsidRPr="0062641E" w:rsidRDefault="0062641E" w:rsidP="0062641E">
      <w:pPr>
        <w:pStyle w:val="justify"/>
        <w:spacing w:line="280" w:lineRule="atLeast"/>
      </w:pPr>
      <w:r w:rsidRPr="0062641E">
        <w:t>Соблюдение установленных требований при отражении активов и внебалансовых обязательств на счетах бухгалтерского учета по экономической сущности, реальность наличия у банка отраженных в учете статей оценивается на основании досье клиента, документов, подтверждающих право собственности, право требования, балансовых данных и выписок из лицевых счетов, аналитической информации банка, подготавливаемой для осуществления расчета показателей, характеризующих выполнение нормативов безопасного функционирования. При этом необходимо обращать внимание на соблюдение требований при отнесении требований и обязательств к взаимосвязанным и правомерность исключения их из расчетов (наличие в договорах условий, при которых необходимость возврата привлеченных средств и (или) исполнения иных обязательств наступает для банка только при условии исполнения его соответствующих требований в сумме, достаточной для исполнения указанных обязательств).</w:t>
      </w:r>
    </w:p>
    <w:p w:rsidR="0062641E" w:rsidRPr="0062641E" w:rsidRDefault="0062641E" w:rsidP="0062641E">
      <w:pPr>
        <w:pStyle w:val="justify"/>
        <w:spacing w:line="280" w:lineRule="atLeast"/>
      </w:pPr>
      <w:r w:rsidRPr="0062641E">
        <w:t>В случае наличия расхождений в расчетах показателей, характеризующих выполнение нормативов ограничения концентрации риска, проверяющими оценивается влияние расхождений на выполнение этих нормативов.</w:t>
      </w:r>
    </w:p>
    <w:p w:rsidR="0062641E" w:rsidRPr="0062641E" w:rsidRDefault="0062641E" w:rsidP="0062641E">
      <w:pPr>
        <w:pStyle w:val="justify"/>
        <w:spacing w:line="280" w:lineRule="atLeast"/>
      </w:pPr>
      <w:r w:rsidRPr="0062641E">
        <w:t>34. Для оценки степени кредитного риска анализируется структура активов (условных обязательств), проверяется правильность их классификации по степени надежности и оценивается достаточность сформированных специальных резервов; оценивается качество кредитного портфеля.</w:t>
      </w:r>
    </w:p>
    <w:p w:rsidR="0062641E" w:rsidRPr="0062641E" w:rsidRDefault="0062641E" w:rsidP="0062641E">
      <w:pPr>
        <w:pStyle w:val="justify"/>
        <w:spacing w:line="280" w:lineRule="atLeast"/>
      </w:pPr>
      <w:r w:rsidRPr="0062641E">
        <w:t>Кроме того, анализируется соблюдение политики банка в области активных операций, в том числе кредитования, операций с ценными бумагами; процедур управления кредитным портфелем.</w:t>
      </w:r>
    </w:p>
    <w:p w:rsidR="0062641E" w:rsidRPr="0062641E" w:rsidRDefault="0062641E" w:rsidP="0062641E">
      <w:pPr>
        <w:pStyle w:val="justify"/>
        <w:spacing w:line="280" w:lineRule="atLeast"/>
      </w:pPr>
      <w:r w:rsidRPr="0062641E">
        <w:t xml:space="preserve">Структура активов (условных обязательств) анализируется в зависимости от специфики банка - например, в разрезе портфелей активов (кредитный, торговый, инвестиционный); контрагентов (банки, коммерческие и некоммерческие организации, индивидуальные предприниматели, физические лица, органы государственного </w:t>
      </w:r>
      <w:r w:rsidRPr="0062641E">
        <w:lastRenderedPageBreak/>
        <w:t>управления); по признаку резидентства; по видам активных операций (межбанковские кредиты, кредиты юридическим и физическим лицам, инвестиции, вложения в ценные бумаги); по видам условных обязательств (по предоставлению денежных средств, аккредитивы, гарантии (поручительства); по направлениям размещения активов по страновому, отраслевому и другим признакам; по степени ликвидности. При анализе активов, подверженных кредитному риску, в соответствии с настоящим разделом Рекомендаций на активы, размещенные в открытом акционерном обществе «Банк развития» (далее - ОАО «Банк развития»), распространяется методика, применяемая к активам, размещенным в банках.</w:t>
      </w:r>
    </w:p>
    <w:p w:rsidR="0062641E" w:rsidRPr="0062641E" w:rsidRDefault="0062641E" w:rsidP="0062641E">
      <w:pPr>
        <w:pStyle w:val="justify"/>
        <w:spacing w:line="280" w:lineRule="atLeast"/>
      </w:pPr>
      <w:r w:rsidRPr="0062641E">
        <w:t xml:space="preserve">Далее подробно анализируются активы, подверженные кредитному риску, - их доля в составе активов банка, структура, основные направления размещения. Как правило, структура активов, подверженных кредитному риску, в заключении по результатам проверки представляется в виде таблицы в динамике за проверяемый период (согласно </w:t>
      </w:r>
      <w:r w:rsidRPr="0062641E">
        <w:t>приложению 3</w:t>
      </w:r>
      <w:r w:rsidRPr="0062641E">
        <w:t xml:space="preserve"> к настоящим Рекомендациям), с комментариями причин изменения величины активов по каждой статье: например, рост (снижение) объема кредитного портфеля, вложений в ценные бумаги, увеличение объемов кредитования физических лиц, лизинговых операций; оценкой общего состояния и динамики проблемных активов (условных обязательств).</w:t>
      </w:r>
    </w:p>
    <w:p w:rsidR="0062641E" w:rsidRPr="0062641E" w:rsidRDefault="0062641E" w:rsidP="0062641E">
      <w:pPr>
        <w:pStyle w:val="justify"/>
        <w:spacing w:line="280" w:lineRule="atLeast"/>
      </w:pPr>
      <w:r w:rsidRPr="0062641E">
        <w:t>Для определения профиля кредитного риска структуру активов целесообразно представить в табличной форме в разрезе групп риска. В такой форме необходимо отразить сумму, удельный вес в активах, подверженных кредитному риску, по каждой группе.</w:t>
      </w:r>
    </w:p>
    <w:p w:rsidR="0062641E" w:rsidRPr="0062641E" w:rsidRDefault="0062641E" w:rsidP="0062641E">
      <w:pPr>
        <w:pStyle w:val="justify"/>
        <w:spacing w:line="280" w:lineRule="atLeast"/>
      </w:pPr>
      <w:r w:rsidRPr="0062641E">
        <w:t>В ходе анализа приоритет отдается проверке активов (условных обязательств), составляющих наибольший процент от всех активов банка, подверженных кредитному риску. Обязательной проверке подвергаются крупные риски банка, риски по инсайдерам и взаимосвязанным с ними лицам, далее проверка осуществляется методом произвольной выборки по каждому портфелю, направлению кредитования по принципу убывания объемов активов, охват выборки определяется индивидуально руководителем проверки перед ее началом с учетом специфики деятельности каждого банка. Как правило, выборка охватывает по 10-15 % кредитных договоров по каждому виду розничных кредитов, по 10 % объема задолженности по договорам кредитования инвестиционных проектов, корпоративных клиентов, предприятий малого, среднего бизнеса, финансирования недвижимости (в случае осуществления такой группировки банком), по 10 % объема задолженности юридических лиц в разрезе отраслей и т.д. Особое внимание уделяется проверке задолженности, отнесенной банком к проблемной. Выборке подвергаются кредиты, предоставленные в проверяемом периоде.</w:t>
      </w:r>
    </w:p>
    <w:p w:rsidR="0062641E" w:rsidRPr="0062641E" w:rsidRDefault="0062641E" w:rsidP="0062641E">
      <w:pPr>
        <w:pStyle w:val="justify"/>
        <w:spacing w:line="280" w:lineRule="atLeast"/>
      </w:pPr>
      <w:r w:rsidRPr="0062641E">
        <w:t>В тексте заключения по результатам проверки отражается общий анализ кредитного портфеля, оценка наиболее серьезных кредитных рисков и проблемы, связанные с управлением кредитным портфелем. Перечень проверенных кредитов (с указанием кредитополучателя, номера и даты кредитного договора, суммы и вида кредита) прилагается к заключению по результатам проверки.</w:t>
      </w:r>
    </w:p>
    <w:p w:rsidR="0062641E" w:rsidRPr="0062641E" w:rsidRDefault="0062641E" w:rsidP="0062641E">
      <w:pPr>
        <w:pStyle w:val="justify"/>
        <w:spacing w:line="280" w:lineRule="atLeast"/>
      </w:pPr>
      <w:r w:rsidRPr="0062641E">
        <w:t>Анализ осуществляется на основании кредитных досье клиентов, договоров, балансовых данных, выписок из лицевых счетов, аналитической информации банка и иных данных.</w:t>
      </w:r>
    </w:p>
    <w:p w:rsidR="0062641E" w:rsidRPr="0062641E" w:rsidRDefault="0062641E" w:rsidP="0062641E">
      <w:pPr>
        <w:pStyle w:val="justify"/>
        <w:spacing w:line="280" w:lineRule="atLeast"/>
      </w:pPr>
      <w:r w:rsidRPr="0062641E">
        <w:t>При этом проверяющими заполняются формы анализа активов, отражающие специфические особенности различных групп, например, кредиты юридическим и физическим лицам, банкам, операции с ценными бумагами, которые служат основой для формирования соответствующего раздела заключения по результатам проверки.</w:t>
      </w:r>
    </w:p>
    <w:p w:rsidR="0062641E" w:rsidRPr="0062641E" w:rsidRDefault="0062641E" w:rsidP="0062641E">
      <w:pPr>
        <w:pStyle w:val="justify"/>
        <w:spacing w:line="280" w:lineRule="atLeast"/>
      </w:pPr>
      <w:r w:rsidRPr="0062641E">
        <w:t xml:space="preserve">35. Анализируются подходы банка к системе </w:t>
      </w:r>
      <w:r w:rsidRPr="0062641E">
        <w:rPr>
          <w:shd w:val="clear" w:color="auto" w:fill="FFFFFF"/>
        </w:rPr>
        <w:t>оценки</w:t>
      </w:r>
      <w:r w:rsidRPr="0062641E">
        <w:t xml:space="preserve"> способности должника, гаранта (поручителя), эмитента ценных бумаг, контрагента по условным обязательствам исполнить свои обязательства перед </w:t>
      </w:r>
      <w:r w:rsidRPr="0062641E">
        <w:rPr>
          <w:shd w:val="clear" w:color="auto" w:fill="FFFFFF"/>
        </w:rPr>
        <w:t>банком</w:t>
      </w:r>
      <w:r w:rsidRPr="0062641E">
        <w:t xml:space="preserve"> (далее - </w:t>
      </w:r>
      <w:r w:rsidRPr="0062641E">
        <w:rPr>
          <w:shd w:val="clear" w:color="auto" w:fill="FFFFFF"/>
        </w:rPr>
        <w:t>оценка</w:t>
      </w:r>
      <w:r w:rsidRPr="0062641E">
        <w:t xml:space="preserve"> платежеспособности). Изучаются утвержденные органами управления </w:t>
      </w:r>
      <w:r w:rsidRPr="0062641E">
        <w:rPr>
          <w:shd w:val="clear" w:color="auto" w:fill="FFFFFF"/>
        </w:rPr>
        <w:t>банка</w:t>
      </w:r>
      <w:r w:rsidRPr="0062641E">
        <w:t xml:space="preserve"> методики управления кредитным </w:t>
      </w:r>
      <w:r w:rsidRPr="0062641E">
        <w:lastRenderedPageBreak/>
        <w:t xml:space="preserve">риском (модели </w:t>
      </w:r>
      <w:r w:rsidRPr="0062641E">
        <w:rPr>
          <w:shd w:val="clear" w:color="auto" w:fill="FFFFFF"/>
        </w:rPr>
        <w:t>оценки</w:t>
      </w:r>
      <w:r w:rsidRPr="0062641E">
        <w:t xml:space="preserve"> кредитного риска, внутренние </w:t>
      </w:r>
      <w:r w:rsidRPr="0062641E">
        <w:rPr>
          <w:shd w:val="clear" w:color="auto" w:fill="FFFFFF"/>
        </w:rPr>
        <w:t>рейтинги</w:t>
      </w:r>
      <w:r w:rsidRPr="0062641E">
        <w:t xml:space="preserve"> и (или) иные методики) и используемые </w:t>
      </w:r>
      <w:r w:rsidRPr="0062641E">
        <w:rPr>
          <w:shd w:val="clear" w:color="auto" w:fill="FFFFFF"/>
        </w:rPr>
        <w:t>банком</w:t>
      </w:r>
      <w:r w:rsidRPr="0062641E">
        <w:t xml:space="preserve"> количественные и качественные показатели, характеризующие </w:t>
      </w:r>
      <w:r w:rsidRPr="0062641E">
        <w:rPr>
          <w:shd w:val="clear" w:color="auto" w:fill="FFFFFF"/>
        </w:rPr>
        <w:t>деятельность</w:t>
      </w:r>
      <w:r w:rsidRPr="0062641E">
        <w:t>, деловую репутацию, финансовое состояние, перспективы функционирования и влияние внешних факторов на способность исполнить свои обязательства перед банком должника, гаранта (поручителя), эмитента ценных бумаг, контрагента по условным обязательствам (далее по тексту настоящего раздела Рекомендаций - должник), а также сочетаний таких показателей с учетом корреляций. Проверяется, включены ли в их состав показатели автономии капитала и финансовой зависимости, показатели прибыльности и рентабельности, показатели ликвидности, оборачиваемости и способности обслуживания долгов должником, гарантом (поручителем), эмитентом ценных бумаг, контрагентом по условным обязательствам.</w:t>
      </w:r>
    </w:p>
    <w:p w:rsidR="0062641E" w:rsidRPr="0062641E" w:rsidRDefault="0062641E" w:rsidP="0062641E">
      <w:pPr>
        <w:pStyle w:val="justify"/>
        <w:spacing w:line="280" w:lineRule="atLeast"/>
      </w:pPr>
      <w:r w:rsidRPr="0062641E">
        <w:t>Оценивается четкость и полнота методики управления кредитным риском. Изучается, используются ли банком четкие определения и алгоритмы расчета показателей, своевременно ли обновляются алгоритмы в случае изменения законодательства Республики Беларусь, соблюдаются ли порядок обработки информации и процедура оформления анализа, каковы содержание и выводы по итогам анализа, определены ли ответственные исполнители, осуществляется ли взаимодействие структурных подразделений банка, своевременно ли доводится информация до подразделений, проводится ли обучение персонала, принимаются ли решения по итогам анализа, исключены ли формальные подходы к оценке бизнес-плана и способности должника исполнить свои обязательства перед банком.</w:t>
      </w:r>
    </w:p>
    <w:p w:rsidR="0062641E" w:rsidRPr="0062641E" w:rsidRDefault="0062641E" w:rsidP="0062641E">
      <w:pPr>
        <w:pStyle w:val="justify"/>
        <w:spacing w:line="280" w:lineRule="atLeast"/>
      </w:pPr>
      <w:r w:rsidRPr="0062641E">
        <w:t>Оценивается регулярность тестирования (не реже ли одного раза в год) на предмет адекватности результатов оценки платежеспособности историческим данным о фактах реализации кредитного риска и размере понесенных убытков, оперативность пересмотра системы оценки платежеспособности в случае наличия значительных расхождений с историческими данными и ее доступность для независимой проверки. Проверяется, обеспечивает ли система оценки платежеспособности выявление по результатам анализа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 риска.</w:t>
      </w:r>
    </w:p>
    <w:p w:rsidR="0062641E" w:rsidRPr="0062641E" w:rsidRDefault="0062641E" w:rsidP="0062641E">
      <w:pPr>
        <w:pStyle w:val="justify"/>
        <w:spacing w:line="280" w:lineRule="atLeast"/>
      </w:pPr>
      <w:r w:rsidRPr="0062641E">
        <w:t xml:space="preserve">Изучаются перечень и порядок использования при классификации активов и условных обязательств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дополнительные критерии отнесения срочной, пролонгированной и просроченной задолженности по активам, подверженным кредитному риску, и условных обязательств к IV группе. При этом проверяющему следует оценить, в том числе по экономическому смыслу, соответствует ли этот перечень минимальным требованиям </w:t>
      </w:r>
      <w:r w:rsidRPr="0062641E">
        <w:t>Инструкции</w:t>
      </w:r>
      <w:r w:rsidRPr="0062641E">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а также позволяет ли он адекватно классифицировать активы (условные обязательства).</w:t>
      </w:r>
    </w:p>
    <w:p w:rsidR="0062641E" w:rsidRPr="0062641E" w:rsidRDefault="0062641E" w:rsidP="0062641E">
      <w:pPr>
        <w:pStyle w:val="justify"/>
        <w:spacing w:line="280" w:lineRule="atLeast"/>
      </w:pPr>
      <w:r w:rsidRPr="0062641E">
        <w:t>Также оцениваются достаточность объема и качество (надежность, достоверность) информации, анализируемой банком при оценке способности должника исполнить свои обязательства перед банком:</w:t>
      </w:r>
    </w:p>
    <w:p w:rsidR="0062641E" w:rsidRPr="0062641E" w:rsidRDefault="0062641E" w:rsidP="0062641E">
      <w:pPr>
        <w:pStyle w:val="justify"/>
        <w:spacing w:line="280" w:lineRule="atLeast"/>
      </w:pPr>
      <w:r w:rsidRPr="0062641E">
        <w:t>юридических лиц - сведения о клиенте, сфера деятельности клиента, взаимоотношения клиента с банком, сведения из Кредитного регистра, финансовое состояние клиента, рейтинговая оценка, сведения о кредитной операции, иные сведения, позволяющие объективно оценить способность должника исполнить свои обязательства;</w:t>
      </w:r>
    </w:p>
    <w:p w:rsidR="0062641E" w:rsidRPr="0062641E" w:rsidRDefault="0062641E" w:rsidP="0062641E">
      <w:pPr>
        <w:pStyle w:val="justify"/>
        <w:spacing w:line="280" w:lineRule="atLeast"/>
      </w:pPr>
      <w:r w:rsidRPr="0062641E">
        <w:t xml:space="preserve">физических лиц - сведения о личности клиента, наличие кредитной истории, сведения о регулярных поступлениях средств на счета, о плате за жилье, коммунальные </w:t>
      </w:r>
      <w:r w:rsidRPr="0062641E">
        <w:lastRenderedPageBreak/>
        <w:t>услуги, телефон, об иных обязательных (регулярных) платежах; соотношение предоставляемого кредита (всех обязательств по кредитному договору) и месячного дохода должника (семьи), суммы кредита и стоимость объекта кредитования; данные анализа движимого и недвижимого имущества, иного обеспечения исполнения обязательств по кредитному договору; скоринговая оценка; иные сведения, позволяющие объективно оценить способность должника исполнить свои обязательства.</w:t>
      </w:r>
    </w:p>
    <w:p w:rsidR="0062641E" w:rsidRPr="0062641E" w:rsidRDefault="0062641E" w:rsidP="0062641E">
      <w:pPr>
        <w:pStyle w:val="justify"/>
        <w:spacing w:line="280" w:lineRule="atLeast"/>
      </w:pPr>
      <w:r w:rsidRPr="0062641E">
        <w:t>Проверяется, установлены (определены) ли в ЛНПА и соблюдаются ли на практике:</w:t>
      </w:r>
    </w:p>
    <w:p w:rsidR="0062641E" w:rsidRPr="0062641E" w:rsidRDefault="0062641E" w:rsidP="0062641E">
      <w:pPr>
        <w:pStyle w:val="justify"/>
        <w:spacing w:line="280" w:lineRule="atLeast"/>
      </w:pPr>
      <w:r w:rsidRPr="0062641E">
        <w:t>критерии, обеспечивающие реальную оценку уровня кредитного риска по активам и условным обязательствам для определения дифференцированного размера отчислений в специальный резерв;</w:t>
      </w:r>
    </w:p>
    <w:p w:rsidR="0062641E" w:rsidRPr="0062641E" w:rsidRDefault="0062641E" w:rsidP="0062641E">
      <w:pPr>
        <w:pStyle w:val="justify"/>
        <w:spacing w:line="280" w:lineRule="atLeast"/>
      </w:pPr>
      <w:r w:rsidRPr="0062641E">
        <w:t>порядок оценки кредитного риска по портфелю однородных кредитов, определены ли подходы к его формированию, в том числе признаки однородности, порядок, методы, сроки включения кредитов в этот портфель, методика, процедуры классификации и формирования резерва на покрытие возможных убытков по портфелю однородных кредитов, а также внутреннего мониторинга портфеля и ведения досье по нему;</w:t>
      </w:r>
    </w:p>
    <w:p w:rsidR="0062641E" w:rsidRPr="0062641E" w:rsidRDefault="0062641E" w:rsidP="0062641E">
      <w:pPr>
        <w:pStyle w:val="justify"/>
        <w:spacing w:line="280" w:lineRule="atLeast"/>
      </w:pPr>
      <w:r w:rsidRPr="0062641E">
        <w:t>критерии и факторы (в том числе рыночные), которые влияют на выносимое банком мотивированное суждение о классификации ценных бумаг, подверженных обесценению, основанное на оценке способности эмитента ценных бумаг, подверженных обесценению, исполнить свои обязательства.</w:t>
      </w:r>
    </w:p>
    <w:p w:rsidR="0062641E" w:rsidRPr="0062641E" w:rsidRDefault="0062641E" w:rsidP="0062641E">
      <w:pPr>
        <w:pStyle w:val="justify"/>
        <w:spacing w:line="280" w:lineRule="atLeast"/>
      </w:pPr>
      <w:r w:rsidRPr="0062641E">
        <w:t xml:space="preserve">Проверяющему следует убедиться в соответствии ЛНПА банка, утвержденных органом управления банка, законодательству Республики Беларусь, требованиям </w:t>
      </w:r>
      <w:r w:rsidRPr="0062641E">
        <w:t>Инструкции</w:t>
      </w:r>
      <w:r w:rsidRPr="0062641E">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Проверяется соблюдение этих требований и ЛНПА банка при классификации активов (условных обязательств).</w:t>
      </w:r>
    </w:p>
    <w:p w:rsidR="0062641E" w:rsidRPr="0062641E" w:rsidRDefault="0062641E" w:rsidP="0062641E">
      <w:pPr>
        <w:pStyle w:val="justify"/>
        <w:spacing w:line="280" w:lineRule="atLeast"/>
      </w:pPr>
      <w:r w:rsidRPr="0062641E">
        <w:t>При анализе всех групп активов в обязательном порядке оценивается правильность классификации активов (условных обязательств), подверженных кредитному риску, по степени их надежности. Проверяется правильность отнесения активов (условных обязательств), ценных бумаг не только ко II-V группам риска, но также к I группе риска, поскольку среди таких активов (условных обязательств) могут скрываться проблемные. Проверке подлежат в первую очередь крупные для банка суммы.</w:t>
      </w:r>
    </w:p>
    <w:p w:rsidR="0062641E" w:rsidRPr="0062641E" w:rsidRDefault="0062641E" w:rsidP="0062641E">
      <w:pPr>
        <w:pStyle w:val="justify"/>
        <w:spacing w:line="280" w:lineRule="atLeast"/>
      </w:pPr>
      <w:r w:rsidRPr="0062641E">
        <w:t xml:space="preserve">При этом проверяется правильность оценки качества и достаточности обеспечения своевременного исполнения обязательств по кредитному договору, в частности, залога имущества (имущественных прав), перевода на банк правового титула (на имущество, в том числе на имущественные права), гарантии (поручительства), гарантийного депозита денег, договора страхования риска невозврата (непогашения) и (или) просрочки возврата (погашения) кредита и отнесения задолженности к обеспеченной, недостаточно обеспеченной либо необеспеченной. В случае заключения банком договоров страхования экспортных рисков должника с поддержкой государства с БРУПЭИС «Белэксимгарант» проверяется соблюдение условий, позволяющих приравнять при классификации такой договор к страховому полису страховой организации - юридического лица группы «А», установленных </w:t>
      </w:r>
      <w:r w:rsidRPr="0062641E">
        <w:t>Инструкцией</w:t>
      </w:r>
      <w:r w:rsidRPr="0062641E">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62641E" w:rsidRPr="0062641E" w:rsidRDefault="0062641E" w:rsidP="0062641E">
      <w:pPr>
        <w:pStyle w:val="justify"/>
        <w:spacing w:line="280" w:lineRule="atLeast"/>
      </w:pPr>
      <w:r w:rsidRPr="0062641E">
        <w:t xml:space="preserve">Если по отдельным категориям активов (условных обязательств) специальные резервы банком не сформированы, следует проверить, правомерно ли отнесены данные активы (условные обязательства) к тем, на которые не распространяются требования к формированию специальных резервов, например, активы, взаимосвязанные с обязательствами; активы, связанные с деятельностью по обеспечению собственных нужд банка; займы; отдельные категории ценных бумаг; активы, по которым резервы формируются в соответствии с другими нормативными правовыми актами. Следует оценить соблюдение единообразного подхода к формированию резервов - не использует </w:t>
      </w:r>
      <w:r w:rsidRPr="0062641E">
        <w:lastRenderedPageBreak/>
        <w:t>ли банк различные подходы к формированию специальных резервов по однотипным активам (условным обязательствам) в аналогичных случаях, в том числе при определении дифференцированного размера отчислений в специальные резервы, в целях регулирования показателей прибыли или выполнения нормативов безопасного функционирования.</w:t>
      </w:r>
    </w:p>
    <w:p w:rsidR="0062641E" w:rsidRPr="0062641E" w:rsidRDefault="0062641E" w:rsidP="0062641E">
      <w:pPr>
        <w:pStyle w:val="justify"/>
        <w:spacing w:line="280" w:lineRule="atLeast"/>
      </w:pPr>
      <w:r w:rsidRPr="0062641E">
        <w:t>Оценивается практика использования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 риска при классификации активов (условных обязательств). Проверяется, учитывает ли банк при классификации задолженности наличие просроченной задолженности по ранее предоставленным и непогашенным кредитам в других банках (запрашивает ли банк такие сведения из Кредитного регистра), наличие неуплаченных процентов - в случае если в ЛНПА банка это включено в перечень признаков финансовой неустойчивости должника. Также проверяется, проводит ли банк работу по получению подобной информации и, соответственно, принимает ли ее во внимание при классификации, а также не использует ли различные схемы с целью ухода от формирования специальных резервов. По итогам указанной оценки также делается вывод об эффективности используемой банком системы оценки платежеспособности должника и правильности подходов к ее использованию. В случае если классификация актива (условного обязательства) осуществлена и специальные резервы сформированы в соответствии с системой оценки платежеспособности, но при этом проверяющими установлены факторы, позволяющие отнести задолженность к более высокой группе кредитного риска, а в случае применения дифференцированного подхода - пересмотреть в сторону повышения размер отчислений в специальные резервы в рамках одной группы риска, проверяющему следует отразить мотивированное суждение о необходимости изменения классификации активов в заключении по результатам проверки и (или) рекомендовать банку пересмотреть использование при классификации активов (условных обязательств) необязательных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w:t>
      </w:r>
    </w:p>
    <w:p w:rsidR="0062641E" w:rsidRPr="0062641E" w:rsidRDefault="0062641E" w:rsidP="0062641E">
      <w:pPr>
        <w:pStyle w:val="justify"/>
        <w:spacing w:line="280" w:lineRule="atLeast"/>
      </w:pPr>
      <w:r w:rsidRPr="0062641E">
        <w:t>Проверяется соблюдение законодательства Республики Беларусь в части формирования, регулирования и использования специальных резервов, при этом:</w:t>
      </w:r>
    </w:p>
    <w:p w:rsidR="0062641E" w:rsidRPr="0062641E" w:rsidRDefault="0062641E" w:rsidP="0062641E">
      <w:pPr>
        <w:pStyle w:val="justify"/>
        <w:spacing w:line="280" w:lineRule="atLeast"/>
      </w:pPr>
      <w:r w:rsidRPr="0062641E">
        <w:t>оценивается полнота формирования: создаются ли специальные резервы на всю сумму задолженности должника, образовавшейся в рамках всех заключенных с ним договоров, соглашений и т.п.;</w:t>
      </w:r>
    </w:p>
    <w:p w:rsidR="0062641E" w:rsidRPr="0062641E" w:rsidRDefault="0062641E" w:rsidP="0062641E">
      <w:pPr>
        <w:pStyle w:val="justify"/>
        <w:spacing w:line="280" w:lineRule="atLeast"/>
      </w:pPr>
      <w:r w:rsidRPr="0062641E">
        <w:t>обращается внимание на правильность их формирования: например, соблюдается ли порядок классификации всей задолженности по более высокой группе риска, в случае если к ней отнесена часть задолженности; не создает ли банк специальные резервы на штрафы, пени, неустойку;</w:t>
      </w:r>
    </w:p>
    <w:p w:rsidR="0062641E" w:rsidRPr="0062641E" w:rsidRDefault="0062641E" w:rsidP="0062641E">
      <w:pPr>
        <w:pStyle w:val="justify"/>
        <w:spacing w:line="280" w:lineRule="atLeast"/>
      </w:pPr>
      <w:r w:rsidRPr="0062641E">
        <w:t>проверяется соблюдение своевременности классификации и формирования специальных резервов по активам и условным обязательствам, периодичности регулирования общей величины специальных резервов, соблюдение периодичности анализа портфелей однородных кредитов с целью уточнения состава включенных в них кредитов и уточнения размера резерва по каждому портфелю однородных кредитов;</w:t>
      </w:r>
    </w:p>
    <w:p w:rsidR="0062641E" w:rsidRPr="0062641E" w:rsidRDefault="0062641E" w:rsidP="0062641E">
      <w:pPr>
        <w:pStyle w:val="justify"/>
        <w:spacing w:line="280" w:lineRule="atLeast"/>
      </w:pPr>
      <w:r w:rsidRPr="0062641E">
        <w:t>рассматривается процедура уменьшения специальных резервов (причины, соблюдение очередности);</w:t>
      </w:r>
    </w:p>
    <w:p w:rsidR="0062641E" w:rsidRPr="0062641E" w:rsidRDefault="0062641E" w:rsidP="0062641E">
      <w:pPr>
        <w:pStyle w:val="justify"/>
        <w:spacing w:line="280" w:lineRule="atLeast"/>
      </w:pPr>
      <w:r w:rsidRPr="0062641E">
        <w:lastRenderedPageBreak/>
        <w:t>проверяется соблюдение порядка и сроков списания безнадежной задолженности за счет сформированного по ней специального резерва (не позднее 90 дней с момента отнесения ее к V группе риска).</w:t>
      </w:r>
    </w:p>
    <w:p w:rsidR="0062641E" w:rsidRPr="0062641E" w:rsidRDefault="0062641E" w:rsidP="0062641E">
      <w:pPr>
        <w:pStyle w:val="justify"/>
        <w:spacing w:line="280" w:lineRule="atLeast"/>
      </w:pPr>
      <w:r w:rsidRPr="0062641E">
        <w:t>36. При анализе кредитного портфеля оцениваются его качество, обеспеченность, покрытие кредитных рисков специальными резервами, стоимость портфеля, скорректированная на сформированные специальные резервы.</w:t>
      </w:r>
    </w:p>
    <w:p w:rsidR="0062641E" w:rsidRPr="0062641E" w:rsidRDefault="0062641E" w:rsidP="0062641E">
      <w:pPr>
        <w:pStyle w:val="justify"/>
        <w:spacing w:line="280" w:lineRule="atLeast"/>
      </w:pPr>
      <w:r w:rsidRPr="0062641E">
        <w:t xml:space="preserve">Качество кредитного портфеля оценивается, в частности, по: </w:t>
      </w:r>
    </w:p>
    <w:p w:rsidR="0062641E" w:rsidRPr="0062641E" w:rsidRDefault="0062641E" w:rsidP="0062641E">
      <w:pPr>
        <w:pStyle w:val="justify"/>
        <w:spacing w:line="280" w:lineRule="atLeast"/>
      </w:pPr>
      <w:r w:rsidRPr="0062641E">
        <w:t>срокам, направлениям кредитования, динамике проблемных активов;</w:t>
      </w:r>
    </w:p>
    <w:p w:rsidR="0062641E" w:rsidRPr="0062641E" w:rsidRDefault="0062641E" w:rsidP="0062641E">
      <w:pPr>
        <w:pStyle w:val="justify"/>
        <w:spacing w:line="280" w:lineRule="atLeast"/>
      </w:pPr>
      <w:r w:rsidRPr="0062641E">
        <w:t>динамике активов в разрезе II-V групп риска;</w:t>
      </w:r>
    </w:p>
    <w:p w:rsidR="0062641E" w:rsidRPr="0062641E" w:rsidRDefault="0062641E" w:rsidP="0062641E">
      <w:pPr>
        <w:pStyle w:val="justify"/>
        <w:spacing w:line="280" w:lineRule="atLeast"/>
      </w:pPr>
      <w:r w:rsidRPr="0062641E">
        <w:t>степени диверсификации;</w:t>
      </w:r>
    </w:p>
    <w:p w:rsidR="0062641E" w:rsidRPr="0062641E" w:rsidRDefault="0062641E" w:rsidP="0062641E">
      <w:pPr>
        <w:pStyle w:val="justify"/>
        <w:spacing w:line="280" w:lineRule="atLeast"/>
      </w:pPr>
      <w:r w:rsidRPr="0062641E">
        <w:t>уровню и степени проблемности просроченной задолженности, по которой приостановлено начисление процентов;</w:t>
      </w:r>
    </w:p>
    <w:p w:rsidR="0062641E" w:rsidRPr="0062641E" w:rsidRDefault="0062641E" w:rsidP="0062641E">
      <w:pPr>
        <w:pStyle w:val="justify"/>
        <w:spacing w:line="280" w:lineRule="atLeast"/>
      </w:pPr>
      <w:r w:rsidRPr="0062641E">
        <w:t>доле реструктуризированных активов;</w:t>
      </w:r>
    </w:p>
    <w:p w:rsidR="0062641E" w:rsidRPr="0062641E" w:rsidRDefault="0062641E" w:rsidP="0062641E">
      <w:pPr>
        <w:pStyle w:val="justify"/>
        <w:spacing w:line="280" w:lineRule="atLeast"/>
      </w:pPr>
      <w:r w:rsidRPr="0062641E">
        <w:t>объему и видам операций с инсайдерами и (или) взаимосвязанными с ним лицами;</w:t>
      </w:r>
    </w:p>
    <w:p w:rsidR="0062641E" w:rsidRPr="0062641E" w:rsidRDefault="0062641E" w:rsidP="0062641E">
      <w:pPr>
        <w:pStyle w:val="justify"/>
        <w:spacing w:line="280" w:lineRule="atLeast"/>
      </w:pPr>
      <w:r w:rsidRPr="0062641E">
        <w:t>достаточности специальных резервов банка на покрытие проблемных активов (условных обязательств);</w:t>
      </w:r>
    </w:p>
    <w:p w:rsidR="0062641E" w:rsidRPr="0062641E" w:rsidRDefault="0062641E" w:rsidP="0062641E">
      <w:pPr>
        <w:pStyle w:val="justify"/>
        <w:spacing w:line="280" w:lineRule="atLeast"/>
      </w:pPr>
      <w:r w:rsidRPr="0062641E">
        <w:t>структуре залога, учитываемого банком при формировании специального резерва.</w:t>
      </w:r>
    </w:p>
    <w:p w:rsidR="0062641E" w:rsidRPr="0062641E" w:rsidRDefault="0062641E" w:rsidP="0062641E">
      <w:pPr>
        <w:pStyle w:val="justify"/>
        <w:spacing w:line="280" w:lineRule="atLeast"/>
      </w:pPr>
      <w:r w:rsidRPr="0062641E">
        <w:t>При определении, в достаточной или недостаточной степени диверсифицирован кредитный портфель, целесообразно представить его в табличной форме в разрезе видов валют, контрагентов (небанковские финансовые организации, коммерческие организации, индивидуальные предприниматели, физические лица, некоммерческие организации, органы государственного управления), видов активных операций (долгосрочные, краткосрочные кредиты юридическим/физическим лицам, микрокредиты, средства по операциям РЕПО, векселя с отсрочкой оплаты, лизинг, факторинг, иные активы), видов экономической деятельности, признаков резидентства и др., с указанием суммы и удельного веса в кредитном портфеле.</w:t>
      </w:r>
    </w:p>
    <w:p w:rsidR="0062641E" w:rsidRPr="0062641E" w:rsidRDefault="0062641E" w:rsidP="0062641E">
      <w:pPr>
        <w:pStyle w:val="justify"/>
        <w:spacing w:line="280" w:lineRule="atLeast"/>
      </w:pPr>
      <w:r w:rsidRPr="0062641E">
        <w:t>Также анализируются внутренние и внешние причины образования просроченной задолженности: например, нарушения законодательства Республики Беларусь, ЛНПА банка при предоставлении и погашении кредитов, формальный подход к анализу бизнес-планов, оценке способности должника исполнить свои обязательства перед банком, а также ее ухудшение, изменение конъюнктуры рынка, возникновение новых требований законодательства Республики Беларусь.</w:t>
      </w:r>
    </w:p>
    <w:p w:rsidR="0062641E" w:rsidRPr="0062641E" w:rsidRDefault="0062641E" w:rsidP="0062641E">
      <w:pPr>
        <w:pStyle w:val="justify"/>
        <w:spacing w:line="280" w:lineRule="atLeast"/>
      </w:pPr>
      <w:r w:rsidRPr="0062641E">
        <w:t>Проверяющими оценивается влияние на качество кредитного портфеля таких факторов, как результативность работы по возврату проблемных активов (абсолютные и относительные показатели); состояние и динамика остатков на внебалансовых счетах группы 9989 (задолженность, списанная из-за невозможности взыскания) с указанием причин роста остатков - например, изменение курса валют, списание с баланса за счет специальных резервов; реализация политики формирования специальных резервов и соответствие фактически сформированного резерва расчетному; частота и повторяемость неверной классификации активов (условных обязательств) по степени надежности и искажения расчета специальных резервов (сумма недосозданного резерва) и иных факторов влияния.</w:t>
      </w:r>
    </w:p>
    <w:p w:rsidR="0062641E" w:rsidRPr="0062641E" w:rsidRDefault="0062641E" w:rsidP="0062641E">
      <w:pPr>
        <w:pStyle w:val="justify"/>
        <w:spacing w:line="280" w:lineRule="atLeast"/>
      </w:pPr>
      <w:r w:rsidRPr="0062641E">
        <w:t xml:space="preserve">В обязательном порядке проверяется соблюдение требований Банковского </w:t>
      </w:r>
      <w:r w:rsidRPr="0062641E">
        <w:t>кодекса</w:t>
      </w:r>
      <w:r w:rsidRPr="0062641E">
        <w:t xml:space="preserve"> Республики Беларусь о непредоставлении льготных условий инсайдерам и работникам банка, для чего необходимо изучить их состав (в том числе на уровне структурных подразделений банка), а также правильность отнесения должников к инсайдерам и взаимосвязанным с ними лицам в соответствии с требованиями законодательства. Проверяется, установлены ли в ЛНПА и доведены ли до структурных и внутренних подразделений (особенно в банке со сложной организационной структурой и (или) имеющем структурные подразделения в регионах) подходы к определению лиц, относящихся к инсайдерам, взаимосвязанным с ними лицам, а также порядок и основания группировки взаимосвязанных должников. Следует проверить соблюдение банком </w:t>
      </w:r>
      <w:r w:rsidRPr="0062641E">
        <w:lastRenderedPageBreak/>
        <w:t>внутренних процедур при принятии решений об осуществлении операций с инсайдерами, исключающих возникновение конфликта интересов.</w:t>
      </w:r>
    </w:p>
    <w:p w:rsidR="0062641E" w:rsidRPr="0062641E" w:rsidRDefault="0062641E" w:rsidP="0062641E">
      <w:pPr>
        <w:pStyle w:val="justify"/>
        <w:spacing w:line="280" w:lineRule="atLeast"/>
      </w:pPr>
      <w:r w:rsidRPr="0062641E">
        <w:t>Проверяющим необходимо убедиться, что сущность, цели, особенности и риск сделок, заключаемых с инсайдерами и взаимосвязанными с ними лицами и работниками банка, а также условия, на которых они заключены, подобны условиям сделок, заключаемых с другими клиентами; а также что вознаграждение и (или) плата за осуществление банковской операции взимается не в меньшем размере, чем с других клиентов банка.</w:t>
      </w:r>
    </w:p>
    <w:p w:rsidR="0062641E" w:rsidRPr="0062641E" w:rsidRDefault="0062641E" w:rsidP="0062641E">
      <w:pPr>
        <w:pStyle w:val="justify"/>
        <w:spacing w:line="280" w:lineRule="atLeast"/>
      </w:pPr>
      <w:r w:rsidRPr="0062641E">
        <w:t>Подходы к оценке качества кредитного портфеля идентичны для всех видов кредитов. Вместе с тем при проверке каждого направления кредитования следует учитывать некоторые особенности:</w:t>
      </w:r>
    </w:p>
    <w:p w:rsidR="0062641E" w:rsidRPr="0062641E" w:rsidRDefault="0062641E" w:rsidP="0062641E">
      <w:pPr>
        <w:pStyle w:val="justify"/>
        <w:spacing w:line="280" w:lineRule="atLeast"/>
      </w:pPr>
      <w:r w:rsidRPr="0062641E">
        <w:t>36.1. при проверке кредитования юридических лиц оцениваются характеристики и качество кредитов, предоставленных юридическим лицам, индивидуальным предпринимателям. Оцениваются:</w:t>
      </w:r>
    </w:p>
    <w:p w:rsidR="0062641E" w:rsidRPr="0062641E" w:rsidRDefault="0062641E" w:rsidP="0062641E">
      <w:pPr>
        <w:pStyle w:val="justify"/>
        <w:spacing w:line="280" w:lineRule="atLeast"/>
      </w:pPr>
      <w:r w:rsidRPr="0062641E">
        <w:t>объем кредитов, их удельный вес в активах банка, соответствие динамики объема предоставленных кредитов параметрам, установленным стратегией развития (бизнес-планом), ЛНПА банка, нормативными правовыми актами и рекомендациями Национального банка;</w:t>
      </w:r>
    </w:p>
    <w:p w:rsidR="0062641E" w:rsidRPr="0062641E" w:rsidRDefault="0062641E" w:rsidP="0062641E">
      <w:pPr>
        <w:pStyle w:val="justify"/>
        <w:spacing w:line="280" w:lineRule="atLeast"/>
      </w:pPr>
      <w:r w:rsidRPr="0062641E">
        <w:t>диверсификация кредитного портфеля в разрезе направлений, например, кредитование государственных программ и мероприятий, малого бизнеса; сроков и видов договоров (кредитного, лизинга, факторинга);</w:t>
      </w:r>
    </w:p>
    <w:p w:rsidR="0062641E" w:rsidRPr="0062641E" w:rsidRDefault="0062641E" w:rsidP="0062641E">
      <w:pPr>
        <w:pStyle w:val="justify"/>
        <w:spacing w:line="280" w:lineRule="atLeast"/>
      </w:pPr>
      <w:r w:rsidRPr="0062641E">
        <w:t>причины изменения структуры кредитного портфеля, например, рост долгосрочных кредитов; доля кредитов в иностранной валюте с указанием причин ее изменения, например, расширение кредитования государственных программ и мероприятий, кредитования за счет иностранных инвестиций в иностранной валюте; отраслевые приоритеты с указанием причин, например, кредитование инсайдеров, акционеров и иных бенефициарных собственников банка.</w:t>
      </w:r>
    </w:p>
    <w:p w:rsidR="0062641E" w:rsidRPr="0062641E" w:rsidRDefault="0062641E" w:rsidP="0062641E">
      <w:pPr>
        <w:pStyle w:val="justify"/>
        <w:spacing w:line="280" w:lineRule="atLeast"/>
      </w:pPr>
      <w:r w:rsidRPr="0062641E">
        <w:t>Анализируются крупные риски (сумма, валюта кредита, возможность погашения обязательств по кредитному договору в валюте, отличной от валюты кредита, доля в кредитном портфеле, классификация активов по степени надежности, достаточность и ликвидность обеспечения, внутренний мониторинг задолженности банком), оцениваются максимальная величина (размер) рисков и концентрация риска, в том числе по связанным отраслям, например, кредиты предприятиям сельскохозяйственной и перерабатывающей отраслей. В случае наличия структурных подразделений в регионах (особенно если на них приходится значительная доля кредитов) кредиты анализируются в региональном разрезе с указанием крупнейших клиентов.</w:t>
      </w:r>
    </w:p>
    <w:p w:rsidR="0062641E" w:rsidRPr="0062641E" w:rsidRDefault="0062641E" w:rsidP="0062641E">
      <w:pPr>
        <w:pStyle w:val="justify"/>
        <w:spacing w:line="280" w:lineRule="atLeast"/>
      </w:pPr>
      <w:r w:rsidRPr="0062641E">
        <w:t>Если банком осуществляется микрокредитование либо кредитование в рамках кредитных линий по поддержке предприятий малого и среднего бизнеса, например, предоставленных Европейским банком реконструкции и развития, иных аналогичных линий, проверка таких однородных небольших кредитов осуществляется методом произвольной выборки. Обращается внимание на соблюдение лимитов, своевременность возврата ресурсов финансирующей стороне, возможные разрывы в сроках погашения - например, предусмотрено погашение кредита кредитополучателем ежемесячно, возврат ресурсов банком финансирующей стороне - ежеквартально, что служит банку дополнительным источником ресурсов (дает возможность неоднократного использования полученных денежных средств). Оценивается достижение банком целей программы микрокредитования, например, расширение клиентской базы, увеличение кредитного портфеля, оптимизация процедур и ускорение процесса предоставления кредитов, повышение рентабельности.</w:t>
      </w:r>
    </w:p>
    <w:p w:rsidR="0062641E" w:rsidRPr="0062641E" w:rsidRDefault="0062641E" w:rsidP="0062641E">
      <w:pPr>
        <w:pStyle w:val="justify"/>
        <w:spacing w:line="280" w:lineRule="atLeast"/>
      </w:pPr>
      <w:r w:rsidRPr="0062641E">
        <w:t xml:space="preserve">Качество каждой составляющей кредитного портфеля также характеризуется объемом и долей проблемной задолженности, которая анализируется в динамике в разрезе групп риска, отраслей, валют, категорий кредитополучателей. При реструктуризации </w:t>
      </w:r>
      <w:r w:rsidRPr="0062641E">
        <w:lastRenderedPageBreak/>
        <w:t>задолженности оценивается ее влияние на качество кредитного портфеля, правомерность и причины реструктуризации, формирование и уменьшение специальных резервов. Оцениваются способность исполнить свои обязательства перед банком и статус кредитополучателей, перспективы, а также достаточность принимаемых мер по возврату задолженности - например, предъявление исков, совершение исполнительных надписей, обращение взыскания и реализация заложенного имущества, взыскание задолженности с поручителей и гарантов, работа с иными способами обеспечения исполнения обязательств, направление материалов в правоохранительные органы.</w:t>
      </w:r>
    </w:p>
    <w:p w:rsidR="0062641E" w:rsidRPr="0062641E" w:rsidRDefault="0062641E" w:rsidP="0062641E">
      <w:pPr>
        <w:pStyle w:val="justify"/>
        <w:spacing w:line="280" w:lineRule="atLeast"/>
      </w:pPr>
      <w:r w:rsidRPr="0062641E">
        <w:t xml:space="preserve">Необходимые данные для оценки кредитов могут фиксироваться проверяющими в форме анализа согласно </w:t>
      </w:r>
      <w:r w:rsidRPr="0062641E">
        <w:t>приложению 4</w:t>
      </w:r>
      <w:r w:rsidRPr="0062641E">
        <w:t xml:space="preserve"> к настоящим Рекомендациям, которая охватывает следующие аспекты: описание клиента и среды его деятельности; оценка достаточности документации и информации для анализа актива; порядок предоставления и возврата (погашения) кредита; способ обеспечения исполнения обязательств; анализ способности кредитополучателя исполнить свои обязательства перед банком; правильность классификации актива (условного обязательства), мотивированное суждение проверяющего о степени кредитного риска клиента (должника), сформулированное в соответствии со следующей шкалой: низкая-средняя-высокая.</w:t>
      </w:r>
    </w:p>
    <w:p w:rsidR="0062641E" w:rsidRPr="0062641E" w:rsidRDefault="0062641E" w:rsidP="0062641E">
      <w:pPr>
        <w:pStyle w:val="justify"/>
        <w:spacing w:line="280" w:lineRule="atLeast"/>
      </w:pPr>
      <w:r w:rsidRPr="0062641E">
        <w:t>Для формирования объективного мотивированного суждения о рисках, связанных с кредитованием отдельных клиентов, проверяющим можно использовать информацию на основе мониторинга предприятий, осуществляемого Национальным банком. В случае проведения сравнительного анализа показателей финансового состояния должника при сравнении со сложившимися среднеотраслевыми показателями целесообразно обращать внимание на тенденции по убыточным предприятиям, сокращение дебиторской задолженности, изменение доли запасов и затрат, долю денежной составляющей в расчетах и изменение реальных объемов выручки, значения коэффициентов текущей ликвидности и обеспеченности собственными оборотными средствами, конъюнктуру рынка.</w:t>
      </w:r>
    </w:p>
    <w:p w:rsidR="0062641E" w:rsidRPr="0062641E" w:rsidRDefault="0062641E" w:rsidP="0062641E">
      <w:pPr>
        <w:pStyle w:val="justify"/>
        <w:spacing w:line="280" w:lineRule="atLeast"/>
      </w:pPr>
      <w:r w:rsidRPr="0062641E">
        <w:t>Анализ кредитов, предоставленных индивидуальным предпринимателям, осуществляется также с учетом особенностей их кредитования;</w:t>
      </w:r>
    </w:p>
    <w:p w:rsidR="0062641E" w:rsidRPr="0062641E" w:rsidRDefault="0062641E" w:rsidP="0062641E">
      <w:pPr>
        <w:pStyle w:val="justify"/>
        <w:spacing w:line="280" w:lineRule="atLeast"/>
      </w:pPr>
      <w:r w:rsidRPr="0062641E">
        <w:t>36.2. при проверке кредитования физических лиц, в частности, анализируются:</w:t>
      </w:r>
    </w:p>
    <w:p w:rsidR="0062641E" w:rsidRPr="0062641E" w:rsidRDefault="0062641E" w:rsidP="0062641E">
      <w:pPr>
        <w:pStyle w:val="justify"/>
        <w:spacing w:line="280" w:lineRule="atLeast"/>
      </w:pPr>
      <w:r w:rsidRPr="0062641E">
        <w:t>динамика кредитования физических лиц, рост (снижение) объемов предоставленных кредитов;</w:t>
      </w:r>
    </w:p>
    <w:p w:rsidR="0062641E" w:rsidRPr="0062641E" w:rsidRDefault="0062641E" w:rsidP="0062641E">
      <w:pPr>
        <w:pStyle w:val="justify"/>
        <w:spacing w:line="280" w:lineRule="atLeast"/>
      </w:pPr>
      <w:r w:rsidRPr="0062641E">
        <w:t>направления кредитования (на финансирование недвижимости, потребительские нужды - например, приобретение автомобилей, оплату учебы, оздоровление, экспресс-кредитование в банке и в точках продаж товаров, иные виды), участие банка в государственных программах и мероприятиях, в рамках которых осуществляется кредитование физических лиц;</w:t>
      </w:r>
    </w:p>
    <w:p w:rsidR="0062641E" w:rsidRPr="0062641E" w:rsidRDefault="0062641E" w:rsidP="0062641E">
      <w:pPr>
        <w:pStyle w:val="justify"/>
        <w:spacing w:line="280" w:lineRule="atLeast"/>
      </w:pPr>
      <w:r w:rsidRPr="0062641E">
        <w:t>средние сроки и порядок предоставления (в безналичном порядке или путем предоставления наличных денежных средств);</w:t>
      </w:r>
    </w:p>
    <w:p w:rsidR="0062641E" w:rsidRPr="0062641E" w:rsidRDefault="0062641E" w:rsidP="0062641E">
      <w:pPr>
        <w:pStyle w:val="justify"/>
        <w:spacing w:line="280" w:lineRule="atLeast"/>
      </w:pPr>
      <w:r w:rsidRPr="0062641E">
        <w:t>способы обеспечения исполнения обязательств по договору и его достаточность;</w:t>
      </w:r>
    </w:p>
    <w:p w:rsidR="0062641E" w:rsidRPr="0062641E" w:rsidRDefault="0062641E" w:rsidP="0062641E">
      <w:pPr>
        <w:pStyle w:val="justify"/>
        <w:spacing w:line="280" w:lineRule="atLeast"/>
      </w:pPr>
      <w:r w:rsidRPr="0062641E">
        <w:t>размер процентов за пользование кредитом и порядок их уплаты (фиксированная годовая процентная ставка либо переменная годовая процентная ставка);</w:t>
      </w:r>
    </w:p>
    <w:p w:rsidR="0062641E" w:rsidRPr="0062641E" w:rsidRDefault="0062641E" w:rsidP="0062641E">
      <w:pPr>
        <w:pStyle w:val="justify"/>
        <w:spacing w:line="280" w:lineRule="atLeast"/>
      </w:pPr>
      <w:r w:rsidRPr="0062641E">
        <w:t>дополнительные услуги, связанные с предоставлением, обслуживанием и погашением кредитов.</w:t>
      </w:r>
    </w:p>
    <w:p w:rsidR="0062641E" w:rsidRPr="0062641E" w:rsidRDefault="0062641E" w:rsidP="0062641E">
      <w:pPr>
        <w:pStyle w:val="justify"/>
        <w:spacing w:line="280" w:lineRule="atLeast"/>
      </w:pPr>
      <w:r w:rsidRPr="0062641E">
        <w:t>Проверка процедуры предоставления и сопровождения кредита осуществляется методом произвольной выборки, в первую очередь проверяются крупные кредиты, кредиты инсайдерам - физическим лицам и взаимосвязанным с ними лицам, проблемная задолженность. По ее итогам формируется мотивированное суждение проверяющего о степени кредитного риска клиента (должника), сформулированное в соответствии со следующей шкалой: низкая-средняя-высокая.</w:t>
      </w:r>
    </w:p>
    <w:p w:rsidR="0062641E" w:rsidRPr="0062641E" w:rsidRDefault="0062641E" w:rsidP="0062641E">
      <w:pPr>
        <w:pStyle w:val="justify"/>
        <w:spacing w:line="280" w:lineRule="atLeast"/>
      </w:pPr>
      <w:r w:rsidRPr="0062641E">
        <w:t xml:space="preserve">При проверке кредитов (особенно крупных, предоставленных на финансирование недвижимости), в частности, обращается внимание на порядок погашения задолженности, </w:t>
      </w:r>
      <w:r w:rsidRPr="0062641E">
        <w:lastRenderedPageBreak/>
        <w:t>соответствие уровня процентных ставок средним ставкам по аналогичным кредитам, факты кредитования на льготных условиях, наличие у клиента иной кредитной задолженности, соблюдение законодательства Республики Беларусь, ограничивающего предоставление кредитов в иностранной валюте физическим лицам.</w:t>
      </w:r>
    </w:p>
    <w:p w:rsidR="0062641E" w:rsidRPr="0062641E" w:rsidRDefault="0062641E" w:rsidP="0062641E">
      <w:pPr>
        <w:pStyle w:val="justify"/>
        <w:spacing w:line="280" w:lineRule="atLeast"/>
      </w:pPr>
      <w:r w:rsidRPr="0062641E">
        <w:t>Изучается, позволяет ли порядок предоставления кредитов реально оценить платежеспособность клиента, в частности, предусмотрены ли в ЛНПА банка обязательные требования к представлению кредитополучателем справки с места работы о среднемесячном доходе, сведений о задолженности по другим кредитным договорам и размере производимых удержаний, либо определение платежеспособности производится на основании данных, указанных кредитополучателем в анкете и не подтвержденных документально.</w:t>
      </w:r>
    </w:p>
    <w:p w:rsidR="0062641E" w:rsidRPr="0062641E" w:rsidRDefault="0062641E" w:rsidP="0062641E">
      <w:pPr>
        <w:pStyle w:val="justify"/>
        <w:spacing w:line="280" w:lineRule="atLeast"/>
      </w:pPr>
      <w:r w:rsidRPr="0062641E">
        <w:t>В заключении по результатам проверки отражаются факты нарушения ЛНПА банка при предоставлении и сопровождении кредитов - например, предоставление кредитов либо установление размера предоставляемого кредита без учета платежеспособности клиента, при недостатке обеспечения, в отсутствие документов, подтверждающих право собственности на имущество, передаваемое в залог, и (или) согласие супруга на залог, с нарушением полномочий и (или) лимитов.</w:t>
      </w:r>
    </w:p>
    <w:p w:rsidR="0062641E" w:rsidRPr="0062641E" w:rsidRDefault="0062641E" w:rsidP="0062641E">
      <w:pPr>
        <w:pStyle w:val="justify"/>
        <w:spacing w:line="280" w:lineRule="atLeast"/>
      </w:pPr>
      <w:r w:rsidRPr="0062641E">
        <w:t>Оцениваются своевременность погашения задолженности по кредитному договору, включая проценты за пользование кредитом, частота и регулярность случаев несвоевременного погашения, принимаемые банком меры.</w:t>
      </w:r>
    </w:p>
    <w:p w:rsidR="0062641E" w:rsidRPr="0062641E" w:rsidRDefault="0062641E" w:rsidP="0062641E">
      <w:pPr>
        <w:pStyle w:val="justify"/>
        <w:spacing w:line="280" w:lineRule="atLeast"/>
      </w:pPr>
      <w:r w:rsidRPr="0062641E">
        <w:t>Изучаются процедуры осуществления овердрафтного кредитования, методом произвольной выборки проверяется соблюдение сроков погашения и лимитов по суммам, факты превышения отражаются в заключении по результатам проверки. Анализируются наличие технических возможностей предотвращения несанкционированных овердрафтов, принимаемые банком меры;</w:t>
      </w:r>
    </w:p>
    <w:p w:rsidR="0062641E" w:rsidRPr="0062641E" w:rsidRDefault="0062641E" w:rsidP="0062641E">
      <w:pPr>
        <w:pStyle w:val="justify"/>
        <w:spacing w:line="280" w:lineRule="atLeast"/>
      </w:pPr>
      <w:r w:rsidRPr="0062641E">
        <w:t>36.3. при проверке портфелей однородных кредитов юридических или физических лиц, индивидуальных предпринимателей прежде всего оцениваются параметры отнесения кредитного продукта к тому или иному портфелю. Изучается, определены ли в ЛНПА банка подходы к формированию портфелей однородных кредитов, в том числе признаки однородности (способы кредитования, целевое назначение, способы обеспечения исполнения обязательств, процентные ставки, сроки кредитования и суммы кредита, иные признаки), порядок, методы, сроки включения кредитов в портфель.</w:t>
      </w:r>
    </w:p>
    <w:p w:rsidR="0062641E" w:rsidRPr="0062641E" w:rsidRDefault="0062641E" w:rsidP="0062641E">
      <w:pPr>
        <w:pStyle w:val="justify"/>
        <w:spacing w:line="280" w:lineRule="atLeast"/>
      </w:pPr>
      <w:r w:rsidRPr="0062641E">
        <w:t>Оцениваются достаточность объема и надежность информации, анализируемой банком при принятии решений о предоставлении кредита, используются ли эти данные для математического и (или) статистического анализа, осуществляется ли автоматизация процесса анализа платежеспособности кредитополучателя, применяется ли скоринг кредитоспособности для осуществления балльной оценки потенциального кредитополучателя, позволяющей на основании исторических данных определить вероятность своевременного возврата (погашения) кредита.</w:t>
      </w:r>
    </w:p>
    <w:p w:rsidR="0062641E" w:rsidRPr="0062641E" w:rsidRDefault="0062641E" w:rsidP="0062641E">
      <w:pPr>
        <w:pStyle w:val="justify"/>
        <w:spacing w:line="280" w:lineRule="atLeast"/>
      </w:pPr>
      <w:r w:rsidRPr="0062641E">
        <w:t>При оценке адекватности скоринга кредитоспособности изучается объем выборки, на основе которой строится модель (адекватным признается объем более 500 клиентов); содержание информации по этим клиентам (например, при предоставлении кредитов физическим лицам необходимыми являются сведения о возрасте, профессии, доходе, стаже работы, доходе супруга, наличии жилья, личном номере, в течение скольких лет является клиентом данного банка и др.), а также период выборки (не менее чем за последние 2 года).</w:t>
      </w:r>
    </w:p>
    <w:p w:rsidR="0062641E" w:rsidRPr="0062641E" w:rsidRDefault="0062641E" w:rsidP="0062641E">
      <w:pPr>
        <w:pStyle w:val="justify"/>
        <w:spacing w:line="280" w:lineRule="atLeast"/>
      </w:pPr>
      <w:r w:rsidRPr="0062641E">
        <w:t>При использовании банком скоринга кредитоспособности для оценки рисков портфеля однородных кредитов проверяющими анализируются:</w:t>
      </w:r>
    </w:p>
    <w:p w:rsidR="0062641E" w:rsidRPr="0062641E" w:rsidRDefault="0062641E" w:rsidP="0062641E">
      <w:pPr>
        <w:pStyle w:val="justify"/>
        <w:spacing w:line="280" w:lineRule="atLeast"/>
      </w:pPr>
      <w:r w:rsidRPr="0062641E">
        <w:t>исторический период данных, на основе которых построена модель (адекватным признается период не менее 2 лет);</w:t>
      </w:r>
    </w:p>
    <w:p w:rsidR="0062641E" w:rsidRPr="0062641E" w:rsidRDefault="0062641E" w:rsidP="0062641E">
      <w:pPr>
        <w:pStyle w:val="justify"/>
        <w:spacing w:line="280" w:lineRule="atLeast"/>
      </w:pPr>
      <w:r w:rsidRPr="0062641E">
        <w:t>качество выборки (исключены ли из общего объема выборки все нестандартные случаи, кредиты инсайдерам и др.);</w:t>
      </w:r>
    </w:p>
    <w:p w:rsidR="0062641E" w:rsidRPr="0062641E" w:rsidRDefault="0062641E" w:rsidP="0062641E">
      <w:pPr>
        <w:pStyle w:val="justify"/>
        <w:spacing w:line="280" w:lineRule="atLeast"/>
      </w:pPr>
      <w:r w:rsidRPr="0062641E">
        <w:lastRenderedPageBreak/>
        <w:t>проводится ли анализ банком имеющихся моделей, проверяется ли статистическая значимость переменных;</w:t>
      </w:r>
    </w:p>
    <w:p w:rsidR="0062641E" w:rsidRPr="0062641E" w:rsidRDefault="0062641E" w:rsidP="0062641E">
      <w:pPr>
        <w:pStyle w:val="justify"/>
        <w:spacing w:line="280" w:lineRule="atLeast"/>
      </w:pPr>
      <w:r w:rsidRPr="0062641E">
        <w:t>периодичность корректировок модели - как часто банк использует данные новых клиентов для совершенствования своего скоринга кредитоспособности, пересчитывает статистические показатели модели. При постоянно меняющейся рыночной ситуации в сфере розничного кредитования целесообразным признается осуществление корректировки модели не реже чем ежеквартально;</w:t>
      </w:r>
    </w:p>
    <w:p w:rsidR="0062641E" w:rsidRPr="0062641E" w:rsidRDefault="0062641E" w:rsidP="0062641E">
      <w:pPr>
        <w:pStyle w:val="justify"/>
        <w:spacing w:line="280" w:lineRule="atLeast"/>
      </w:pPr>
      <w:r w:rsidRPr="0062641E">
        <w:t>четко ли определен ЛНПА перечень условий, при которых предоставленный кредит в составе портфеля однородных кредитов считается нерентабельным для банка (например, уровень просроченной задолженности свыше n дней, возврат (погашение) кредита раньше срока погашения);</w:t>
      </w:r>
    </w:p>
    <w:p w:rsidR="0062641E" w:rsidRPr="0062641E" w:rsidRDefault="0062641E" w:rsidP="0062641E">
      <w:pPr>
        <w:pStyle w:val="justify"/>
        <w:spacing w:line="280" w:lineRule="atLeast"/>
      </w:pPr>
      <w:r w:rsidRPr="0062641E">
        <w:t>порядок использования скоринга кредитоспособности - отдельно или в сочетании с моделями, не основывающимися на исторических данных.</w:t>
      </w:r>
    </w:p>
    <w:p w:rsidR="0062641E" w:rsidRPr="0062641E" w:rsidRDefault="0062641E" w:rsidP="0062641E">
      <w:pPr>
        <w:pStyle w:val="justify"/>
        <w:spacing w:line="280" w:lineRule="atLeast"/>
      </w:pPr>
      <w:r w:rsidRPr="0062641E">
        <w:t xml:space="preserve">Примерный перечень вопросов для анализа приведен в </w:t>
      </w:r>
      <w:r w:rsidRPr="0062641E">
        <w:t>приложении 5</w:t>
      </w:r>
      <w:r w:rsidRPr="0062641E">
        <w:t xml:space="preserve"> к настоящим Рекомендациям. Кроме того, при использовании банком скоринга кредитоспособности проверяющими осуществляется выборочный анализ заполненных форм расчета платежеспособности с использованием выбранных банком шкал оценки. Факты некорректного заполнения форм либо использования содержащейся в них информации; нарушения полномочий (лимитов) предоставления; принятия положительного решения о предоставлении кредита в случае, если уровень платежеспособности ниже установленного ЛНПА банка минимального значения, и другие подобные факты отражаются в заключении по результатам проверки;</w:t>
      </w:r>
    </w:p>
    <w:p w:rsidR="0062641E" w:rsidRPr="0062641E" w:rsidRDefault="0062641E" w:rsidP="0062641E">
      <w:pPr>
        <w:pStyle w:val="justify"/>
        <w:spacing w:line="280" w:lineRule="atLeast"/>
      </w:pPr>
      <w:r w:rsidRPr="0062641E">
        <w:t>36.4. при проверке размещения денежных средств в других банках оцениваются общий объем и структура размещенных средств на момент проверки и в динамике за проверяемый период, их доля в составе кредитного портфеля (активов), причины изменений, структура (резиденты и нерезиденты, виды валюты, сроки), диверсификация активов по видам операций.</w:t>
      </w:r>
    </w:p>
    <w:p w:rsidR="0062641E" w:rsidRPr="0062641E" w:rsidRDefault="0062641E" w:rsidP="0062641E">
      <w:pPr>
        <w:pStyle w:val="justify"/>
        <w:spacing w:line="280" w:lineRule="atLeast"/>
      </w:pPr>
      <w:r w:rsidRPr="0062641E">
        <w:t>Оцениваются сеть корреспондентских счетов («Лоро» и «Ностро»), принятые банком меры по ее оптимизации, наличие счетов в банках, расположенных в оффшорных зонах. Выделяются наиболее активно используемые корреспондентские счета в разрезе валют, средних остатков, контрагентов; обращается внимание на тенденции к концентрации активов на отдельных корреспондентских счетах.</w:t>
      </w:r>
    </w:p>
    <w:p w:rsidR="0062641E" w:rsidRPr="0062641E" w:rsidRDefault="0062641E" w:rsidP="0062641E">
      <w:pPr>
        <w:pStyle w:val="justify"/>
        <w:spacing w:line="280" w:lineRule="atLeast"/>
      </w:pPr>
      <w:r w:rsidRPr="0062641E">
        <w:t>На основании данных о движении денежных средств по корреспондентским счетам, получаемых проверяющими из автоматизированной банковской системы (далее - АБС) «Операционный день банка» и иных автоматизированных систем банка, осуществляется выборочный анализ межбанковских расчетов. В частности, анализируются структура, объемы и количество операций, валюта платежей, направления использования корреспондентских счетов (для проведения клиентских платежей или собственных операций банка), схемы движения денежных потоков.</w:t>
      </w:r>
    </w:p>
    <w:p w:rsidR="0062641E" w:rsidRPr="0062641E" w:rsidRDefault="0062641E" w:rsidP="0062641E">
      <w:pPr>
        <w:pStyle w:val="justify"/>
        <w:spacing w:line="280" w:lineRule="atLeast"/>
      </w:pPr>
      <w:r w:rsidRPr="0062641E">
        <w:t xml:space="preserve">Необходимые данные для осуществления оценки активов, размещенных в других банках, могут фиксироваться проверяющими в форме анализа согласно </w:t>
      </w:r>
      <w:r w:rsidRPr="0062641E">
        <w:t>приложению 6</w:t>
      </w:r>
      <w:r w:rsidRPr="0062641E">
        <w:t xml:space="preserve"> к настоящим Рекомендациям, к заключению по результатам проверки при необходимости также могут прилагаться следующие данные: расшифровка остатков и оборотов по отдельным счетам баланса на отчетные даты, перечни действующих договоров (соглашений) об установлении корреспондентских отношений и открытии корреспондентских счетов, структура и динамика анализируемых активов.</w:t>
      </w:r>
    </w:p>
    <w:p w:rsidR="0062641E" w:rsidRPr="0062641E" w:rsidRDefault="0062641E" w:rsidP="0062641E">
      <w:pPr>
        <w:pStyle w:val="justify"/>
        <w:spacing w:line="280" w:lineRule="atLeast"/>
      </w:pPr>
      <w:r w:rsidRPr="0062641E">
        <w:t>Проверяющими изучаются:</w:t>
      </w:r>
    </w:p>
    <w:p w:rsidR="0062641E" w:rsidRPr="0062641E" w:rsidRDefault="0062641E" w:rsidP="0062641E">
      <w:pPr>
        <w:pStyle w:val="justify"/>
        <w:spacing w:line="280" w:lineRule="atLeast"/>
      </w:pPr>
      <w:r w:rsidRPr="0062641E">
        <w:t>порядок ведения корреспондентских счетов;</w:t>
      </w:r>
    </w:p>
    <w:p w:rsidR="0062641E" w:rsidRPr="0062641E" w:rsidRDefault="0062641E" w:rsidP="0062641E">
      <w:pPr>
        <w:pStyle w:val="justify"/>
        <w:spacing w:line="280" w:lineRule="atLeast"/>
      </w:pPr>
      <w:r w:rsidRPr="0062641E">
        <w:t xml:space="preserve">применяемые банком критерии выбора банков-корреспондентов для осуществления расчетов - например, проводит ли банк анализ корреспондентской сети банка-контрагента, сравнительный анализ его тарифов; изучает ли его акционеров и иных бенефициарных собственников банка; учитывает ли наличие внешнего рейтинга, присвоенного </w:t>
      </w:r>
      <w:r w:rsidRPr="0062641E">
        <w:lastRenderedPageBreak/>
        <w:t>международным рейтинговым агентством; анализирует ли баланс с использованием таких показателей, как собственный капитал, обязательства до востребования, суммарные обязательства; суммарные, приносящие доход и ликвидные активы;</w:t>
      </w:r>
    </w:p>
    <w:p w:rsidR="0062641E" w:rsidRPr="0062641E" w:rsidRDefault="0062641E" w:rsidP="0062641E">
      <w:pPr>
        <w:pStyle w:val="justify"/>
        <w:spacing w:line="280" w:lineRule="atLeast"/>
      </w:pPr>
      <w:r w:rsidRPr="0062641E">
        <w:t>какова частота обновления информации о способности банка-контрагента исполнить свои обязательства перед банком и внешнем рейтинге банков-контрагентов (адекватным признается обновление не реже чем ежемесячно).</w:t>
      </w:r>
    </w:p>
    <w:p w:rsidR="0062641E" w:rsidRPr="0062641E" w:rsidRDefault="0062641E" w:rsidP="0062641E">
      <w:pPr>
        <w:pStyle w:val="justify"/>
        <w:spacing w:line="280" w:lineRule="atLeast"/>
      </w:pPr>
      <w:r w:rsidRPr="0062641E">
        <w:t>Выявляются неснижаемые остатки на корреспондентских счетах, анализируются причины их возникновения (в первую очередь рассматриваются крупные суммы, размещенные на срок более 30 дней) - например, размещение гарантийной суммы денежных средств для подтверждения исполнения своих обязательств (покрытие по аккредитивам, страховой депозит), размещение денежных средств в банке-учредителе, скрытый межбанковский кредит.</w:t>
      </w:r>
    </w:p>
    <w:p w:rsidR="0062641E" w:rsidRPr="0062641E" w:rsidRDefault="0062641E" w:rsidP="0062641E">
      <w:pPr>
        <w:pStyle w:val="justify"/>
        <w:spacing w:line="280" w:lineRule="atLeast"/>
      </w:pPr>
      <w:r w:rsidRPr="0062641E">
        <w:t>Анализируются операции по размещению денежных средств на определенный срок (депозиты, кредиты, займы), при этом изучаются:</w:t>
      </w:r>
    </w:p>
    <w:p w:rsidR="0062641E" w:rsidRPr="0062641E" w:rsidRDefault="0062641E" w:rsidP="0062641E">
      <w:pPr>
        <w:pStyle w:val="justify"/>
        <w:spacing w:line="280" w:lineRule="atLeast"/>
      </w:pPr>
      <w:r w:rsidRPr="0062641E">
        <w:t>суммы, процентные ставки;</w:t>
      </w:r>
    </w:p>
    <w:p w:rsidR="0062641E" w:rsidRPr="0062641E" w:rsidRDefault="0062641E" w:rsidP="0062641E">
      <w:pPr>
        <w:pStyle w:val="justify"/>
        <w:spacing w:line="280" w:lineRule="atLeast"/>
      </w:pPr>
      <w:r w:rsidRPr="0062641E">
        <w:t xml:space="preserve">длительность и тенденции размещения (на длительные, более полугода, или короткие, менее 30 дней, сроки; в банках-резидентах или нерезидентах; в банках стран, не входящих в группу «А» согласно </w:t>
      </w:r>
      <w:r w:rsidRPr="0062641E">
        <w:t>приложению 2</w:t>
      </w:r>
      <w:r w:rsidRPr="0062641E">
        <w:t xml:space="preserve"> к настоящим Рекомендациям; в белорусских рублях или иностранной валюте);</w:t>
      </w:r>
    </w:p>
    <w:p w:rsidR="0062641E" w:rsidRPr="0062641E" w:rsidRDefault="0062641E" w:rsidP="0062641E">
      <w:pPr>
        <w:pStyle w:val="justify"/>
        <w:spacing w:line="280" w:lineRule="atLeast"/>
      </w:pPr>
      <w:r w:rsidRPr="0062641E">
        <w:t>цели размещения - например, избыток ресурсов, поддержание ликвидности банка-контрагента, консорциальное кредитование, предоставление кредита, займа акционеру и иному бенефициарному собственнику банка, инсайдеру.</w:t>
      </w:r>
    </w:p>
    <w:p w:rsidR="0062641E" w:rsidRPr="0062641E" w:rsidRDefault="0062641E" w:rsidP="0062641E">
      <w:pPr>
        <w:pStyle w:val="justify"/>
        <w:spacing w:line="280" w:lineRule="atLeast"/>
      </w:pPr>
      <w:r w:rsidRPr="0062641E">
        <w:t>Оцениваются крупные риски, при этом суммируются все средства, размещенные в банке-контрагенте (с учетом средств на счетах по учету средств в расчетах), определяются наличие внешнего рейтинга банка-контрагента и его значение; оцениваются эффективность размещения активов в других банках, полнота принимаемых мер по ограничению кредитного риска при размещении активов в банках без внешнего рейтинга и банках, расположенных в оффшорных зонах.</w:t>
      </w:r>
    </w:p>
    <w:p w:rsidR="0062641E" w:rsidRPr="0062641E" w:rsidRDefault="0062641E" w:rsidP="0062641E">
      <w:pPr>
        <w:pStyle w:val="justify"/>
        <w:spacing w:line="280" w:lineRule="atLeast"/>
      </w:pPr>
      <w:r w:rsidRPr="0062641E">
        <w:t>Изучается соблюдение банком лимитов, установленных ЛНПА банка, факты несоблюдения лимитов отражаются в заключении по результатам проверки с указанием причин, периодичности, принятых банком мер по недопущению превышения установленных ограничений.</w:t>
      </w:r>
    </w:p>
    <w:p w:rsidR="0062641E" w:rsidRPr="0062641E" w:rsidRDefault="0062641E" w:rsidP="0062641E">
      <w:pPr>
        <w:pStyle w:val="justify"/>
        <w:spacing w:line="280" w:lineRule="atLeast"/>
      </w:pPr>
      <w:r w:rsidRPr="0062641E">
        <w:t>Также анализируется содержание договоров на открытие корреспондентских счетов, достаточность предусмотренных в них условий для ограничения (снижения) уровня кредитного риска - например, оговариваются ли способы и сроки осуществления расчетов по корреспондентским счетам, порядок возврата денежных средств, ответственность в случае нарушения условий договора.</w:t>
      </w:r>
    </w:p>
    <w:p w:rsidR="0062641E" w:rsidRPr="0062641E" w:rsidRDefault="0062641E" w:rsidP="0062641E">
      <w:pPr>
        <w:pStyle w:val="justify"/>
        <w:spacing w:line="280" w:lineRule="atLeast"/>
      </w:pPr>
      <w:r w:rsidRPr="0062641E">
        <w:t>Анализируются проблемная задолженность, причины ее возникновения - например, осуществление операций с другим банком, несмотря на имеющиеся у него проблемы с исполнением обязательств; перечисление денежных средств банку, признанному банкротом в соответствии с законодательством Республики Беларусь, экономически несостоятельному банку; полнота и своевременность создания специальных резервов.</w:t>
      </w:r>
    </w:p>
    <w:p w:rsidR="0062641E" w:rsidRPr="0062641E" w:rsidRDefault="0062641E" w:rsidP="0062641E">
      <w:pPr>
        <w:pStyle w:val="justify"/>
        <w:spacing w:line="280" w:lineRule="atLeast"/>
      </w:pPr>
      <w:r w:rsidRPr="0062641E">
        <w:t>На основании мотивированного суждения проверяющими оценивается прозрачность межбанковских операций, при этом обращается внимание на осуществление подозрительных финансовых операций, которые также влияют на деловую репутацию банка и отражаются в заключении по результатам проверки;</w:t>
      </w:r>
    </w:p>
    <w:p w:rsidR="0062641E" w:rsidRPr="0062641E" w:rsidRDefault="0062641E" w:rsidP="0062641E">
      <w:pPr>
        <w:pStyle w:val="justify"/>
        <w:spacing w:line="280" w:lineRule="atLeast"/>
      </w:pPr>
      <w:r w:rsidRPr="0062641E">
        <w:t xml:space="preserve">36.5. при проверке ценных бумаг, входящих в состав кредитного портфеля банка, анализируются ценные бумаги (облигации, векселя, депозитные сертификаты, прочие ценные бумаги), учитываемые по цене приобретения на балансовых счетах групп 42 и 43 и удерживаемые банком до погашения, поскольку они относятся к активам, подверженным кредитному риску. Проверяется, определены ли процедуры принятия решений по их приобретению, выбытию, классификации (реклассификации), правила </w:t>
      </w:r>
      <w:r w:rsidRPr="0062641E">
        <w:lastRenderedPageBreak/>
        <w:t>документооборота по операциям с ценными бумагами в ЛНПА и соблюдаются ли они на практике.</w:t>
      </w:r>
    </w:p>
    <w:p w:rsidR="0062641E" w:rsidRPr="0062641E" w:rsidRDefault="0062641E" w:rsidP="0062641E">
      <w:pPr>
        <w:pStyle w:val="justify"/>
        <w:spacing w:line="280" w:lineRule="atLeast"/>
      </w:pPr>
      <w:r w:rsidRPr="0062641E">
        <w:t>Для оценки кредитного риска по операциям с ценными бумагами проверяющими, в частности, анализируются:</w:t>
      </w:r>
    </w:p>
    <w:p w:rsidR="0062641E" w:rsidRPr="0062641E" w:rsidRDefault="0062641E" w:rsidP="0062641E">
      <w:pPr>
        <w:pStyle w:val="justify"/>
        <w:spacing w:line="280" w:lineRule="atLeast"/>
      </w:pPr>
      <w:r w:rsidRPr="0062641E">
        <w:t>доля ценных бумаг, удерживаемых до погашения, в кредитном портфеле (активах) в динамике за проверяемый период;</w:t>
      </w:r>
    </w:p>
    <w:p w:rsidR="0062641E" w:rsidRPr="0062641E" w:rsidRDefault="0062641E" w:rsidP="0062641E">
      <w:pPr>
        <w:pStyle w:val="justify"/>
        <w:spacing w:line="280" w:lineRule="atLeast"/>
      </w:pPr>
      <w:r w:rsidRPr="0062641E">
        <w:t>структура указанных ценных бумаг в разрезе видов, причины изменений в структуре - например, снижение активности на рынках отдельных ценных бумаг, обращение к более доходным ценным бумагам, изменения в законодательстве Республики Беларусь;</w:t>
      </w:r>
    </w:p>
    <w:p w:rsidR="0062641E" w:rsidRPr="0062641E" w:rsidRDefault="0062641E" w:rsidP="0062641E">
      <w:pPr>
        <w:pStyle w:val="justify"/>
        <w:spacing w:line="280" w:lineRule="atLeast"/>
      </w:pPr>
      <w:r w:rsidRPr="0062641E">
        <w:t>объемы сделок, контрагенты, валютная составляющая, сроки - например, средний срок обращения; процентные ставки;</w:t>
      </w:r>
    </w:p>
    <w:p w:rsidR="0062641E" w:rsidRPr="0062641E" w:rsidRDefault="0062641E" w:rsidP="0062641E">
      <w:pPr>
        <w:pStyle w:val="justify"/>
        <w:spacing w:line="280" w:lineRule="atLeast"/>
      </w:pPr>
      <w:r w:rsidRPr="0062641E">
        <w:t>вид операций с инсайдерами и взаимосвязанными с ними лицами - например, предоставление отсрочки оплаты по векселям, приобретение ценных бумаг, эмитированных инсайдером;</w:t>
      </w:r>
    </w:p>
    <w:p w:rsidR="0062641E" w:rsidRPr="0062641E" w:rsidRDefault="0062641E" w:rsidP="0062641E">
      <w:pPr>
        <w:pStyle w:val="justify"/>
        <w:spacing w:line="280" w:lineRule="atLeast"/>
      </w:pPr>
      <w:r w:rsidRPr="0062641E">
        <w:t>объемы и структура внебалансовых обязательств по операциям с ценными бумагами.</w:t>
      </w:r>
    </w:p>
    <w:p w:rsidR="0062641E" w:rsidRPr="0062641E" w:rsidRDefault="0062641E" w:rsidP="0062641E">
      <w:pPr>
        <w:pStyle w:val="justify"/>
        <w:spacing w:line="280" w:lineRule="atLeast"/>
      </w:pPr>
      <w:r w:rsidRPr="0062641E">
        <w:t>Проверка осуществляется методом произвольной выборки; обязательно оцениваются крупные риски, сделки с инсайдерами и взаимосвязанными с ними лицами, проблемные активы с отражением причин возникновения необходимости создания специальных резервов, полнота их создания и принятые меры по погашению задолженности. По ее итогам формируется мотивированное суждение проверяющего о степени кредитного риска эмитента ценных бумаг, сформулированное в соответствии со следующей шкалой: низкая-средняя-высокая.</w:t>
      </w:r>
    </w:p>
    <w:p w:rsidR="0062641E" w:rsidRPr="0062641E" w:rsidRDefault="0062641E" w:rsidP="0062641E">
      <w:pPr>
        <w:pStyle w:val="justify"/>
        <w:spacing w:line="280" w:lineRule="atLeast"/>
      </w:pPr>
      <w:r w:rsidRPr="0062641E">
        <w:t>Анализируется проводимая банком работа по оценке способности эмитента ценных бумаг (особенно нерезидентов) исполнить свои обязательства перед банком, мониторингу обращаемости на рынках и котировок ценных бумаг, информацию о которой можно отразить в заключении по результатам проверки в виде таблицы.</w:t>
      </w:r>
    </w:p>
    <w:p w:rsidR="0062641E" w:rsidRPr="0062641E" w:rsidRDefault="0062641E" w:rsidP="0062641E">
      <w:pPr>
        <w:pStyle w:val="justify"/>
        <w:spacing w:line="280" w:lineRule="atLeast"/>
      </w:pPr>
      <w:r w:rsidRPr="0062641E">
        <w:t>При этом необходимо обратить внимание на то, регламентирована ли в ЛНПА деятельность банка по приобретению ценных бумаг (в частности, облигаций) банков и коммерческих организаций; определены ли в них полномочия коллегиальных органов (уполномоченных лиц) банка по принятию решений о приобретении ценных бумаг, подверженных кредитному риску, и соблюдаются ли полномочия на практике; осуществляет ли банк проверку финансово-хозяйственной деятельности эмитентов ценных бумаг - юридических лиц; обеспечивается ли исполнение обязательств эмитентов по ценным бумагам залогом недвижимого имущества, поручительством, договорами страхования ответственности эмитента, иными видами обеспечения. Также следует убедиться в том, что банком осуществляется контроль за использованием эмитентами денежных средств, полученных по ценным бумагам, например, по облигациям, чтобы исключить их направление на предоставление займов третьим лицам (особенно инсайдерам и взаимосвязанным с ними лицам), что может являться скрытым кредитованием третьих лиц и привести к реализации кредитного риска по облигациям в случае неисполнения третьими лицами обязательств по возврату займа.</w:t>
      </w:r>
    </w:p>
    <w:p w:rsidR="0062641E" w:rsidRPr="0062641E" w:rsidRDefault="0062641E" w:rsidP="0062641E">
      <w:pPr>
        <w:pStyle w:val="justify"/>
        <w:spacing w:line="280" w:lineRule="atLeast"/>
      </w:pPr>
      <w:r w:rsidRPr="0062641E">
        <w:t>Учитывая то, что операции с ценными бумагами традиционно используются банками в различных схемах регулирования денежных потоков, вывода денежных средств либо легализации доходов, полученных преступным путем, подобные схемы (особенно не приносящие доход или убыточные), характеризующиеся большими объемами задействованных денежных средств и (или) высокой частотой повторения, отражаются в заключении по результатам проверки.</w:t>
      </w:r>
    </w:p>
    <w:p w:rsidR="0062641E" w:rsidRPr="0062641E" w:rsidRDefault="0062641E" w:rsidP="0062641E">
      <w:pPr>
        <w:pStyle w:val="justify"/>
        <w:spacing w:line="280" w:lineRule="atLeast"/>
      </w:pPr>
      <w:r w:rsidRPr="0062641E">
        <w:t xml:space="preserve">Обращается внимание на факты реклассификации ценных бумаг, классифицированных при их первоначальном признании как удерживаемые до погашения и учитываемых на счетах группы 42, в группу счетов 43 (если банк имеет намерение продать ценные бумаги до наступления сроков их погашения), и наоборот; а также </w:t>
      </w:r>
      <w:r w:rsidRPr="0062641E">
        <w:lastRenderedPageBreak/>
        <w:t xml:space="preserve">реклассификации ценных бумаг, учитываемых на балансовых счетах группы 41 и приобретаемых банком с целью продажи в краткосрочном периоде (до одного года) и (или) классифицированных как оцениваемые по справедливой стоимости с отражением результатов переоценки на счетах доходов и расходов, в группу счетов 42 (если банк имеет намерение удерживания их до погашения). При выявлении подобных случаев следует проверить, осуществляет ли банк реклассификацию ценных бумаг в соответствии с требованиями, установленными </w:t>
      </w:r>
      <w:r w:rsidRPr="0062641E">
        <w:t>Инструкцией</w:t>
      </w:r>
      <w:r w:rsidRPr="0062641E">
        <w:t xml:space="preserve"> о порядке применения плана счетов бухгалтерского учета в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29 августа 2013 г. № 506 (Национальный правовой Интернет-портал Республики Беларусь, 12.10.2013, 8/27947) (далее - План счетов), и (или) законодательством Республики Беларусь.</w:t>
      </w:r>
    </w:p>
    <w:p w:rsidR="0062641E" w:rsidRPr="0062641E" w:rsidRDefault="0062641E" w:rsidP="0062641E">
      <w:pPr>
        <w:pStyle w:val="justify"/>
        <w:spacing w:line="280" w:lineRule="atLeast"/>
      </w:pPr>
      <w:r w:rsidRPr="0062641E">
        <w:t>Проверяющему следует убедиться, что при реклассификации ценных бумаг, не погашенных в срок, из категории удерживаемых до погашения в категорию имеющихся в наличии для продажи данные ценные бумаги не отнесены к группе с более низким уровнем риска, в том числе на основании оценки влияния рыночных факторов.</w:t>
      </w:r>
    </w:p>
    <w:p w:rsidR="0062641E" w:rsidRPr="0062641E" w:rsidRDefault="0062641E" w:rsidP="0062641E">
      <w:pPr>
        <w:pStyle w:val="justify"/>
        <w:spacing w:line="280" w:lineRule="atLeast"/>
      </w:pPr>
      <w:r w:rsidRPr="0062641E">
        <w:t xml:space="preserve">Необходимые данные для осуществления оценки операций с ценными бумагами могут фиксироваться проверяющими в форме анализа согласно </w:t>
      </w:r>
      <w:r w:rsidRPr="0062641E">
        <w:t>приложению 7</w:t>
      </w:r>
      <w:r w:rsidRPr="0062641E">
        <w:t xml:space="preserve"> к настоящим Рекомендациям, которая охватывает следующие аспекты: расшифровка вложений в ценные бумаги на отчетную дату; информация об активах, размещенных в ценные бумаги; информация о внебалансовых (условных) обязательствах банка по операциям с ценными бумагами;</w:t>
      </w:r>
    </w:p>
    <w:p w:rsidR="0062641E" w:rsidRPr="0062641E" w:rsidRDefault="0062641E" w:rsidP="0062641E">
      <w:pPr>
        <w:pStyle w:val="justify"/>
        <w:spacing w:line="280" w:lineRule="atLeast"/>
      </w:pPr>
      <w:r w:rsidRPr="0062641E">
        <w:t>36.6. при проверке иных активов, подверженных кредитному риску, анализируются отдельные операции, учитываемые на счетах по учету дебиторской задолженности и счетах по учету средств в расчетах, несущие кредитный риск. Проверяющим следует проанализировать объемы, динамику, причины роста данных операций; структуру задолженности (в том числе по головному офису банка), вид задолженности (текущая или постоянная), ее качество (срочная или просроченная), использование счетов (не по назначению, в нарушение требований законодательства Республики Беларусь, не в соответствии с ЛНПА банка).</w:t>
      </w:r>
    </w:p>
    <w:p w:rsidR="0062641E" w:rsidRPr="0062641E" w:rsidRDefault="0062641E" w:rsidP="0062641E">
      <w:pPr>
        <w:pStyle w:val="justify"/>
        <w:spacing w:line="280" w:lineRule="atLeast"/>
      </w:pPr>
      <w:r w:rsidRPr="0062641E">
        <w:t>В случае если банки учитывают на данных счетах (особенно длительное время) суммы убытков, образовавшихся в результате операций с банковскими платежными карточками, например, хищения со счетов клиентов или суммы, бесконтрольно снятые со счетов клиентов в связи со сбоем программного оборудования, то проверяющим необходимо проанализировать достаточность и результативность принятых мер по возмещению причиненного ущерба (или списания на убытки за счет резервов).</w:t>
      </w:r>
    </w:p>
    <w:p w:rsidR="0062641E" w:rsidRPr="0062641E" w:rsidRDefault="0062641E" w:rsidP="0062641E">
      <w:pPr>
        <w:pStyle w:val="justify"/>
        <w:spacing w:line="280" w:lineRule="atLeast"/>
      </w:pPr>
      <w:r w:rsidRPr="0062641E">
        <w:t>Аналогичным образом анализируются иные активы, подверженные кредитному риску и учитываемые на счетах по учету средств в расчетах: оценивается достаточность работы банка по своевременному урегулированию остатков - например, ходатайства о разблокировании средств внутреннего долга СССР; результаты работы, динамика остатков в проверяемом периоде.</w:t>
      </w:r>
    </w:p>
    <w:p w:rsidR="0062641E" w:rsidRPr="0062641E" w:rsidRDefault="0062641E" w:rsidP="0062641E">
      <w:pPr>
        <w:pStyle w:val="justify"/>
        <w:spacing w:line="280" w:lineRule="atLeast"/>
      </w:pPr>
      <w:r w:rsidRPr="0062641E">
        <w:t>Также необходимо обратить внимание на осуществление деятельности, не предусмотренной законодательством Республики Беларусь для банков (непрофильные виды деятельности), - например, строительство. В случае если объемы такой деятельности составляют существенную для банка величину (долю валюты баланса), необходимо оценить результаты этой деятельности, их негативное влияние на финансовое состояние банка и отразить в заключении по результатам проверки.</w:t>
      </w:r>
    </w:p>
    <w:p w:rsidR="0062641E" w:rsidRPr="0062641E" w:rsidRDefault="0062641E" w:rsidP="0062641E">
      <w:pPr>
        <w:pStyle w:val="nenzag"/>
        <w:spacing w:line="280" w:lineRule="atLeast"/>
      </w:pPr>
      <w:bookmarkStart w:id="9" w:name="a166"/>
      <w:bookmarkEnd w:id="9"/>
      <w:r w:rsidRPr="0062641E">
        <w:t>ГЛАВА 4</w:t>
      </w:r>
      <w:r w:rsidRPr="0062641E">
        <w:br/>
        <w:t>АНАЛИЗ РАСЧЕТА ВЕЛИЧИНЫ КРЕДИТНОГО РИСКА, ВКЛЮЧАЕМОГО В РАСЧЕТ НОРМАТИВНОГО КАПИТАЛА</w:t>
      </w:r>
    </w:p>
    <w:p w:rsidR="0062641E" w:rsidRPr="0062641E" w:rsidRDefault="0062641E" w:rsidP="0062641E">
      <w:pPr>
        <w:pStyle w:val="justify"/>
        <w:spacing w:line="280" w:lineRule="atLeast"/>
      </w:pPr>
      <w:r w:rsidRPr="0062641E">
        <w:lastRenderedPageBreak/>
        <w:t xml:space="preserve">37. Анализируются методика и практика банка в отношении распределения активов по группам кредитного риска при расчете достаточности нормативного капитала. Проверяется, разработан ли банком ЛНПА, устанавливающий порядок и процедуры классификации активов по группам кредитного риска с учетом внешних рейтингов контрагентов, присваиваемых международными рейтинговыми агентствами «Moody's Investors Service», «Fitch», «Standard and Poor's» (далее - внешние рейтинги), и обеспечения; доведен ли этот ЛНПА банка до работников внутренних подразделений банка, осуществляющих классификацию. Внешние рейтинги контрагентов и распределение активов по группам риска приведены в </w:t>
      </w:r>
      <w:r w:rsidRPr="0062641E">
        <w:t>приложении 2</w:t>
      </w:r>
      <w:r w:rsidRPr="0062641E">
        <w:t xml:space="preserve"> к настоящим Рекомендациям.</w:t>
      </w:r>
    </w:p>
    <w:p w:rsidR="0062641E" w:rsidRPr="0062641E" w:rsidRDefault="0062641E" w:rsidP="0062641E">
      <w:pPr>
        <w:pStyle w:val="justify"/>
        <w:spacing w:line="280" w:lineRule="atLeast"/>
      </w:pPr>
      <w:r w:rsidRPr="0062641E">
        <w:t xml:space="preserve">Изучается, соответствует ли порядок классификации активов по группам кредитного риска требованиям </w:t>
      </w:r>
      <w:r w:rsidRPr="0062641E">
        <w:t>Инструкции</w:t>
      </w:r>
      <w:r w:rsidRPr="0062641E">
        <w:t xml:space="preserve"> о нормативах безопасного функционирования для банков и небанковских кредитно-финансовых организаций; соблюдает ли банк установленные требования к использованию внешних рейтингов контрагентов (только рейтинги, публикуемые в изданиях международных рейтинговых агентств и на их сайтах в глобальной компьютерной сети Интернет (далее - интернет-сайты), имеет ли информация о внешних рейтингах четкий структурированный вид и с какой регулярностью она обновляется; предусмотрен ли в ЛНПА банка порядок отражения кредитной задолженности по соответствующим группам риска при наличии нескольких видов обеспечения исполнения обязательств по одному договору на размещение актива; установлены ли лимиты размещения в отдельных странах с учетом их внешних рейтингов.</w:t>
      </w:r>
    </w:p>
    <w:p w:rsidR="0062641E" w:rsidRPr="0062641E" w:rsidRDefault="0062641E" w:rsidP="0062641E">
      <w:pPr>
        <w:pStyle w:val="justify"/>
        <w:spacing w:line="280" w:lineRule="atLeast"/>
      </w:pPr>
      <w:r w:rsidRPr="0062641E">
        <w:t xml:space="preserve">Оценка правильности расчета банком уровня кредитного риска осуществляется путем проверки правильности отнесения активов к одной из девяти групп в зависимости от степени кредитного риска со степенями риска от 0 % (I группа) до 500 % (IX группа) в соответствии с требованиями </w:t>
      </w:r>
      <w:r w:rsidRPr="0062641E">
        <w:t>Инструкции</w:t>
      </w:r>
      <w:r w:rsidRPr="0062641E">
        <w:t xml:space="preserve"> о нормативах безопасного функционирования для банков и небанковских кредитно-финансовых организаций. Основными критериями классификации являются внешняя оценка долгосрочных рейтингов контрагентов, обеспечение актива, валюта актива, вид контрагента. Особое внимание следует уделять правильности отнесения контрагента с определенным внешним рейтингом к той или иной группе кредитного риска. Анализу в первую очередь подвергаются активы, отнесенные банком к I, II и IV группам кредитного риска. Проверяется, признает ли банк контрагента как не имеющего внешнего рейтинга при классификации требований к нему, выраженных в определенной валюте, если контрагенту не установлен долгосрочный внешний рейтинг в этой валюте.</w:t>
      </w:r>
    </w:p>
    <w:p w:rsidR="0062641E" w:rsidRPr="0062641E" w:rsidRDefault="0062641E" w:rsidP="0062641E">
      <w:pPr>
        <w:pStyle w:val="justify"/>
        <w:spacing w:line="280" w:lineRule="atLeast"/>
      </w:pPr>
      <w:r w:rsidRPr="0062641E">
        <w:t>Активы, отнесенные к III и V группам кредитного риска (кредиты на строительство (приобретение) жилья и требования, включенные в розничный портфель), за исключением кредитной задолженности, отнесенной к VIII и IX группам риска, анализируются с учетом обеспеченности и совокупности требований к контрагенту. При анализе активов, включенных в розничный портфель, также обращается внимание на правильность отнесения к VIII и IX группам риска кредитов, предоставленных физическим лицам (в том числе индивидуальным предпринимателям), процентная ставка по которым превышает установленную Национальным банком ставку рефинансирования, увеличенную соответственно на 150 и 200 %.</w:t>
      </w:r>
    </w:p>
    <w:p w:rsidR="0062641E" w:rsidRPr="0062641E" w:rsidRDefault="0062641E" w:rsidP="0062641E">
      <w:pPr>
        <w:pStyle w:val="justify"/>
        <w:spacing w:line="280" w:lineRule="atLeast"/>
      </w:pPr>
      <w:r w:rsidRPr="0062641E">
        <w:t>Проверяется правильность отнесения активов к данным группам кредитного риска исходя из валюты актива, процентной ставки и соответствия других условий договоров установленным требованиям, позволяющим включить актив в группу с меньшей степенью риска.</w:t>
      </w:r>
    </w:p>
    <w:p w:rsidR="0062641E" w:rsidRPr="0062641E" w:rsidRDefault="0062641E" w:rsidP="0062641E">
      <w:pPr>
        <w:pStyle w:val="justify"/>
        <w:spacing w:line="280" w:lineRule="atLeast"/>
      </w:pPr>
      <w:r w:rsidRPr="0062641E">
        <w:t xml:space="preserve">Также анализируются активы, связанные с обеспечением собственных нужд банка (здания, сооружения и другие основные средства), прочие активы - например, дебиторы по хозяйственным операциям банка, отнесенные к VI группе риска, с точки зрения необходимости поддерживать больший размер нормативного капитала для покрытия кредитного риска по данным активам. В частности, оцениваются их объемы, доля в </w:t>
      </w:r>
      <w:r w:rsidRPr="0062641E">
        <w:lastRenderedPageBreak/>
        <w:t>суммарных активах, динамика, причины изменения - например, приобретение зданий для открываемых структурных подразделений банка, рост задолженности по капитальным вложениям и по платежам в бюджет, соответствие целям деятельности банка и источникам собственных средств.</w:t>
      </w:r>
    </w:p>
    <w:p w:rsidR="0062641E" w:rsidRPr="0062641E" w:rsidRDefault="0062641E" w:rsidP="0062641E">
      <w:pPr>
        <w:pStyle w:val="justify"/>
        <w:spacing w:line="280" w:lineRule="atLeast"/>
      </w:pPr>
      <w:r w:rsidRPr="0062641E">
        <w:t xml:space="preserve">Аналогичным образом оценивается правильность определения взвешенной суммы внебалансовых обязательств (условные обязательства и обязательства по сделкам) для расчета достаточности нормативного капитала в соответствии с требованиями </w:t>
      </w:r>
      <w:r w:rsidRPr="0062641E">
        <w:t>Инструкции</w:t>
      </w:r>
      <w:r w:rsidRPr="0062641E">
        <w:t xml:space="preserve"> о нормативах безопасного функционирования для банков и небанковских кредитно-финансовых организаций. Оцениваются уровень и качество условных обязательств, которые проверяются с точки зрения правильности их отражения и использования коэффициента эквивалента кредитного риска (от 1,0 по обязательствам с высоким риском до 0 по обязательствам без риска).</w:t>
      </w:r>
    </w:p>
    <w:p w:rsidR="0062641E" w:rsidRPr="0062641E" w:rsidRDefault="0062641E" w:rsidP="0062641E">
      <w:pPr>
        <w:pStyle w:val="justify"/>
        <w:spacing w:line="280" w:lineRule="atLeast"/>
      </w:pPr>
      <w:r w:rsidRPr="0062641E">
        <w:t>В частности, при изучении состава внебалансовых обязательств, отнесенных банком к группе со средним риском, необходимо убедиться, что первоначальный срок их действия составляет один год и более или не определен (с низким риском - менее года). Особое внимание уделяется соблюдению условий, позволяющих применить степень риска 0, - наличие в договорах возможности банка безусловно отказаться от исполнения обязательств в любое время без предварительного уведомления; наличие обеспечения исполнения обязательств в виде гарантийного депозита денег, получение денежных средств в валюте исполнения обязательств и (или) в свободно конвертируемой валюте (далее - СКВ) при соблюдении установленных требований к сумме, сроку и условиям возврата; наличие иных условий в договорах, предусмотренных законодательством Республики Беларусь (в частности, наличие негативной информации о способности контрагента исполнять свои обязательства перед банком, наличие признаков финансовой неустойчивости контрагента, отсутствие или недостаточность информации для оценки его способности исполнить свои обязательства перед банком).</w:t>
      </w:r>
    </w:p>
    <w:p w:rsidR="0062641E" w:rsidRPr="0062641E" w:rsidRDefault="0062641E" w:rsidP="0062641E">
      <w:pPr>
        <w:pStyle w:val="justify"/>
        <w:spacing w:line="280" w:lineRule="atLeast"/>
      </w:pPr>
      <w:r w:rsidRPr="0062641E">
        <w:t>При этом проверяется, предусмотрен ли в ЛНПА банка порядок применения к условным обязательствам соответствующей степени кредитного риска при наличии нескольких видов обеспечения исполнения обязательств по условному обязательству; порядок оценки кредитного риска в отношении контрагента по условным обязательствам, предусматривающий оперативную оценку его способности исполнить свои обязательства перед банком; и анализируется практика их соблюдения. Далее проверяется правильность расчета суммы взвешенных по уровню кредитного риска обязательств по сделкам - полнота включения в расчет таких обязательств с учетом первоначального срока их действия, применение соответствующего коэффициента эквивалента кредитного риска и степени риска контрагента.</w:t>
      </w:r>
    </w:p>
    <w:p w:rsidR="0062641E" w:rsidRPr="0062641E" w:rsidRDefault="0062641E" w:rsidP="0062641E">
      <w:pPr>
        <w:pStyle w:val="justify"/>
        <w:spacing w:line="280" w:lineRule="atLeast"/>
      </w:pPr>
      <w:r w:rsidRPr="0062641E">
        <w:t>Также проверяется правомерность исключения из расчета взаимосвязанных (балансовых и внебалансовых) требований и обязательств.</w:t>
      </w:r>
    </w:p>
    <w:p w:rsidR="0062641E" w:rsidRPr="0062641E" w:rsidRDefault="0062641E" w:rsidP="0062641E">
      <w:pPr>
        <w:pStyle w:val="justify"/>
        <w:spacing w:line="280" w:lineRule="atLeast"/>
      </w:pPr>
      <w:r w:rsidRPr="0062641E">
        <w:t>Отмечаются темпы роста внебалансовых обязательств, особенно если они превышают рост объема операций на балансовых счетах.</w:t>
      </w:r>
    </w:p>
    <w:p w:rsidR="0062641E" w:rsidRPr="0062641E" w:rsidRDefault="0062641E" w:rsidP="0062641E">
      <w:pPr>
        <w:pStyle w:val="justify"/>
        <w:spacing w:line="280" w:lineRule="atLeast"/>
      </w:pPr>
      <w:r w:rsidRPr="0062641E">
        <w:t>38. При проверке правильности распределения по группам риска при расчете достаточности нормативного капитала приоритет отдается проверке активов (условных обязательств), составляющих наибольший процент от всех активов банка, подверженных кредитному риску. Проверка осуществляется методом произвольной выборки по каждому портфелю, направлению кредитования, группе активов по принципу убывания объемов активов, охват выборки определяется индивидуально руководителем проверки перед ее началом с учетом специфики деятельности каждого банка.</w:t>
      </w:r>
    </w:p>
    <w:p w:rsidR="0062641E" w:rsidRPr="0062641E" w:rsidRDefault="0062641E" w:rsidP="0062641E">
      <w:pPr>
        <w:pStyle w:val="justify"/>
        <w:spacing w:line="280" w:lineRule="atLeast"/>
      </w:pPr>
      <w:r w:rsidRPr="0062641E">
        <w:t xml:space="preserve">Проверка осуществляется на основании досье клиентов, балансовых данных и выписок из лицевых счетов, аналитической информации банка, подготавливаемой для осуществления расчета показателей достаточности нормативного капитала. В случае выявления расхождений с банком проверяющие составляют расчеты показателей </w:t>
      </w:r>
      <w:r w:rsidRPr="0062641E">
        <w:lastRenderedPageBreak/>
        <w:t>достаточности нормативного капитала с необходимыми корректировками с учетом ошибок, выявленных при проверке структурных подразделений банка.</w:t>
      </w:r>
    </w:p>
    <w:p w:rsidR="0062641E" w:rsidRPr="0062641E" w:rsidRDefault="0062641E" w:rsidP="0062641E">
      <w:pPr>
        <w:pStyle w:val="nenzag"/>
        <w:spacing w:line="280" w:lineRule="atLeast"/>
      </w:pPr>
      <w:bookmarkStart w:id="10" w:name="a167"/>
      <w:bookmarkEnd w:id="10"/>
      <w:r w:rsidRPr="0062641E">
        <w:t>ГЛАВА 5</w:t>
      </w:r>
      <w:r w:rsidRPr="0062641E">
        <w:br/>
        <w:t>ОЦЕНКА УПРАВЛЕНИЯ КРЕДИТНЫМ РИСКОМ</w:t>
      </w:r>
    </w:p>
    <w:p w:rsidR="0062641E" w:rsidRPr="0062641E" w:rsidRDefault="0062641E" w:rsidP="0062641E">
      <w:pPr>
        <w:pStyle w:val="justify"/>
        <w:spacing w:line="280" w:lineRule="atLeast"/>
      </w:pPr>
      <w:r w:rsidRPr="0062641E">
        <w:t>39. Для оценки качества управления кредитным риском проверяющим необходимо проанализировать практику формирования системы управления кредитным риском в банке, в частности, обеспечивает ли эта система:</w:t>
      </w:r>
    </w:p>
    <w:p w:rsidR="0062641E" w:rsidRPr="0062641E" w:rsidRDefault="0062641E" w:rsidP="0062641E">
      <w:pPr>
        <w:pStyle w:val="justify"/>
        <w:spacing w:line="280" w:lineRule="atLeast"/>
      </w:pPr>
      <w:r w:rsidRPr="0062641E">
        <w:t>участие органов управления в организации и функционировании системы управления рисками, а также распределение полномочий по управлению рисками и ответственности между советом директоров (наблюдательным советом), комитетом по рискам, исполнительным органом, иными коллегиальными органами, должностными лицами банка и подразделениями, ответственными за управление кредитным риском, определение их функций и задач по управлению риском;</w:t>
      </w:r>
    </w:p>
    <w:p w:rsidR="0062641E" w:rsidRPr="0062641E" w:rsidRDefault="0062641E" w:rsidP="0062641E">
      <w:pPr>
        <w:pStyle w:val="justify"/>
        <w:spacing w:line="280" w:lineRule="atLeast"/>
      </w:pPr>
      <w:r w:rsidRPr="0062641E">
        <w:t>наличие ЛНПА по управлению риском, определяющих стратегию, политику управления риском, методики и процедуры выявления (идентификации), измерения (оценки), внутреннего мониторинга, контролирования и ограничения (снижения) кредитного риска (включая страновой риск, риск контрагента) с учетом валютного риска, в том числе контроля со стороны банка за деятельностью структурных подразделений при проведении ими операций кредитного характера;</w:t>
      </w:r>
    </w:p>
    <w:p w:rsidR="0062641E" w:rsidRPr="0062641E" w:rsidRDefault="0062641E" w:rsidP="0062641E">
      <w:pPr>
        <w:pStyle w:val="justify"/>
        <w:spacing w:line="280" w:lineRule="atLeast"/>
      </w:pPr>
      <w:r w:rsidRPr="0062641E">
        <w:t>распределение ответственности и осуществление процесса управления кредитным риском, включая: распределение полномочий по принятию решений в области управления кредитным риском; разделение функций по совершению операций и контролю за ними; принятие мер по исключению конфликта интересов; методики, позволяющие снизить уровень риска и избежать потерь в стрессовых (кризисных) ситуациях в деятельности банка.</w:t>
      </w:r>
    </w:p>
    <w:p w:rsidR="0062641E" w:rsidRPr="0062641E" w:rsidRDefault="0062641E" w:rsidP="0062641E">
      <w:pPr>
        <w:pStyle w:val="justify"/>
        <w:spacing w:line="280" w:lineRule="atLeast"/>
      </w:pPr>
      <w:r w:rsidRPr="0062641E">
        <w:t>Проверяется, соответствуют ли ЛНПА банка по управлению кредитным и страновым риском требованиям, установленным нормативными правовыми актами Национального банка, а также масштабу, сложности деятельности и профилю риска банка, используются ли в ЛНПА рекомендации Национального банка и Принципы управления кредитным риском Базельского комитета и выполняются ли они на практике.</w:t>
      </w:r>
    </w:p>
    <w:p w:rsidR="0062641E" w:rsidRPr="0062641E" w:rsidRDefault="0062641E" w:rsidP="0062641E">
      <w:pPr>
        <w:pStyle w:val="justify"/>
        <w:spacing w:line="280" w:lineRule="atLeast"/>
      </w:pPr>
      <w:r w:rsidRPr="0062641E">
        <w:t>При изучении ЛНПА, определяющего стратегию управления кредитным риском, рассматривается, установлены ли в нем определенные советом директоров (наблюдательным советом) стратегические цели банка, основные принципы функционирования системы управления рисками и направления ее развития в планируемом периоде применительно к риск-профилю банка, толерантность к риску, определены ли приоритетные направления кредитования, ориентиры по качеству кредитов, доходам и росту объемов кредитного портфеля с учетом циклических аспектов экономики, установлен ли допустимый уровень прибыльности, установлены ли краткосрочные цели (ориентиры) в количественном измерении (показатели и их целевая динамика), в том числе уровень достаточности нормативного капитала, доля рынка, целевые отрасли (клиенты, продукты, географические регионы), доля кредитов в активах, качество активов, диверсификация портфелей, определены ли ответственные лица за реализацию стратегии. Оценивается реалистичность стратегических целей с точки зрения способов их достижения.</w:t>
      </w:r>
    </w:p>
    <w:p w:rsidR="0062641E" w:rsidRPr="0062641E" w:rsidRDefault="0062641E" w:rsidP="0062641E">
      <w:pPr>
        <w:pStyle w:val="justify"/>
        <w:spacing w:line="280" w:lineRule="atLeast"/>
      </w:pPr>
      <w:r w:rsidRPr="0062641E">
        <w:t xml:space="preserve">Поскольку основу процесса управления кредитами создают политика и процедуры выявления (идентификации), измерения (оценки), внутреннего мониторинга и контролирования кредитного риска (включая подходы к определению лиц, относящихся к инсайдерам, взаимосвязанных должников, стресс-тестирование, определение индикаторов риска), а также распределения должностных обязанностей и установления лимитов, проверяется, задокументированы ли они, являются ли последовательными, </w:t>
      </w:r>
      <w:r w:rsidRPr="0062641E">
        <w:lastRenderedPageBreak/>
        <w:t>распространяются ли на все виды деятельности банка, реализуются ли как на уровне отдельного актива (должника, группы взаимосвязанных должников), так и на уровне банка (кредитного портфеля) в целом, насколько регулярно пересматриваются.</w:t>
      </w:r>
    </w:p>
    <w:p w:rsidR="0062641E" w:rsidRPr="0062641E" w:rsidRDefault="0062641E" w:rsidP="0062641E">
      <w:pPr>
        <w:pStyle w:val="justify"/>
        <w:spacing w:line="280" w:lineRule="atLeast"/>
      </w:pPr>
      <w:r w:rsidRPr="0062641E">
        <w:t>Анализируется политика управления кредитным риском, проверяется, определены ли в ней цели и задачи управления кредитным риском, основные принципы и методы, используемые для достижения этих целей и выполнения задач, содержит ли она определение кредитного риска, в том числе странового риска и риска контрагента, устанавливает ли требования к управлению кредитным риском, включая организационную структуру, полномочия и функциональные обязанности руководителей и работников банка, организацию процесса управления кредитным риском, подходы к оценке эффективности системы управления кредитным риском и ее совершенствованию.</w:t>
      </w:r>
    </w:p>
    <w:p w:rsidR="0062641E" w:rsidRPr="0062641E" w:rsidRDefault="0062641E" w:rsidP="0062641E">
      <w:pPr>
        <w:pStyle w:val="justify"/>
        <w:spacing w:line="280" w:lineRule="atLeast"/>
      </w:pPr>
      <w:r w:rsidRPr="0062641E">
        <w:t>Изучаются методики на предмет содержания детального описания процедур по отдельным составляющим процесса управления кредитным риском, особенностей управления кредитным риском, анализа устойчивости банка к кредитному риску, оценки корреляции различных рисков, порядка использования результатов, полученных в процессе управления кредитным риском и анализа устойчивости банка.</w:t>
      </w:r>
    </w:p>
    <w:p w:rsidR="0062641E" w:rsidRPr="0062641E" w:rsidRDefault="0062641E" w:rsidP="0062641E">
      <w:pPr>
        <w:pStyle w:val="justify"/>
        <w:spacing w:line="280" w:lineRule="atLeast"/>
      </w:pPr>
      <w:r w:rsidRPr="0062641E">
        <w:t>При рассмотрении внутренних процедур банка, регламентирующих управление кредитным риском, изучаются функции, состав и система работы подразделений банка, осуществляющих непосредственное проведение активных операций кредитного характера, при этом проводится анализ положений о подразделениях, должностных инструкций работников, оценка соответствия фактически выполняемых подразделением функций целям и задачам, определенным ЛНПА, проверяется наличие разграничений функций подразделений банков в части проведения кредитных операций и их дальнейшего сопровождения и оценки, взаимодействия кредитных и других внутренних подразделений банка при проведении операций кредитного характера, прописанного регламента взаимодействия.</w:t>
      </w:r>
    </w:p>
    <w:p w:rsidR="0062641E" w:rsidRPr="0062641E" w:rsidRDefault="0062641E" w:rsidP="0062641E">
      <w:pPr>
        <w:pStyle w:val="justify"/>
        <w:spacing w:line="280" w:lineRule="atLeast"/>
      </w:pPr>
      <w:r w:rsidRPr="0062641E">
        <w:t>В ходе анализа процедур управления кредитным риском при кредитовании юридических и физических лиц, индивидуальных предпринимателей изучаются соответствующие ЛНПА банка - о порядке предоставления кредитов, в том числе кредитования жилищного строительства, потребительского кредитования, автокредитования, овердрафтного кредитования (в том числе с указанием условий, при которых кредиты не предоставляются), проведения операций по финансированию под уступку денежного требования (факторинг), осуществления лизинговой деятельности; о методике расчета лимитов кредитования одного должника (группы связанных должников) для разных типов кредитов; о подходах к определению лиц, относящихся к инсайдерам, и взаимосвязанных с ними лиц (особенно в банке со сложной организационной структурой и (или) имеющем структурные подразделения в регионах); об инструментах ограничения (снижения) влияния валютного риска по операциям кредитного характера; о методике оценки справедливой стоимости и ликвидности залога, порядке и периодичности проверки его наличия и сохранности, о возврате (погашении) и обеспечении исполнения обязательств по кредитам; о работе с проблемными кредитами (в том числе об обращении взыскания на предмет залога, о работе с имуществом, принятым в качестве отступного) и т.п.</w:t>
      </w:r>
    </w:p>
    <w:p w:rsidR="0062641E" w:rsidRPr="0062641E" w:rsidRDefault="0062641E" w:rsidP="0062641E">
      <w:pPr>
        <w:pStyle w:val="justify"/>
        <w:spacing w:line="280" w:lineRule="atLeast"/>
      </w:pPr>
      <w:r w:rsidRPr="0062641E">
        <w:t xml:space="preserve">Оценивается соответствие ЛНПА банка установленным требованиям законодательства Республики Беларусь, в частности, предусмотрено ли в нем наличие обязательных условий и порядка предоставления денежных средств и их возврата; процедур принятия решения о предоставлении денежных средств; порядка определения правоспособности и оценки кредитоспособности заявителя, кредитополучателя, нового должника (при переводе долга по кредитному договору на третье лицо); перечня документов, предоставляемых заявителем, кредитополучателем, новым должником (при переводе долга по кредитному договору на третье лицо) для получения кредита до заключения кредитного договора и в течение срока его действия; порядка оценки </w:t>
      </w:r>
      <w:r w:rsidRPr="0062641E">
        <w:lastRenderedPageBreak/>
        <w:t>эффективности кредитуемых проектов, в том числе финансируемых с использованием государственной поддержки; порядка и случаев контроля за состоянием заложенного имущества; порядка и случаев контроля за целевым использованием кредита; порядка формирования и хранения кредитного досье; упрощенной процедуры предоставления микрокредитов (если банк их предоставляет); признаваемой малозначительной суммы обязательств кредитополучателя - физического лица, в том числе индивидуального предпринимателя, по кредитному договору. Также оценивается достаточность и качество ЛНПА банка, соблюдение порядка их утверждения, соответствие формата ЛНПА организационной структуре и масштабу деятельности банка, их функциональность (не носят ли формальный характер), унифицированность (для всех однотипных операций, для структурных подразделений), отражение в ЛНПА специфики деятельности банка (например, участие в госпрограммах, международных программах, осуществление льготного кредитования, ориентация на розничное кредитование), своевременность доведения до структурных и иных подразделений банка. Проверяется, отражены ли в ЛНПА особенности проведения операций кредитного характера структурными подразделениями банка (в том числе на удаленных рабочих местах).</w:t>
      </w:r>
    </w:p>
    <w:p w:rsidR="0062641E" w:rsidRPr="0062641E" w:rsidRDefault="0062641E" w:rsidP="0062641E">
      <w:pPr>
        <w:pStyle w:val="justify"/>
        <w:spacing w:line="280" w:lineRule="atLeast"/>
      </w:pPr>
      <w:r w:rsidRPr="0062641E">
        <w:t>Особое внимание уделяется соблюдению требований законодательства Республики Беларусь о недопущении взимания кредитодателем каких-либо дополнительных платежей (комиссионных и иных) за пользование кредитом, об ознакомлении каждого кредитополучателя с информацией о размере процентов за пользование кредитом. Проверяется, не навязывает ли банк дополнительные услуги, связанные с предоставлением, обслуживанием и погашением кредитов, взимания с кредитополучателей дополнительных и (или) повышенных платежей за сопутствующие услуги, без которых невозможно получить и (или) погасить кредит.</w:t>
      </w:r>
    </w:p>
    <w:p w:rsidR="0062641E" w:rsidRPr="0062641E" w:rsidRDefault="0062641E" w:rsidP="0062641E">
      <w:pPr>
        <w:pStyle w:val="justify"/>
        <w:spacing w:line="280" w:lineRule="atLeast"/>
      </w:pPr>
      <w:r w:rsidRPr="0062641E">
        <w:t>Отсутствие ясности по отдельным вопросам, наличие в ЛНПА множественных исключений из правил, неуказание порядка принятия решений в случае нестандартных ситуаций отражаются в заключении по результатам проверки.</w:t>
      </w:r>
    </w:p>
    <w:p w:rsidR="0062641E" w:rsidRPr="0062641E" w:rsidRDefault="0062641E" w:rsidP="0062641E">
      <w:pPr>
        <w:pStyle w:val="justify"/>
        <w:spacing w:line="280" w:lineRule="atLeast"/>
      </w:pPr>
      <w:r w:rsidRPr="0062641E">
        <w:t>Неправильное толкование и, соответственно, неправильное применение на практике нормативных правовых актов Национального банка или ЛНПА банка отражаются в заключении по результатам проверки.</w:t>
      </w:r>
    </w:p>
    <w:p w:rsidR="0062641E" w:rsidRPr="0062641E" w:rsidRDefault="0062641E" w:rsidP="0062641E">
      <w:pPr>
        <w:pStyle w:val="justify"/>
        <w:spacing w:line="280" w:lineRule="atLeast"/>
      </w:pPr>
      <w:r w:rsidRPr="0062641E">
        <w:t>40. Проверяется, разработаны ли в банке методики выявления (идентификации) и измерения (оценки) кредитного риска, учитывается ли в таких методиках взаимное влияние рисков и их концентрация, способен ли банк с помощью них выявлять новые риски, возникающие в его деятельности, в том числе в связи с внедрением новых продуктов, выходом на новые рынки.</w:t>
      </w:r>
    </w:p>
    <w:p w:rsidR="0062641E" w:rsidRPr="0062641E" w:rsidRDefault="0062641E" w:rsidP="0062641E">
      <w:pPr>
        <w:pStyle w:val="justify"/>
        <w:spacing w:line="280" w:lineRule="atLeast"/>
      </w:pPr>
      <w:r w:rsidRPr="0062641E">
        <w:t>Также необходимо оценить адекватность процедуры выявления (идентификации) и измерения (оценки) кредитного риска - в частности, осуществляется ли в банке анализ факторов и классификация рисков с помощью общепринятых математических, статистических (количественных) и экспертных (качественных) методов, изучаются ли при этом параметры и характеристики кредитного риска, связанного с отдельным активом, однородной группой активов или видом деятельности, достаточен ли объем и приемлемо ли качество (надежность) анализируемых данных.</w:t>
      </w:r>
    </w:p>
    <w:p w:rsidR="0062641E" w:rsidRPr="0062641E" w:rsidRDefault="0062641E" w:rsidP="0062641E">
      <w:pPr>
        <w:pStyle w:val="justify"/>
        <w:spacing w:line="280" w:lineRule="atLeast"/>
      </w:pPr>
      <w:r w:rsidRPr="0062641E">
        <w:t>При изучении ЛНПА, определяющих подходы к оценке кредитного риска, рассматривается, отражены ли в них используемые методы оценки и методики расчета величины риска, оценивает ли банк дополнительную потребность в капитале, обеспечивает ли наличие необходимой величины капитала с учетом такой потребности при осуществлении текущей деятельности, а также в случае, если в соответствии со стратегией и (или) политикой планируется развитие новых продуктов, освоение новых рынков или резкое увеличение объемов осуществляемых операций.</w:t>
      </w:r>
    </w:p>
    <w:p w:rsidR="0062641E" w:rsidRPr="0062641E" w:rsidRDefault="0062641E" w:rsidP="0062641E">
      <w:pPr>
        <w:pStyle w:val="justify"/>
        <w:spacing w:line="280" w:lineRule="atLeast"/>
      </w:pPr>
      <w:r w:rsidRPr="0062641E">
        <w:t xml:space="preserve">Изучаются используемые банком методы оценки платежеспособности клиентов - например, использование финансовых коэффициентов, скоринга кредитоспособности (в частности, при предоставлении кредитов физическим лицам). Также изучается процедура </w:t>
      </w:r>
      <w:r w:rsidRPr="0062641E">
        <w:lastRenderedPageBreak/>
        <w:t>предоставления и сопровождения кредитов, обращается внимание на факты предоставления кредитов без должного анализа факторов кредитного риска - например, предоставление новых кредитов юридическим лицам с неудовлетворительной структурой баланса; непроведение (неправильное проведение) классификации активов (условных обязательств). Отмечается, используются ли банком сведения из Кредитного регистра в форме кредитного отчета, предоставляемого Национальным банком, проверяется правомерность получения и использования кредитных отчетов, наличие критериев их оценки и анализа, использование критериев на практике.</w:t>
      </w:r>
    </w:p>
    <w:p w:rsidR="0062641E" w:rsidRPr="0062641E" w:rsidRDefault="0062641E" w:rsidP="0062641E">
      <w:pPr>
        <w:pStyle w:val="justify"/>
        <w:spacing w:line="280" w:lineRule="atLeast"/>
      </w:pPr>
      <w:r w:rsidRPr="0062641E">
        <w:t>Неиспользование банком кредитных отчетов в процессе кредитования и мониторинга кредитной задолженности, отсутствие критериев оценки и анализа получаемых кредитных отчетов отражаются в заключении по результатам проверки.</w:t>
      </w:r>
    </w:p>
    <w:p w:rsidR="0062641E" w:rsidRPr="0062641E" w:rsidRDefault="0062641E" w:rsidP="0062641E">
      <w:pPr>
        <w:pStyle w:val="justify"/>
        <w:spacing w:line="280" w:lineRule="atLeast"/>
      </w:pPr>
      <w:r w:rsidRPr="0062641E">
        <w:t>Проверяется, формирует ли банк собственную информационную базу данных для накопления сведений о должниках, получаются ли эти сведения из внутренних и внешних источников, учитываются ли при определении перечня включаемых в базу сведений особенности кредитования различных групп должников, а также объемы осуществляемой ими деятельности (крупные, средние, мелкие клиенты). Изучается, используются ли при формировании информационной базы данные, накапливаемые в банке для иных целей - например, для направления в Кредитный регистр.</w:t>
      </w:r>
    </w:p>
    <w:p w:rsidR="0062641E" w:rsidRPr="0062641E" w:rsidRDefault="0062641E" w:rsidP="0062641E">
      <w:pPr>
        <w:pStyle w:val="justify"/>
        <w:spacing w:line="280" w:lineRule="atLeast"/>
      </w:pPr>
      <w:r w:rsidRPr="0062641E">
        <w:t>Также изучается, использует ли проверяемый банк информацию из автоматизированной информационной системы «Расчет» (далее - АИС «Расчет») для получения дополнительных сведений о платежеспособности кредитополучателей.</w:t>
      </w:r>
    </w:p>
    <w:p w:rsidR="0062641E" w:rsidRPr="0062641E" w:rsidRDefault="0062641E" w:rsidP="0062641E">
      <w:pPr>
        <w:pStyle w:val="justify"/>
        <w:spacing w:line="280" w:lineRule="atLeast"/>
      </w:pPr>
      <w:r w:rsidRPr="0062641E">
        <w:t>41. Оценивается эффективность применения методов и инструментов, используемых банком для ограничения (снижения) уровня кредитного риска (с учетом странового и валютного рисков).</w:t>
      </w:r>
    </w:p>
    <w:p w:rsidR="0062641E" w:rsidRPr="0062641E" w:rsidRDefault="0062641E" w:rsidP="0062641E">
      <w:pPr>
        <w:pStyle w:val="justify"/>
        <w:spacing w:line="280" w:lineRule="atLeast"/>
      </w:pPr>
      <w:r w:rsidRPr="0062641E">
        <w:t>Рассматривается порядок принятия решения о предоставлении (размещении) денежных средств - например, решение принимается единолично либо коллегиальным органом банка (в этом случае изучается ЛНПА, регламентирующий компетенцию, полномочия, порядок деятельности соответствующих комитетов), установлен ли порядок обязательного предварительного рассмотрения заявки на предоставление кредита соответствующими службами, включая юридическую, осуществляется ли проверка наличия обеспечения до предоставления кредита.</w:t>
      </w:r>
    </w:p>
    <w:p w:rsidR="0062641E" w:rsidRPr="0062641E" w:rsidRDefault="0062641E" w:rsidP="0062641E">
      <w:pPr>
        <w:pStyle w:val="justify"/>
        <w:spacing w:line="280" w:lineRule="atLeast"/>
      </w:pPr>
      <w:r w:rsidRPr="0062641E">
        <w:t>Проверяется, разработаны ли в кредитной организации типовые формы документов (кредитный договор, договор поручительства, залога) в целях ограничения уровня кредитного риска, имеются ли примерные образцы иных договоров, заключаемых банком.</w:t>
      </w:r>
    </w:p>
    <w:p w:rsidR="0062641E" w:rsidRPr="0062641E" w:rsidRDefault="0062641E" w:rsidP="0062641E">
      <w:pPr>
        <w:pStyle w:val="justify"/>
        <w:spacing w:line="280" w:lineRule="atLeast"/>
      </w:pPr>
      <w:r w:rsidRPr="0062641E">
        <w:t>Оценивается полнота мер по ограничению (снижению) кредитного риска с помощью залога, иных способов обеспечения исполнения обязательств, периодичность проверок залога и целевого использования кредита в случаях, предусмотренных ЛНПА банка.</w:t>
      </w:r>
    </w:p>
    <w:p w:rsidR="0062641E" w:rsidRPr="0062641E" w:rsidRDefault="0062641E" w:rsidP="0062641E">
      <w:pPr>
        <w:pStyle w:val="justify"/>
        <w:spacing w:line="280" w:lineRule="atLeast"/>
      </w:pPr>
      <w:r w:rsidRPr="0062641E">
        <w:t>Проверяется выполнение требований законодательства Республики Беларусь при оформлении залога, несоблюдение которых может повлечь недействительность сделки (недействительность договора залога), - например, нотариальное удостоверение и (или) государственная регистрация сделок с недвижимым имуществом и транспортными средствами, наличие существенных условий кредитного договора.</w:t>
      </w:r>
    </w:p>
    <w:p w:rsidR="0062641E" w:rsidRPr="0062641E" w:rsidRDefault="0062641E" w:rsidP="0062641E">
      <w:pPr>
        <w:pStyle w:val="justify"/>
        <w:spacing w:line="280" w:lineRule="atLeast"/>
      </w:pPr>
      <w:r w:rsidRPr="0062641E">
        <w:t>Особое внимание следует уделять правильности (реальности) оценки обеспечения исполнения обязательств и его достаточности для покрытия суммы кредита, процентов за пользование кредитом, иных обязательств, вытекающих из кредитного договора, и возможных издержек банка в соответствии с законодательством Республики Беларусь и ЛНПА банка.</w:t>
      </w:r>
    </w:p>
    <w:p w:rsidR="0062641E" w:rsidRPr="0062641E" w:rsidRDefault="0062641E" w:rsidP="0062641E">
      <w:pPr>
        <w:pStyle w:val="justify"/>
        <w:spacing w:line="280" w:lineRule="atLeast"/>
      </w:pPr>
      <w:r w:rsidRPr="0062641E">
        <w:t xml:space="preserve">Проверяется, осуществлена ли обязательная независимая оценка залога (обязательная экспертиза достоверности оценки) в случаях, предусмотренных законодательством Республики Беларусь. В случае если в залог принято имущество, в отношении которого залогодателем осуществлена внутренняя оценка в соответствии с законодательством Республики Беларусь, и стоимость предмета залога не соответствует </w:t>
      </w:r>
      <w:r w:rsidRPr="0062641E">
        <w:lastRenderedPageBreak/>
        <w:t>стоимости предмета залога такого рода и качества, обычно устанавливаемой на рынке, это отражается в заключении по результатам проверки.</w:t>
      </w:r>
    </w:p>
    <w:p w:rsidR="0062641E" w:rsidRPr="0062641E" w:rsidRDefault="0062641E" w:rsidP="0062641E">
      <w:pPr>
        <w:pStyle w:val="justify"/>
        <w:spacing w:line="280" w:lineRule="atLeast"/>
      </w:pPr>
      <w:r w:rsidRPr="0062641E">
        <w:t>В целях правильной оценки реальности и достаточности обеспечения необходимо также оценить ликвидность залога. При этом проверяющим следует дать оценку возможности реализации такого вида обеспечения исполнения обязательств, как неустойка, залог имущественных прав, в том числе прав на участие в долевом строительстве кредитуемых объектов, прав на получение лизинговых платежей; залог интеллектуальной собственности; залог части от неделимого - например, залог части оборудования, представляющего собой единый комплекс; залог технологического оборудования, реализация которого приведет к остановке технологического процесса, прекращению деятельности и (или) ликвидации предприятия. Проверяющим также следует проанализировать адекватность оценки обеспечения исполнения обязательств по договорам (в том числе залога) на основании фактических результатов его реализации.</w:t>
      </w:r>
    </w:p>
    <w:p w:rsidR="0062641E" w:rsidRPr="0062641E" w:rsidRDefault="0062641E" w:rsidP="0062641E">
      <w:pPr>
        <w:pStyle w:val="justify"/>
        <w:spacing w:line="280" w:lineRule="atLeast"/>
      </w:pPr>
      <w:r w:rsidRPr="0062641E">
        <w:t>Выводы проверяющих о необеспеченности (недостаточной обеспеченности) кредита подлежат отражению в акте (заключении) проверки и могут служить основанием для изменения его классификации.</w:t>
      </w:r>
    </w:p>
    <w:p w:rsidR="0062641E" w:rsidRPr="0062641E" w:rsidRDefault="0062641E" w:rsidP="0062641E">
      <w:pPr>
        <w:pStyle w:val="justify"/>
        <w:spacing w:line="280" w:lineRule="atLeast"/>
      </w:pPr>
      <w:r w:rsidRPr="0062641E">
        <w:t>Если установлены случаи использования в качестве залога акций банка-кредитодателя; завышения оценки залога; принятия неликвидного залога; недостаточности обеспечения исполнения обязательств; предоставления кредита без учета отраженных в кредитном досье негативных выводов специалистов об оценке способности должника исполнить свои обязательства перед банком и наличии залога; недостаточного контроля наличия заложенного имущества; роста объема/стоимости имущества, полученного в погашение задолженности, свидетельствующего о финансовой неустойчивости должника и, соответственно, неадекватной оценке кредитного риска при предоставлении кредитов; многократного либо значительного превышения стоимости обеспечения над суммой обязательств должника; оформления нескольких видов залога; оформления в качестве дополнительного обеспечения залога прав, поручительств руководителей; требования по обеспечению поручительств залогом имущества поручителя; оформления обеспечения только на сумму основного долга и иные подобные факты, они отражаются в заключении по результатам проверки.</w:t>
      </w:r>
    </w:p>
    <w:p w:rsidR="0062641E" w:rsidRPr="0062641E" w:rsidRDefault="0062641E" w:rsidP="0062641E">
      <w:pPr>
        <w:pStyle w:val="justify"/>
        <w:spacing w:line="280" w:lineRule="atLeast"/>
      </w:pPr>
      <w:r w:rsidRPr="0062641E">
        <w:t>Анализируется эффективность лимитной политики банка как инструмента ограничения (снижения) кредитного риска. Изучается сформированная система лимитов и (или) ограничений в отношении отдельных клиентов, групп клиентов, сделок, операций и их видов, направлений деятельности, соответствие лимитов (ограничений) установленным ЛНПА, а также принятие надлежащих мер со стороны руководства в случае их превышения. Изучается организация и соблюдение порядка определения полномочий (должностных лиц, коллегиальных органов, комбинированных в зависимости от суммы и валюты сделки, предоставленных одновременно руководителю и коллегиальному органу) на осуществление операций кредитного характера, а также установления, изменения, закрытия лимитов кредитования, определенного ЛНПА банка; виды полномочий и устанавливаемых лимитов и порядок их утверждения, периодичность пересмотра.</w:t>
      </w:r>
    </w:p>
    <w:p w:rsidR="0062641E" w:rsidRPr="0062641E" w:rsidRDefault="0062641E" w:rsidP="0062641E">
      <w:pPr>
        <w:pStyle w:val="justify"/>
        <w:spacing w:line="280" w:lineRule="atLeast"/>
      </w:pPr>
      <w:r w:rsidRPr="0062641E">
        <w:t>Проверяется, разработаны ли банком методика оценки факторов влияния на размер лимитов, процедура изучения деятельности кредитополучателя, схема взаимодействия внутренних подразделений банка при установлении и использовании лимитов; соблюдаются ли предоставленные полномочия. Оценивается достаточность контроля соблюдения лимитов и полномочий в структурных подразделениях банка со стороны головного офиса банка - например, согласовываются ли с головным офисом банка лимиты по операциям с ценными бумагами ежедневно; соблюдение процедуры принятия мер органами управления банка в случае превышения лимитов; наличие системы предупреждения несоблюдения лимитов. Анализируются материалы проверок службы внутреннего аудита и (или) справки самопроверок по данному вопросу.</w:t>
      </w:r>
    </w:p>
    <w:p w:rsidR="0062641E" w:rsidRPr="0062641E" w:rsidRDefault="0062641E" w:rsidP="0062641E">
      <w:pPr>
        <w:pStyle w:val="justify"/>
        <w:spacing w:line="280" w:lineRule="atLeast"/>
      </w:pPr>
      <w:r w:rsidRPr="0062641E">
        <w:lastRenderedPageBreak/>
        <w:t>Например, при проверке операций с другими банками проверяется, установлены ли в ЛНПА банка лимиты размещения денежных средств в отдельных странах, группах стран с учетом установленных рейтингов и (или) с использованием иных определенных банком подходов к оценке странового риска, а также порядок и основания их применения. Анализируются соответствующие методики расчетов лимитов на проведение активных операций с банками-контрагентами и применяемые в них критерии установления лимитов, осуществление контроля за соблюдением лимитов. В частности, проверяется соблюдение периодичности пересмотра лимитов на банки-контрагенты (адекватным признается периодичность не реже чем раз в квартал); порядок осуществления сделок на сумму, превышающую лимит (наличие разрешения уполномоченного лица); достаточность полномочий лиц, утверждающих установленные лимиты.</w:t>
      </w:r>
    </w:p>
    <w:p w:rsidR="0062641E" w:rsidRPr="0062641E" w:rsidRDefault="0062641E" w:rsidP="0062641E">
      <w:pPr>
        <w:pStyle w:val="justify"/>
        <w:spacing w:line="280" w:lineRule="atLeast"/>
      </w:pPr>
      <w:r w:rsidRPr="0062641E">
        <w:t>Также анализируются порядок установления и соблюдение лимитов операций, осуществляемых банком от своего имени и за свой счет, - например, операции с производными инструментами (производными ценными бумагами); лимитов кредитования, овердрафта, андеррайтинга и иных лимитов.</w:t>
      </w:r>
    </w:p>
    <w:p w:rsidR="0062641E" w:rsidRPr="0062641E" w:rsidRDefault="0062641E" w:rsidP="0062641E">
      <w:pPr>
        <w:pStyle w:val="justify"/>
        <w:spacing w:line="280" w:lineRule="atLeast"/>
      </w:pPr>
      <w:r w:rsidRPr="0062641E">
        <w:t>Изучается, устанавливает ли банк лимиты для ограничения (снижения) уровня кредитного риска по операциям с ценными бумагами - например, лимиты отдельно по каждому эмитенту ценных бумаг или по группе эмитентов; по объему портфеля; по каждому контрагенту.</w:t>
      </w:r>
    </w:p>
    <w:p w:rsidR="0062641E" w:rsidRPr="0062641E" w:rsidRDefault="0062641E" w:rsidP="0062641E">
      <w:pPr>
        <w:pStyle w:val="justify"/>
        <w:spacing w:line="280" w:lineRule="atLeast"/>
      </w:pPr>
      <w:r w:rsidRPr="0062641E">
        <w:t>Особое внимание уделяется оценке лимитной политики в отношении инсайдеров и взаимосвязанных с ними лиц, анализируется фактическое соблюдение лимитов, периодичность и частота допускаемых нарушений, принимаемые меры.</w:t>
      </w:r>
    </w:p>
    <w:p w:rsidR="0062641E" w:rsidRPr="0062641E" w:rsidRDefault="0062641E" w:rsidP="0062641E">
      <w:pPr>
        <w:pStyle w:val="justify"/>
        <w:spacing w:line="280" w:lineRule="atLeast"/>
      </w:pPr>
      <w:r w:rsidRPr="0062641E">
        <w:t>42. Изучается организация внутреннего мониторинга и контролирования кредитного риска в банке, что подразумевает осуществление предварительного, текущего и последующего контроля, а также сопоставление понесенных и планируемых потерь.</w:t>
      </w:r>
    </w:p>
    <w:p w:rsidR="0062641E" w:rsidRPr="0062641E" w:rsidRDefault="0062641E" w:rsidP="0062641E">
      <w:pPr>
        <w:pStyle w:val="justify"/>
        <w:spacing w:line="280" w:lineRule="atLeast"/>
      </w:pPr>
      <w:r w:rsidRPr="0062641E">
        <w:t>Проверяется соблюдение периодичности оценки кредитного риска (в соответствии с требованиями ЛНПА), представления кредитополучателями (контрагентами) отчетности; функционирование системы информирования органов управления банка, иных коллегиальных органов, соответствующих должностных лиц по вопросам кредитного риска; наличие эффективной системы управления информацией, касающейся кредитного риска; оперативность принятия органами управления банка, иными коллегиальными органами банка (должностными лицами банка) решений по ограничению (снижению) кредитного риска; регулярность проведения оценки правильности классификации и достаточности специального резерва, анализа динамики проблемной кредитной задолженности, причин ее возникновения; принимаемые банком меры по ее минимизации. Также изучается практика использования дополнительных критериев отнесения задолженности к категории «с признаками финансовой неустойчивости и (или) иной негативной информации», определенных в ЛНПА банка; организация работы по взысканию проблемной кредитной задолженности; контроль за своевременным списанием на соответствующие внебалансовые счета безнадежной кредитной задолженности.</w:t>
      </w:r>
    </w:p>
    <w:p w:rsidR="0062641E" w:rsidRPr="0062641E" w:rsidRDefault="0062641E" w:rsidP="0062641E">
      <w:pPr>
        <w:pStyle w:val="justify"/>
        <w:spacing w:line="280" w:lineRule="atLeast"/>
      </w:pPr>
      <w:r w:rsidRPr="0062641E">
        <w:t xml:space="preserve">Изучается соблюдение банком порядка восстановления безнадежной задолженности, установленного </w:t>
      </w:r>
      <w:r w:rsidRPr="0062641E">
        <w:t>Инструкцией</w:t>
      </w:r>
      <w:r w:rsidRPr="0062641E">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62641E" w:rsidRPr="0062641E" w:rsidRDefault="0062641E" w:rsidP="0062641E">
      <w:pPr>
        <w:pStyle w:val="justify"/>
        <w:spacing w:line="280" w:lineRule="atLeast"/>
      </w:pPr>
      <w:r w:rsidRPr="0062641E">
        <w:t>Для оценки эффективности работы банка с безнадежной задолженностью целесообразно изучить соотношение восстановленной на балансовые счета безнадежной задолженности и ранее списанной на внебалансовые за счет сформированного специального резерва на покрытие возможных убытков по активам, подверженным кредитному риску, и проследить этот показатель в динамике за анализируемый период.</w:t>
      </w:r>
    </w:p>
    <w:p w:rsidR="0062641E" w:rsidRPr="0062641E" w:rsidRDefault="0062641E" w:rsidP="0062641E">
      <w:pPr>
        <w:pStyle w:val="justify"/>
        <w:spacing w:line="280" w:lineRule="atLeast"/>
      </w:pPr>
      <w:r w:rsidRPr="0062641E">
        <w:t xml:space="preserve">Изучается порядок осуществления банком контроля за выполнением должником условий кредитного договора, в частности, о наличии (отсутствии) просроченной задолженности по ранее предоставленным и непогашенным кредитам в иных банках; о </w:t>
      </w:r>
      <w:r w:rsidRPr="0062641E">
        <w:lastRenderedPageBreak/>
        <w:t>предоставлении бухгалтерской отчетности, приложений к ней, расшифровок отдельных статей баланса и иной информации, необходимой для оценки способности должника исполнить свои обязательства перед банком; о предоставлении заявления на предварительный акцепт к текущему (расчетному) счету для взыскания просроченного долга и процентов; о предоставлении информации о движении денежных средств по текущим (расчетным) счетам должника; о предоставлении, оформлении залога; о предоставлении документов, подтверждающих целевое использование кредита, в том числе при осуществлении предварительной оплаты за счет кредита.</w:t>
      </w:r>
    </w:p>
    <w:p w:rsidR="0062641E" w:rsidRPr="0062641E" w:rsidRDefault="0062641E" w:rsidP="0062641E">
      <w:pPr>
        <w:pStyle w:val="justify"/>
        <w:spacing w:line="280" w:lineRule="atLeast"/>
      </w:pPr>
      <w:r w:rsidRPr="0062641E">
        <w:t>Рассматривается порядок осуществления контролирования кредитного риска, которому подвержены активы, размещенные в других банках. В этих целях изучаются ЛНПА банка, регулирующие порядок установления и осуществления корреспондентских отношений (с учетом требований к контролированию странового риска). Анализируются соблюдение установленного порядка открытия (закрытия) корреспондентских счетов, условия определения основных банков-корреспондентов для осуществления расчетов в каждой стране, использование таких критериев оценки риска по корреспондентским счетам, как:</w:t>
      </w:r>
    </w:p>
    <w:p w:rsidR="0062641E" w:rsidRPr="0062641E" w:rsidRDefault="0062641E" w:rsidP="0062641E">
      <w:pPr>
        <w:pStyle w:val="justify"/>
        <w:spacing w:line="280" w:lineRule="atLeast"/>
      </w:pPr>
      <w:r w:rsidRPr="0062641E">
        <w:t>объем платежей клиентов, надежность и финансовая устойчивость банка-корреспондента, оптимальное для данного банка количество основных банков для осуществления расчетов в регионе, выбор наиболее крупных банков, имеющих структурные подразделения в регионах, приемлемые условия осуществления платежей;</w:t>
      </w:r>
    </w:p>
    <w:p w:rsidR="0062641E" w:rsidRPr="0062641E" w:rsidRDefault="0062641E" w:rsidP="0062641E">
      <w:pPr>
        <w:pStyle w:val="justify"/>
        <w:spacing w:line="280" w:lineRule="atLeast"/>
      </w:pPr>
      <w:r w:rsidRPr="0062641E">
        <w:t>деловая репутация банка-контрагента, направление деятельности, спектр услуг, состав акционеров и иных бенефициарных собственников, участие банка в системе защиты (гарантирования, страхования) вкладов (при ее наличии), достоверность балансов и других данных;</w:t>
      </w:r>
    </w:p>
    <w:p w:rsidR="0062641E" w:rsidRPr="0062641E" w:rsidRDefault="0062641E" w:rsidP="0062641E">
      <w:pPr>
        <w:pStyle w:val="justify"/>
        <w:spacing w:line="280" w:lineRule="atLeast"/>
      </w:pPr>
      <w:r w:rsidRPr="0062641E">
        <w:t>достаточность капитала, диверсификация активов и пассивов, ликвидность, качество активов и структура пассивов; прибыльность и рентабельность банка-контрагента.</w:t>
      </w:r>
    </w:p>
    <w:p w:rsidR="0062641E" w:rsidRPr="0062641E" w:rsidRDefault="0062641E" w:rsidP="0062641E">
      <w:pPr>
        <w:pStyle w:val="justify"/>
        <w:spacing w:line="280" w:lineRule="atLeast"/>
      </w:pPr>
      <w:r w:rsidRPr="0062641E">
        <w:t>Оценивается периодичность контроля за финансовым состоянием банка-контрагента и состоянием его внешнего рейтинга, адекватным признается осуществление контроля не реже чем ежемесячно.</w:t>
      </w:r>
    </w:p>
    <w:p w:rsidR="0062641E" w:rsidRPr="0062641E" w:rsidRDefault="0062641E" w:rsidP="0062641E">
      <w:pPr>
        <w:pStyle w:val="justify"/>
        <w:spacing w:line="280" w:lineRule="atLeast"/>
      </w:pPr>
      <w:r w:rsidRPr="0062641E">
        <w:t>Проверяется, сформирована ли в банке система ключевых индикаторов кредитного и странового рисков, отражающих потенциальные источники рисков, позволяет ли она осуществлять анализ этих индикаторов на регулярной основе; установлено ли пороговое значение (лимит) для каждого индикатора и обеспечено ли принятие соответствующих мер реагирования при его нарушении, изучаются ли внутренние и внешние факторы, оказывающие влияние на уровень кредитного риска. Изучается порядок накопления сведений в информационной базе данных для выявления (идентификации) кредитного риска и измерения (оценки) его уровня, наличие программного обеспечения и доступа к информации для структурных подразделений банка, использование данных в целях внутреннего мониторинга и контролирования. В случае применения в банке внутренних рейтингов должника изучается эффективность их использования не только для оценки способности должника исполнить свои обязательства перед банком при предоставлении кредита, но и для мониторинга - например, при принятии решений об изменении сроков погашения, процентной ставки, лимитов кредитования должника.</w:t>
      </w:r>
    </w:p>
    <w:p w:rsidR="0062641E" w:rsidRPr="0062641E" w:rsidRDefault="0062641E" w:rsidP="0062641E">
      <w:pPr>
        <w:pStyle w:val="justify"/>
        <w:spacing w:line="280" w:lineRule="atLeast"/>
      </w:pPr>
      <w:r w:rsidRPr="0062641E">
        <w:t xml:space="preserve">Поскольку одним из обязательных элементов мониторинга и контроля риска является проведение стресс-тестов, проверяются наличие, качество и регулярность проведения стресс-тестов, позволяющих оценить последствия ухудшения качества кредитного портфеля и его влияние на достаточность нормативного капитала. Изучается выбор факторов влияния - например, избирается ли в качестве основного фактора влияния необходимость дополнительного создания специальных резервов в случае изменения качества кредитного портфеля банка. Анализируется использование банком иных вариантов задания шока - например, ухудшение качества определенной процентной доли кредитного портфеля или абсолютный рост проблемных кредитов (так называемый </w:t>
      </w:r>
      <w:r w:rsidRPr="0062641E">
        <w:lastRenderedPageBreak/>
        <w:t>«прямой шок») либо относительное увеличение проблемных активов (условных обязательств); смещение активов (условных обязательств) при классификации по группам риска (определенный процент стандартных активов переходит в разряд проблемных, а все проблемные активы смещаются вниз на одну группу риска). Отражается своевременность представления акционерам, органам управления банка информации о текущем контроле кредитного риска и результатов стресс-тестов.</w:t>
      </w:r>
    </w:p>
    <w:p w:rsidR="0062641E" w:rsidRPr="0062641E" w:rsidRDefault="0062641E" w:rsidP="0062641E">
      <w:pPr>
        <w:pStyle w:val="justify"/>
        <w:spacing w:line="280" w:lineRule="atLeast"/>
      </w:pPr>
      <w:r w:rsidRPr="0062641E">
        <w:t>Также проверяется, включает ли система управления кредитным риском планы действий на случай непредвиденных обстоятельств в целях обеспечения непрерывности деятельности банка в случае возникновения неблагоприятных (кризисных) ситуаций, в том числе планы восстановления нормального функционирования, основанные на различных сценариях реализации рисков.</w:t>
      </w:r>
    </w:p>
    <w:p w:rsidR="0062641E" w:rsidRPr="0062641E" w:rsidRDefault="0062641E" w:rsidP="0062641E">
      <w:pPr>
        <w:pStyle w:val="justify"/>
        <w:spacing w:line="280" w:lineRule="atLeast"/>
      </w:pPr>
      <w:r w:rsidRPr="0062641E">
        <w:t>Для оценки эффективности внутреннего контроля рассматривается управленческая отчетность банка - позволяет ли она эффективно осуществлять предварительный, текущий и последующий контроль при проведении активных операций, представляется ли на постоянной основе или носит разовый характер; составляется ли автоматически по мере внесения данных в автоматизированные системы; имеет ли упорядоченный и системный характер, поддается ли анализу и контролированию.</w:t>
      </w:r>
    </w:p>
    <w:p w:rsidR="0062641E" w:rsidRPr="0062641E" w:rsidRDefault="0062641E" w:rsidP="0062641E">
      <w:pPr>
        <w:pStyle w:val="justify"/>
        <w:spacing w:line="280" w:lineRule="atLeast"/>
      </w:pPr>
      <w:r w:rsidRPr="0062641E">
        <w:t>Анализируются материалы проверок службы внутреннего аудита на предмет оценки уровня кредитного риска (в том числе на уровне структурного подразделения), рекомендации по его ограничению (снижению) и принятию мер по устранению недостатков, а также соблюдению лимитов и иных ограничений. Изучается порядок рассмотрения результатов проверок руководством банка и оценка достаточности принимаемых мер по устранению отрицательных факторов влияния на уровень кредитного риска.</w:t>
      </w:r>
    </w:p>
    <w:p w:rsidR="0062641E" w:rsidRPr="0062641E" w:rsidRDefault="0062641E" w:rsidP="0062641E">
      <w:pPr>
        <w:pStyle w:val="justify"/>
        <w:spacing w:line="280" w:lineRule="atLeast"/>
      </w:pPr>
      <w:r w:rsidRPr="0062641E">
        <w:t>43. Также особое внимание обращается на различные схемы, которые используются банком для сокрытия реального уровня кредитного риска, - например, с использованием отступного, векселей, фактической трансформации просроченной задолженности в срочную, перераспределения денежных средств внутри банка для регулирования предоставления кредитов по объемам и срокам. Следует обращать внимание на случаи изменения условий кредитных договоров, ухудшающие положение кредитополучателя, - например, уменьшение лимита задолженности в конце месяца с последующим увеличением в начале следующего месяца. В случае если подобные схемы и изменения условий договоров используются банком для регулирования результатов собственной деятельности (прибыли или убытков), ограничения (снижения) уровня рисков и выполнения нормативов, они отражаются в заключении по результатам проверки.</w:t>
      </w:r>
    </w:p>
    <w:p w:rsidR="0062641E" w:rsidRPr="0062641E" w:rsidRDefault="0062641E" w:rsidP="0062641E">
      <w:pPr>
        <w:pStyle w:val="justify"/>
        <w:spacing w:line="280" w:lineRule="atLeast"/>
      </w:pPr>
      <w:r w:rsidRPr="0062641E">
        <w:t>44. На основании мотивированного суждения проверяющих руководителем проверки (совместно с куратором банка) определяется степень кредитного риска (низкая - ниже средней - выше средней - высокая) с учетом влияния количественных факторов, качество управления кредитным риском (хорошее - удовлетворительное - недостаточно удовлетворительное - неудовлетворительное) с учетом влияния качественных факторов и уровень кредитного риска (низкий - ниже среднего - выше среднего - высокий) согласно приложениям </w:t>
      </w:r>
      <w:r w:rsidRPr="0062641E">
        <w:t>8</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кредитного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 xml:space="preserve">На низкий уровень кредитного риска указывают низкая степень риска, хорошее качество кредитного портфеля банка и методов управления кредитным риском. Нормативы ограничения концентрации риска соблюдаются. Банком установлена толерантность к риску. Активы банка хорошо диверсифицированы, объем проблемной задолженности невелик. Банком полностью сформированы специальные резервы на покрытие возможных убытков по активам и операциям, не отраженным на балансе. Выявленные недостатки по своему характеру незначительны и не оказывают существенного влияния на уровень риска. ЛНПА банка, регулирующие проведение </w:t>
      </w:r>
      <w:r w:rsidRPr="0062641E">
        <w:lastRenderedPageBreak/>
        <w:t>активных операций, учитывают все изменения, которые произошли в законодательстве Республики Беларусь и в деятельности банка. Управление кредитным риском осуществляется эффективно, риск в целом контролируется органами управления банка.</w:t>
      </w:r>
    </w:p>
    <w:p w:rsidR="0062641E" w:rsidRPr="0062641E" w:rsidRDefault="0062641E" w:rsidP="0062641E">
      <w:pPr>
        <w:pStyle w:val="justify"/>
        <w:spacing w:line="280" w:lineRule="atLeast"/>
      </w:pPr>
      <w:r w:rsidRPr="0062641E">
        <w:t>На уровень кредитного риска ниже среднего указывает удовлетворительное качество кредитного портфеля и методов управления кредитным риском. Банком установлена толерантность к риску. Активы банка достаточно диверсифицированы. Допускаются единичные случаи несоблюдения нормативов ограничения концентрации риска, неправильного формирования специальных резервов, формирования не в полном объеме. Отмечаются факты недостаточно эффективного контролирования кредитного риска со стороны органов управления банка, иных коллегиальных органов банка. Существуют отдельные проблемы, связанные с исполнением обязательств по кредитным договорам, и другие недостатки, которые не носят продолжительный (критический) характер, но требуют улучшения методов управления кредитным риском. Принимаемые банком меры по устранению данных недостатков и меры по ограничению (снижению) уровня кредитного риска свидетельствуют о сохранении либо возможном повышении степени устойчивости банка в перспективе.</w:t>
      </w:r>
    </w:p>
    <w:p w:rsidR="0062641E" w:rsidRPr="0062641E" w:rsidRDefault="0062641E" w:rsidP="0062641E">
      <w:pPr>
        <w:pStyle w:val="justify"/>
        <w:spacing w:line="280" w:lineRule="atLeast"/>
      </w:pPr>
      <w:r w:rsidRPr="0062641E">
        <w:t>На уровень кредитного риска выше среднего указывает недостаточно удовлетворительное качество кредитного портфеля и методов управления кредитным риском. Активы банка недостаточно диверсифицированы. Часто встречаются случаи несоблюдения нормативов ограничения концентрации риска, неправильного формирования специальных резервов, формирования не в полном объеме. Отмечаются факты неэффективного контролирования кредитного риска со стороны органов управления банка, иных коллегиальных органов банка. Выявлены отдельные сомнительные операции и схемы, используемые для сокрытия реального уровня кредитного риска, а также другие недостатки, которые требуют улучшения методов управления кредитным риском. Банком установлена толерантность к риску, однако уровень доходов и размер капитала обеспечивают недостаточную защиту от риска на уровне, допускаемом банком. Текущее качество управления кредитным риском может привести к снижению степени устойчивости банка в перспективе.</w:t>
      </w:r>
    </w:p>
    <w:p w:rsidR="0062641E" w:rsidRPr="0062641E" w:rsidRDefault="0062641E" w:rsidP="0062641E">
      <w:pPr>
        <w:pStyle w:val="justify"/>
        <w:spacing w:line="280" w:lineRule="atLeast"/>
      </w:pPr>
      <w:r w:rsidRPr="0062641E">
        <w:t>На высокий уровень кредитного риска указывают низкое качество кредитного портфеля и (или) неудовлетворительные методы управления кредитным риском. Значительная часть активов размещена в банках или предоставлена юридическим лицам с низким внешним рейтингом (без рейтинга) либо расположенным в оффшорных зонах. Объем проблемных активов значителен, банк систематически формирует специальные резервы не в полном объеме, не соблюдает нормативы ограничения концентрации риска. Банком не установлена толерантность к риску, либо уровень доходов и размер капитала недостаточны для обеспечения кредитного риска на допускаемом банком уровне. Контролирование кредитного риска осуществляется неудовлетворительно, убытки от активных операций скрываются с использованием различных схем, что фактически ставит под угрозу экономическую состоятельность банка.</w:t>
      </w:r>
    </w:p>
    <w:p w:rsidR="0062641E" w:rsidRPr="0062641E" w:rsidRDefault="0062641E" w:rsidP="0062641E">
      <w:pPr>
        <w:pStyle w:val="nenzag"/>
        <w:spacing w:line="280" w:lineRule="atLeast"/>
      </w:pPr>
      <w:bookmarkStart w:id="11" w:name="a168"/>
      <w:bookmarkEnd w:id="11"/>
      <w:r w:rsidRPr="0062641E">
        <w:t>РАЗДЕЛ III</w:t>
      </w:r>
      <w:r w:rsidRPr="0062641E">
        <w:br/>
        <w:t xml:space="preserve">ОЦЕНКА РИСКА ЛИКВИДНОСТИ </w:t>
      </w:r>
    </w:p>
    <w:p w:rsidR="0062641E" w:rsidRPr="0062641E" w:rsidRDefault="0062641E" w:rsidP="0062641E">
      <w:pPr>
        <w:pStyle w:val="nenzag"/>
        <w:spacing w:line="280" w:lineRule="atLeast"/>
      </w:pPr>
      <w:bookmarkStart w:id="12" w:name="a169"/>
      <w:bookmarkEnd w:id="12"/>
      <w:r w:rsidRPr="0062641E">
        <w:t>ГЛАВА 6</w:t>
      </w:r>
      <w:r w:rsidRPr="0062641E">
        <w:br/>
        <w:t>АНАЛИЗ ЛИКВИДНОСТИ</w:t>
      </w:r>
    </w:p>
    <w:p w:rsidR="0062641E" w:rsidRPr="0062641E" w:rsidRDefault="0062641E" w:rsidP="0062641E">
      <w:pPr>
        <w:pStyle w:val="justify"/>
        <w:spacing w:line="280" w:lineRule="atLeast"/>
      </w:pPr>
      <w:r w:rsidRPr="0062641E">
        <w:t>45. В ходе оценки риска ликвидности проверяющим в первую очередь следует определить, существует ли в банке четкое разграничение между управлением самой ликвидностью (позициями ликвидности) и риском ликвидности.</w:t>
      </w:r>
    </w:p>
    <w:p w:rsidR="0062641E" w:rsidRPr="0062641E" w:rsidRDefault="0062641E" w:rsidP="0062641E">
      <w:pPr>
        <w:pStyle w:val="justify"/>
        <w:spacing w:line="280" w:lineRule="atLeast"/>
      </w:pPr>
      <w:r w:rsidRPr="0062641E">
        <w:t xml:space="preserve">При изучении состояния ликвидности проверяющим следует оценить способность банка фондировать (обеспечивать ресурсами) прирост активов и выполнять обязательства </w:t>
      </w:r>
      <w:r w:rsidRPr="0062641E">
        <w:lastRenderedPageBreak/>
        <w:t>по мере того, как наступает срок их исполнения, не неся при этом недопустимых потерь (убытков), а также способность поддерживать ликвидность на уровне, позволяющем избегать как недостатка (дефицита) ликвидности, который может привести к неплатежеспособности банка, так и излишнего избытка ликвидности, снижающего рентабельность активов банка.</w:t>
      </w:r>
    </w:p>
    <w:p w:rsidR="0062641E" w:rsidRPr="0062641E" w:rsidRDefault="0062641E" w:rsidP="0062641E">
      <w:pPr>
        <w:pStyle w:val="justify"/>
        <w:spacing w:line="280" w:lineRule="atLeast"/>
      </w:pPr>
      <w:r w:rsidRPr="0062641E">
        <w:t>В этих целях анализируется общая структура баланса, включая внебалансовые требования и внебалансовые обязательства, сопоставимость сроков исполнения обязательств и возврата активов, способность банка обеспечить привлечение дополнительных ресурсов для поддержания ликвидности, дается характеристика рассчитанных показателей ликвидности и их соответствия нормативным значениям, своевременности и полноты проведения платежей, проверяется соблюдение ЛНПА банка по управлению ликвидностью и риском ликвидности.</w:t>
      </w:r>
    </w:p>
    <w:p w:rsidR="0062641E" w:rsidRPr="0062641E" w:rsidRDefault="0062641E" w:rsidP="0062641E">
      <w:pPr>
        <w:pStyle w:val="justify"/>
        <w:spacing w:line="280" w:lineRule="atLeast"/>
      </w:pPr>
      <w:r w:rsidRPr="0062641E">
        <w:t>При анализе ликвидности и риска ликвидности в соответствии с настоящим разделом Рекомендаций на активы, размещенные в ОАО «Банк развития», и обязательства, полученные от него, распространяется методика, применяемая к активам и обязательствам банков.</w:t>
      </w:r>
    </w:p>
    <w:p w:rsidR="0062641E" w:rsidRPr="0062641E" w:rsidRDefault="0062641E" w:rsidP="0062641E">
      <w:pPr>
        <w:pStyle w:val="justify"/>
        <w:spacing w:line="280" w:lineRule="atLeast"/>
      </w:pPr>
      <w:r w:rsidRPr="0062641E">
        <w:t>Вывод о состоянии ликвидности, уровне риска ликвидности, принимаемого банком, и эффективности управления ими делается на основании анализа, осуществляемого как на уровне головного офиса банка, так и на уровне структурных подразделений банка.</w:t>
      </w:r>
    </w:p>
    <w:p w:rsidR="0062641E" w:rsidRPr="0062641E" w:rsidRDefault="0062641E" w:rsidP="0062641E">
      <w:pPr>
        <w:pStyle w:val="justify"/>
        <w:spacing w:line="280" w:lineRule="atLeast"/>
      </w:pPr>
      <w:r w:rsidRPr="0062641E">
        <w:t xml:space="preserve">46. Проверяющим необходимо убедиться в соблюдении банком нормативов ликвидности, для чего проверяется достоверность расчета показателей ликвидности, соблюдение требований при отражении активов, пассивов, внебалансовых требований и внебалансовых обязательств по срокам погашения, установленных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 правильность применения установленных процентов ликвидности для активов и риска одновременного снятия для пассивов.</w:t>
      </w:r>
    </w:p>
    <w:p w:rsidR="0062641E" w:rsidRPr="0062641E" w:rsidRDefault="0062641E" w:rsidP="0062641E">
      <w:pPr>
        <w:pStyle w:val="justify"/>
        <w:spacing w:line="280" w:lineRule="atLeast"/>
      </w:pPr>
      <w:r w:rsidRPr="0062641E">
        <w:t>При этом обращается внимание, руководствуется ли банк экономической сущностью операций и условиями договоров на осуществление операций, а также предполагаемыми сроками реализации (возврата) активов и исполнения обязательств, соблюдает ли банк принцип консервативности в случае наличия неопределенности сроков, то есть отнесение активов к требованиям с наибольшими сроками погашения, пассивов - к обязательствам с наименьшими сроками возврата. Изучается, установлены ли в ЛНПА банка порядок определения предполагаемых сроков реализации (возврата) активов, исполнения обязательств и их применения при расчете ликвидности, включая перечень оснований их применения, методику определения предполагаемых сроков (в том числе порядок применения мотивированного суждения), и порядок осуществления контроля за ее обоснованностью и правильностью применения (в том числе последующий контроль и корректирующие меры), порядок принятия решений, распределение полномочий и ответственности.</w:t>
      </w:r>
    </w:p>
    <w:p w:rsidR="0062641E" w:rsidRPr="0062641E" w:rsidRDefault="0062641E" w:rsidP="0062641E">
      <w:pPr>
        <w:pStyle w:val="justify"/>
        <w:spacing w:line="280" w:lineRule="atLeast"/>
      </w:pPr>
      <w:r w:rsidRPr="0062641E">
        <w:t xml:space="preserve">При использовании банком статистических моделей для установления предполагаемых сроков проверяется, соответствуют ли такие модели требованиям осторожности, достоверности исходных данных и раскрытия информации; подробно ли они описываются в ЛНПА банка, включая все последующие изменения методики; содержат ли применяемые модели и оценки статистическое, экономическое и логическое обоснование их достоверности; составляются ли модели с учетом накопленных данных за период не менее одного года (для активов и обязательств с первоначальными договорными сроками погашения от года и более - за период не менее двукратного срока их погашения); определяют ли модели допустимый порог расхождений между их данными и фактическими данными, регулярно ли банк оценивает соответствие модели установленному порогу расхождений. Проверяющему необходимо убедиться, что модели являются доступными для независимой проверки; подвергаются регулярному оперативному пересмотру с учетом поступающих данных о фактических сроках </w:t>
      </w:r>
      <w:r w:rsidRPr="0062641E">
        <w:lastRenderedPageBreak/>
        <w:t>реализации (возврата) активов, исполнения обязательств; обладают достаточной степенью автоматизации и используются в рамках автоматизированных систем управления рисками в банке. Особое внимание следует уделять правильности отражения по срокам кредитов, банковских вкладов (депозитов), прочих активов и пассивов, учитываемых на балансовых счетах групп 18 и 38, кредитного эквивалента внебалансовых обязательств.</w:t>
      </w:r>
    </w:p>
    <w:p w:rsidR="0062641E" w:rsidRPr="0062641E" w:rsidRDefault="0062641E" w:rsidP="0062641E">
      <w:pPr>
        <w:pStyle w:val="justify"/>
        <w:spacing w:line="280" w:lineRule="atLeast"/>
      </w:pPr>
      <w:r w:rsidRPr="0062641E">
        <w:t>Проверка осуществляется на основании досье клиентов, данных баланса, выписок из лицевых счетов, аналитической информации для осуществления расчета показателей ликвидности банка, подготавливаемой как в головном офисе банка, так и в структурных подразделениях банка. В случае выявления расхождений в расчетах показателей ликвидности проверяющие составляют расчеты с корректировкой всех ошибочных строк, включая ошибки, выявленные при проверке структурных подразделений банка.</w:t>
      </w:r>
    </w:p>
    <w:p w:rsidR="0062641E" w:rsidRPr="0062641E" w:rsidRDefault="0062641E" w:rsidP="0062641E">
      <w:pPr>
        <w:pStyle w:val="justify"/>
        <w:spacing w:line="280" w:lineRule="atLeast"/>
      </w:pPr>
      <w:r w:rsidRPr="0062641E">
        <w:t>47. Для оценки как текущего состояния ликвидности, так и ее динамики в проверяемом периоде анализируется выполнение банком нормативов ликвидности: мгновенной ликвидности, текущей ликвидности, краткосрочной ликвидности, минимального соотношения ликвидных и суммарных активов (как правило, на полугодовые даты); близость значений показателей ликвидности к минимальным установленным значениям нормативов; наличие нарушений; эффективность мер воздействия, которые применялись Национальным банком. Состояние ликвидности также анализируется в разрезе белорусских рублей и иностранной валюты.</w:t>
      </w:r>
    </w:p>
    <w:p w:rsidR="0062641E" w:rsidRPr="0062641E" w:rsidRDefault="0062641E" w:rsidP="0062641E">
      <w:pPr>
        <w:pStyle w:val="justify"/>
        <w:spacing w:line="280" w:lineRule="atLeast"/>
      </w:pPr>
      <w:r w:rsidRPr="0062641E">
        <w:t>В случае ухудшения показателей (невыполнения нормативов) изучаются его причины, оценивается достаточность принятых банком мер по улучшению показателей. В случае если показатели ликвидности превышают следующие значения: мгновенная ликвидность - 100 %, текущая ликвидность - 100 %, краткосрочная ликвидность - 2,5, соотношение ликвидных и суммарных активов - 50 %, следует сделать вывод о наличии у банка избыточной ликвидности, что отражается в заключении по результатам проверки как фактор снижения доходности. Анализируется сложившаяся практика банка по решению проблемы «ликвидность-доходность» (предпочтение избыточной ликвидности при низкой доходности либо высокой доходности за счет высокого уровня риска ликвидности).</w:t>
      </w:r>
    </w:p>
    <w:p w:rsidR="0062641E" w:rsidRPr="0062641E" w:rsidRDefault="0062641E" w:rsidP="0062641E">
      <w:pPr>
        <w:pStyle w:val="justify"/>
        <w:spacing w:line="280" w:lineRule="atLeast"/>
      </w:pPr>
      <w:r w:rsidRPr="0062641E">
        <w:t>48. Для оценки способности банка исполнять обязательства по платежам анализируется своевременность и полнота проведения платежей по обязательствам банка и клиентов банка в проверяемом периоде. В заключении по результатам проверки обязательно отражаются факты неисполнения платежных поручений клиентов по вине банка по причине отсутствия средств на корреспондентском счете с указанием суммы и частоты, а также полнота и своевременность уплаты банком пени за нарушение условий договора.</w:t>
      </w:r>
    </w:p>
    <w:p w:rsidR="0062641E" w:rsidRPr="0062641E" w:rsidRDefault="0062641E" w:rsidP="0062641E">
      <w:pPr>
        <w:pStyle w:val="justify"/>
        <w:spacing w:line="280" w:lineRule="atLeast"/>
      </w:pPr>
      <w:r w:rsidRPr="0062641E">
        <w:t>49. Проверяющим необходимо оценить соответствие сформированной ресурсной базы проводимым активным операциям (фондирование активов), для этого:</w:t>
      </w:r>
    </w:p>
    <w:p w:rsidR="0062641E" w:rsidRPr="0062641E" w:rsidRDefault="0062641E" w:rsidP="0062641E">
      <w:pPr>
        <w:pStyle w:val="justify"/>
        <w:spacing w:line="280" w:lineRule="atLeast"/>
      </w:pPr>
      <w:r w:rsidRPr="0062641E">
        <w:t xml:space="preserve">49.1. осуществляется анализ структуры, качества и изменения объемов ресурсной базы, для наглядности составляется таблица согласно </w:t>
      </w:r>
      <w:r w:rsidRPr="0062641E">
        <w:t>приложению 9</w:t>
      </w:r>
      <w:r w:rsidRPr="0062641E">
        <w:t xml:space="preserve"> к настоящим Рекомендациям.</w:t>
      </w:r>
    </w:p>
    <w:p w:rsidR="0062641E" w:rsidRPr="0062641E" w:rsidRDefault="0062641E" w:rsidP="0062641E">
      <w:pPr>
        <w:pStyle w:val="justify"/>
        <w:spacing w:line="280" w:lineRule="atLeast"/>
      </w:pPr>
      <w:r w:rsidRPr="0062641E">
        <w:t>Выделяются основные и дополнительные источники ресурсов; анализируется рост (снижение) их объемов с указанием причин изменений - например, приостановление (отзыв) специального разрешения (лицензии) на осуществление банковской деятельности в части привлечения денежных средств физических лиц во вклады (депозиты); сосредоточение на работе на межбанковском рынке.</w:t>
      </w:r>
    </w:p>
    <w:p w:rsidR="0062641E" w:rsidRPr="0062641E" w:rsidRDefault="0062641E" w:rsidP="0062641E">
      <w:pPr>
        <w:pStyle w:val="justify"/>
        <w:spacing w:line="280" w:lineRule="atLeast"/>
      </w:pPr>
      <w:r w:rsidRPr="0062641E">
        <w:t>Оценивается соотношение собственных и привлеченных средств; изучается состав привлеченных средств; доля и состав прочих пассивов (особенно, если они стабильно занимают более 20 % ресурсной базы); отмечается валютная составляющая ресурсной базы; динамика процентных ставок по привлеченным средствам в разрезе валют; анализируется тарифная политика банка.</w:t>
      </w:r>
    </w:p>
    <w:p w:rsidR="0062641E" w:rsidRPr="0062641E" w:rsidRDefault="0062641E" w:rsidP="0062641E">
      <w:pPr>
        <w:pStyle w:val="justify"/>
        <w:spacing w:line="280" w:lineRule="atLeast"/>
      </w:pPr>
      <w:r w:rsidRPr="0062641E">
        <w:lastRenderedPageBreak/>
        <w:t>Оцениваются стабильность и структура банковских вкладов (депозитов), объем, диверсификация депозитной базы.</w:t>
      </w:r>
    </w:p>
    <w:p w:rsidR="0062641E" w:rsidRPr="0062641E" w:rsidRDefault="0062641E" w:rsidP="0062641E">
      <w:pPr>
        <w:pStyle w:val="justify"/>
        <w:spacing w:line="280" w:lineRule="atLeast"/>
      </w:pPr>
      <w:r w:rsidRPr="0062641E">
        <w:t>Банковские вклады (депозиты) юридических лиц оцениваются в региональном (при наличии разветвленной сети структурных подразделений анализируется, какой из регионов является поставщиком ресурсов), отраслевом и валютном разрезе. Отмечается, имеют ли вкладчики текущие (расчетные) счета в данном банке; отражаются наиболее крупные суммы банковских вкладов (депозитов), процентные ставки (в том числе в сравнении со средними ставками на рынке).</w:t>
      </w:r>
    </w:p>
    <w:p w:rsidR="0062641E" w:rsidRPr="0062641E" w:rsidRDefault="0062641E" w:rsidP="0062641E">
      <w:pPr>
        <w:pStyle w:val="justify"/>
        <w:spacing w:line="280" w:lineRule="atLeast"/>
      </w:pPr>
      <w:r w:rsidRPr="0062641E">
        <w:t>Также анализируются средства на текущих (расчетных) счетах юридических лиц - максимальные суммы остатков с указанием клиентов, в том числе в структурных подразделениях банка, средние обороты по счетам, тарифы, преференции в отношении отдельных клиентов.</w:t>
      </w:r>
    </w:p>
    <w:p w:rsidR="0062641E" w:rsidRPr="0062641E" w:rsidRDefault="0062641E" w:rsidP="0062641E">
      <w:pPr>
        <w:pStyle w:val="justify"/>
        <w:spacing w:line="280" w:lineRule="atLeast"/>
      </w:pPr>
      <w:r w:rsidRPr="0062641E">
        <w:t>Поскольку размер условно-постоянного остатка может оказывать существенное влияние на значение показателя мгновенной ликвидности и показателя текущей ликвидности, изучается методика определения банком условно-постоянного остатка на текущих (расчетных) счетах юридических лиц, банковских вкладах (депозитах) до востребования юридических и физических лиц. В частности, использует ли банк консервативный подход, считая условно-постоянные остатки равными нулю; рассчитывает ли среднее значение остатков на указанных счетах за последние 90 дней либо использует формулу расчета среднего остатка с учетом среднеквадратического отклонения. Следует оценить, соответствует ли выбранный банком подход фактической динамике по указанным счетам клиентов, учтен ли при выборе подхода характер обслуживаемой клиентуры и другие факторы.</w:t>
      </w:r>
    </w:p>
    <w:p w:rsidR="0062641E" w:rsidRPr="0062641E" w:rsidRDefault="0062641E" w:rsidP="0062641E">
      <w:pPr>
        <w:pStyle w:val="justify"/>
        <w:spacing w:line="280" w:lineRule="atLeast"/>
      </w:pPr>
      <w:r w:rsidRPr="0062641E">
        <w:t>Оцениваются концентрация риска зависимости ресурсной базы от одного (группы) клиента(ов), принимаемые меры по диверсификации и расширению клиентской базы, способность банка возместить соответствующие потери в ресурсной базе. Информация в разрезе клиентов может оформляться в графическом виде - например, диаграммой.</w:t>
      </w:r>
    </w:p>
    <w:p w:rsidR="0062641E" w:rsidRPr="0062641E" w:rsidRDefault="0062641E" w:rsidP="0062641E">
      <w:pPr>
        <w:pStyle w:val="justify"/>
        <w:spacing w:line="280" w:lineRule="atLeast"/>
      </w:pPr>
      <w:r w:rsidRPr="0062641E">
        <w:t>Анализируются структура и динамика объемов банковских вкладов (депозитов) физических лиц. Оцениваются разнообразие и привлекательность банковских вкладов (депозитов), работа банка по привлечению новых клиентов - например, использование средств массовой информации, реклама, анкетирование.</w:t>
      </w:r>
    </w:p>
    <w:p w:rsidR="0062641E" w:rsidRPr="0062641E" w:rsidRDefault="0062641E" w:rsidP="0062641E">
      <w:pPr>
        <w:pStyle w:val="justify"/>
        <w:spacing w:line="280" w:lineRule="atLeast"/>
      </w:pPr>
      <w:r w:rsidRPr="0062641E">
        <w:t>В то же время, если значение показателя соотношения привлеченных средств физических лиц и активов банка с ограниченным риском приближается к нормативному, следует оценить работу банка по поддержанию объема банковских вкладов (депозитов) на необходимом для выполнения данного норматива уровне - например, сокращение видов банковских вкладов (депозитов) и снижение их привлекательности; а также возможную перспективу привлечения банковских вкладов (депозитов) в будущем.</w:t>
      </w:r>
    </w:p>
    <w:p w:rsidR="0062641E" w:rsidRPr="0062641E" w:rsidRDefault="0062641E" w:rsidP="0062641E">
      <w:pPr>
        <w:pStyle w:val="justify"/>
        <w:spacing w:line="280" w:lineRule="atLeast"/>
      </w:pPr>
      <w:r w:rsidRPr="0062641E">
        <w:t xml:space="preserve">Для оценки правильности расчета указанного показателя проверяются полнота и правильность включения в расчет привлеченных средств физических лиц и активов банка с ограниченным риском в соответствии с требованиями </w:t>
      </w:r>
      <w:r w:rsidRPr="0062641E">
        <w:t>Инструкции</w:t>
      </w:r>
      <w:r w:rsidRPr="0062641E">
        <w:t xml:space="preserve"> о нормативах безопасного функционирования для банков и небанковских кредитно-финансовых организаций.</w:t>
      </w:r>
    </w:p>
    <w:p w:rsidR="0062641E" w:rsidRPr="0062641E" w:rsidRDefault="0062641E" w:rsidP="0062641E">
      <w:pPr>
        <w:pStyle w:val="justify"/>
        <w:spacing w:line="280" w:lineRule="atLeast"/>
      </w:pPr>
      <w:r w:rsidRPr="0062641E">
        <w:t>Анализируется работа по освоению новых для банка источников ресурсов - например, открытие счетов «Лоро» банкам-нерезидентам, работа с банковскими платежными карточками, выпуск облигаций; выявляются причины неиспользования существовавших ранее источников - например, прекращение работы с физическими лицами, переход крупных клиентов на обслуживание в другие банки, закрытие корреспондентских счетов.</w:t>
      </w:r>
    </w:p>
    <w:p w:rsidR="0062641E" w:rsidRPr="0062641E" w:rsidRDefault="0062641E" w:rsidP="0062641E">
      <w:pPr>
        <w:pStyle w:val="justify"/>
        <w:spacing w:line="280" w:lineRule="atLeast"/>
      </w:pPr>
      <w:r w:rsidRPr="0062641E">
        <w:t xml:space="preserve">Целесообразно оценить степень обеспечения кредитов, предоставленных клиентам, постоянными и условно-постоянными ресурсами с помощью показателя, определяемого как процентное отношение кредитов, предоставленных клиентам (за исключением банков), и остатков средств на вкладных (депозитных), текущих (расчетных) и иных </w:t>
      </w:r>
      <w:r w:rsidRPr="0062641E">
        <w:lastRenderedPageBreak/>
        <w:t>счетах клиентов (за исключением банков), в динамике в проверяемом периоде. Стабильное значение показателя 80-120 % свидетельствует о достаточной степени обеспечения;</w:t>
      </w:r>
    </w:p>
    <w:p w:rsidR="0062641E" w:rsidRPr="0062641E" w:rsidRDefault="0062641E" w:rsidP="0062641E">
      <w:pPr>
        <w:pStyle w:val="justify"/>
        <w:spacing w:line="280" w:lineRule="atLeast"/>
      </w:pPr>
      <w:r w:rsidRPr="0062641E">
        <w:t>49.2. оценивается способность банка обеспечивать (быстро повышать) ликвидность за счет изменения структуры активов. Анализируются структура активов банка и ее изменение в проверяемом периоде (на основании таблицы активов, составленной по расчету ликвидности); оценивается доля ликвидных активов. Обращается внимание на наличие в кредитном портфеле крупных долгосрочных кредитов, требующих сопоставимых по срокам и объемам источников финансирования. Оценивается возможность влияния на ликвидность кредитополучателей, рассматриваемых банком как крупные, - например, риск возврата (погашения) кредита ранее либо позже установленного договором срока, принимаемые меры по снижению уровня риска;</w:t>
      </w:r>
    </w:p>
    <w:p w:rsidR="0062641E" w:rsidRPr="0062641E" w:rsidRDefault="0062641E" w:rsidP="0062641E">
      <w:pPr>
        <w:pStyle w:val="justify"/>
        <w:spacing w:line="280" w:lineRule="atLeast"/>
      </w:pPr>
      <w:r w:rsidRPr="0062641E">
        <w:t>49.3. особое внимание уделяется взаимосвязанным активам и пассивам - например, предоставление консорциального кредита с одновременным привлечением межбанковского депозита, привлечение межбанковского кредита для предоставления кредита клиенту банка - поставщика ресурсов, привлечение межбанковского кредита структурным подразделением банка с предоставлением кредита головным офисом банка банку - поставщику ресурсов. Анализируется правильность отнесения активов и пассивов к взаимосвязанным, также уделяется внимание встречным сделкам, выявляется цель их осуществления - например, регулирование ликвидности, открытой позиции по валютному риску, доходности;</w:t>
      </w:r>
    </w:p>
    <w:p w:rsidR="0062641E" w:rsidRPr="0062641E" w:rsidRDefault="0062641E" w:rsidP="0062641E">
      <w:pPr>
        <w:pStyle w:val="justify"/>
        <w:spacing w:line="280" w:lineRule="atLeast"/>
      </w:pPr>
      <w:r w:rsidRPr="0062641E">
        <w:t>49.4. анализируются характер и объем операций, отраженных по внебалансовым счетам, в том числе требований и обязательств по предоставлению денежных средств, включая покрытие для осуществления платежа по аккредитивам; по отдельным видам гарантийных обязательств; по операциям с ценными бумагами.</w:t>
      </w:r>
    </w:p>
    <w:p w:rsidR="0062641E" w:rsidRPr="0062641E" w:rsidRDefault="0062641E" w:rsidP="0062641E">
      <w:pPr>
        <w:pStyle w:val="justify"/>
        <w:spacing w:line="280" w:lineRule="atLeast"/>
      </w:pPr>
      <w:r w:rsidRPr="0062641E">
        <w:t>Если банк проявляет признаки возникновения временных проблем с ликвидностью, то целесообразно проанализировать степень его зависимости от обязательств по неисполненным объемам открытых кредитных линий кредитополучателям и других принятых обязательств и дать оценку такой практике принятия банком значительных обязательств в заключении по результатам проверки;</w:t>
      </w:r>
    </w:p>
    <w:p w:rsidR="0062641E" w:rsidRPr="0062641E" w:rsidRDefault="0062641E" w:rsidP="0062641E">
      <w:pPr>
        <w:pStyle w:val="justify"/>
        <w:spacing w:line="280" w:lineRule="atLeast"/>
      </w:pPr>
      <w:r w:rsidRPr="0062641E">
        <w:t>49.5. оценивается степень зависимости банка от непостоянных источников ресурсов в случае, когда банк не может создать и поддерживать депозитную базу, необходимую для обеспечения роста активов (в особенности кредитов), и не использует иные инструменты привлечения средств - например, выпуск облигаций, депозитных и сберегательных сертификатов, а также не осуществляет сбалансированную процентную политику.</w:t>
      </w:r>
    </w:p>
    <w:p w:rsidR="0062641E" w:rsidRPr="0062641E" w:rsidRDefault="0062641E" w:rsidP="0062641E">
      <w:pPr>
        <w:pStyle w:val="justify"/>
        <w:spacing w:line="280" w:lineRule="atLeast"/>
      </w:pPr>
      <w:r w:rsidRPr="0062641E">
        <w:t>Анализируются причины, размер, сроки и частота заимствований на межбанковском рынке, дается оценка длительности зависимости от межбанковских ресурсов. Осуществляется анализ крупнейших заимствований в разрезе контрагентов (резидентов и нерезидентов), валют, сроков и процентных ставок, отслеживаются тенденции к росту или снижению объемов в проверяемом периоде, характер заимствований (постоянно или единичные случаи), концентрация риска (зависимость от одного или группы контрагентов), зависимость от банков-акционеров (особенно нерезидентов). Изучается, является ли проверяемый банк кредитором или кредитополучателем.</w:t>
      </w:r>
    </w:p>
    <w:p w:rsidR="0062641E" w:rsidRPr="0062641E" w:rsidRDefault="0062641E" w:rsidP="0062641E">
      <w:pPr>
        <w:pStyle w:val="justify"/>
        <w:spacing w:line="280" w:lineRule="atLeast"/>
      </w:pPr>
      <w:r w:rsidRPr="0062641E">
        <w:t>Степень зависимости банка от привлеченных межбанковских средств целесообразно оценить с помощью показателя, определяемого как процентное отношение разницы привлеченных и размещенных межбанковских кредитов (депозитов) и привлеченных средств в динамике в проверяемом периоде. Стабильное значение показателя менее 10 % свидетельствует о достаточно независимом положении банка. Зависимость также может быть отображена графически - например, в виде диаграммы сравнительной структуры пассивов и активов в разрезе источников и направлений;</w:t>
      </w:r>
    </w:p>
    <w:p w:rsidR="0062641E" w:rsidRPr="0062641E" w:rsidRDefault="0062641E" w:rsidP="0062641E">
      <w:pPr>
        <w:pStyle w:val="justify"/>
        <w:spacing w:line="280" w:lineRule="atLeast"/>
      </w:pPr>
      <w:r w:rsidRPr="0062641E">
        <w:t xml:space="preserve">49.6. оценивается возможность банка привлекать денежные средства в зависимости от его положения на рынке: объемы лимитов на межбанковские кредиты, открытые </w:t>
      </w:r>
      <w:r w:rsidRPr="0062641E">
        <w:lastRenderedPageBreak/>
        <w:t>банками-резидентами и нерезидентами, их динамика, наличие или отсутствие поддержки со стороны контрагентов банка - например, государственная поддержка, подкрепление ресурсами со стороны взаимосвязанных с банком лиц.</w:t>
      </w:r>
    </w:p>
    <w:p w:rsidR="0062641E" w:rsidRPr="0062641E" w:rsidRDefault="0062641E" w:rsidP="0062641E">
      <w:pPr>
        <w:pStyle w:val="justify"/>
        <w:spacing w:line="280" w:lineRule="atLeast"/>
      </w:pPr>
      <w:r w:rsidRPr="0062641E">
        <w:t>Анализируются характер, частота и объемы привлечения ресурсов от Национального банка. Если установлены факты длительной зависимости от таких ресурсов и привлечения значительных сумм в течение года, следует проанализировать, привлекаются ли ресурсы для регулирования ликвидности либо целевого финансирования клиентов, использует ли в последнем случае банк указанные ресурсы как дополнительный источник финансирования за счет разницы сроков возврата (погашения) кредита клиентом и возврата средств Национальному банку;</w:t>
      </w:r>
    </w:p>
    <w:p w:rsidR="0062641E" w:rsidRPr="0062641E" w:rsidRDefault="0062641E" w:rsidP="0062641E">
      <w:pPr>
        <w:pStyle w:val="justify"/>
        <w:spacing w:line="280" w:lineRule="atLeast"/>
      </w:pPr>
      <w:r w:rsidRPr="0062641E">
        <w:t xml:space="preserve">49.7. также следует убедиться, что в банке осуществляется анализ соответствия сформированной ресурсной базы проводимым активным операциям. Проведенный проверяющими анализ фондирования активов с учетом данных банка целесообразно отразить в матричной форме согласно </w:t>
      </w:r>
      <w:r w:rsidRPr="0062641E">
        <w:t>приложению 10</w:t>
      </w:r>
      <w:r w:rsidRPr="0062641E">
        <w:t xml:space="preserve"> к настоящим Рекомендациям.</w:t>
      </w:r>
    </w:p>
    <w:p w:rsidR="0062641E" w:rsidRPr="0062641E" w:rsidRDefault="0062641E" w:rsidP="0062641E">
      <w:pPr>
        <w:pStyle w:val="justify"/>
        <w:spacing w:line="280" w:lineRule="atLeast"/>
      </w:pPr>
      <w:r w:rsidRPr="0062641E">
        <w:t>50. В случае выявления недостатка (разрыва) ликвидности проверяющими анализируются характер разрыва (длительный или временный), причины его образования - например, использование средств, привлеченных на короткие сроки, для финансирования долгосрочных кредитных вложений; изменение структуры финансирования; влияние крупных рисков; наличие проблемных кредитов, погашаемых не в соответствии с установленными сроками; резкое увеличение пассивных остатков на счетах по учету средств в расчетах (балансовые счета групп 18, 38); утрата доверия к банку; системный кризис; форс-мажорные обстоятельства.</w:t>
      </w:r>
    </w:p>
    <w:p w:rsidR="0062641E" w:rsidRPr="0062641E" w:rsidRDefault="0062641E" w:rsidP="0062641E">
      <w:pPr>
        <w:pStyle w:val="justify"/>
        <w:spacing w:line="280" w:lineRule="atLeast"/>
      </w:pPr>
      <w:r w:rsidRPr="0062641E">
        <w:t>Для оценки влияния на риск ликвидности анализируются ситуации, виды деятельности банка, которые привели к возникновению разрыва, например:</w:t>
      </w:r>
    </w:p>
    <w:p w:rsidR="0062641E" w:rsidRPr="0062641E" w:rsidRDefault="0062641E" w:rsidP="0062641E">
      <w:pPr>
        <w:pStyle w:val="justify"/>
        <w:spacing w:line="280" w:lineRule="atLeast"/>
      </w:pPr>
      <w:r w:rsidRPr="0062641E">
        <w:t>разрыв вследствие дисбаланса сроков активов и пассивов, который может измениться только при изменении стратегии развития деятельности в долгосрочной перспективе. Для анализа подобной ситуации проверяющим следует сопоставить сроки исполнения обязательств и возврата активов, оценить размеры, характер (длительный, временный), структуру и динамику несоответствий активов и пассивов по срокам погашения, компенсирование их положительными разницами в проверяемом периоде; целесообразно проследить ожидаемые тенденции влияния несоответствий на ликвидность;</w:t>
      </w:r>
    </w:p>
    <w:p w:rsidR="0062641E" w:rsidRPr="0062641E" w:rsidRDefault="0062641E" w:rsidP="0062641E">
      <w:pPr>
        <w:pStyle w:val="justify"/>
        <w:spacing w:line="280" w:lineRule="atLeast"/>
      </w:pPr>
      <w:r w:rsidRPr="0062641E">
        <w:t>разрыв вследствие торговой деятельности на денежном рынке, и если он легко и быстро закрывается, то рассматривается как менее рискованный в сравнении с разрывом в результате дисбаланса сроков активов и пассивов;</w:t>
      </w:r>
    </w:p>
    <w:p w:rsidR="0062641E" w:rsidRPr="0062641E" w:rsidRDefault="0062641E" w:rsidP="0062641E">
      <w:pPr>
        <w:pStyle w:val="justify"/>
        <w:spacing w:line="280" w:lineRule="atLeast"/>
      </w:pPr>
      <w:r w:rsidRPr="0062641E">
        <w:t>разрыв вследствие осуществления срочных сделок в иностранной валюте (например, форвардные контракты) также рассматривается как менее рискованный.</w:t>
      </w:r>
    </w:p>
    <w:p w:rsidR="0062641E" w:rsidRPr="0062641E" w:rsidRDefault="0062641E" w:rsidP="0062641E">
      <w:pPr>
        <w:pStyle w:val="justify"/>
        <w:spacing w:line="280" w:lineRule="atLeast"/>
      </w:pPr>
      <w:r w:rsidRPr="0062641E">
        <w:t>Проверяющими изучаются методы измерения и контроля разрыва ликвидности, применяемые банком, - например, устанавливается ли банком лимит максимального кумулятивного оттока (МКО), характеризующего чистый избыток (дефицит) денежных средств на определенную дату погашения, для контроля разрыва ликвидности по каждой валюте и по каждому сроку.</w:t>
      </w:r>
    </w:p>
    <w:p w:rsidR="0062641E" w:rsidRPr="0062641E" w:rsidRDefault="0062641E" w:rsidP="0062641E">
      <w:pPr>
        <w:pStyle w:val="justify"/>
        <w:spacing w:line="280" w:lineRule="atLeast"/>
      </w:pPr>
      <w:r w:rsidRPr="0062641E">
        <w:t>Если банк в рамках своей политики не осуществляет измерение, проведение внутреннего мониторинга и контролирования ликвидности своих позиций по основным валютам, с которыми он работает, это отражается в заключении по результатам проверки.</w:t>
      </w:r>
    </w:p>
    <w:p w:rsidR="0062641E" w:rsidRPr="0062641E" w:rsidRDefault="0062641E" w:rsidP="0062641E">
      <w:pPr>
        <w:pStyle w:val="justify"/>
        <w:spacing w:line="280" w:lineRule="atLeast"/>
      </w:pPr>
      <w:r w:rsidRPr="0062641E">
        <w:t>Выявленный разрыв ликвидности банка можно отразить графически - например, в виде диаграмм соответствующих групп активов и пассивов по срокам погашения.</w:t>
      </w:r>
    </w:p>
    <w:p w:rsidR="0062641E" w:rsidRPr="0062641E" w:rsidRDefault="0062641E" w:rsidP="0062641E">
      <w:pPr>
        <w:pStyle w:val="justify"/>
        <w:spacing w:line="280" w:lineRule="atLeast"/>
      </w:pPr>
      <w:r w:rsidRPr="0062641E">
        <w:t>51. Одновременно оценивается достаточность принятых мер для устранения разрыва ликвидности - например, сокращает ли банк объемы активных операций; пересматривает ли сроки погашения предоставленных и вновь предоставляемых кредитов; ужесточает ли процедуры погашения просроченных кредитов; реструктуризирует ли кредитный и торговый портфель.</w:t>
      </w:r>
    </w:p>
    <w:p w:rsidR="0062641E" w:rsidRPr="0062641E" w:rsidRDefault="0062641E" w:rsidP="0062641E">
      <w:pPr>
        <w:pStyle w:val="justify"/>
        <w:spacing w:line="280" w:lineRule="atLeast"/>
      </w:pPr>
      <w:r w:rsidRPr="0062641E">
        <w:lastRenderedPageBreak/>
        <w:t>При анализе проверяющим также следует принимать во внимание способность банка мобилизовать дополнительный объем банковских вкладов (депозитов) с соответствующими сроками, для чего обращается внимание на рост банковских вкладов (депозитов) в сопоставлении с ростом портфеля предоставленных кредитов - например, изменение отношения суммы кредитов к сумме банковских вкладов (депозитов), а также изменение состава банковских вкладов (депозитов). Данные тенденции могут отображаться графически (в виде диаграмм).</w:t>
      </w:r>
    </w:p>
    <w:p w:rsidR="0062641E" w:rsidRPr="0062641E" w:rsidRDefault="0062641E" w:rsidP="0062641E">
      <w:pPr>
        <w:pStyle w:val="nenzag"/>
        <w:spacing w:line="280" w:lineRule="atLeast"/>
      </w:pPr>
      <w:bookmarkStart w:id="13" w:name="a170"/>
      <w:bookmarkEnd w:id="13"/>
      <w:r w:rsidRPr="0062641E">
        <w:t>ГЛАВА 7</w:t>
      </w:r>
      <w:r w:rsidRPr="0062641E">
        <w:br/>
        <w:t>ОЦЕНКА УПРАВЛЕНИЯ ЛИКВИДНОСТЬЮ И РИСКОМ ЛИКВИДНОСТИ</w:t>
      </w:r>
    </w:p>
    <w:p w:rsidR="0062641E" w:rsidRPr="0062641E" w:rsidRDefault="0062641E" w:rsidP="0062641E">
      <w:pPr>
        <w:pStyle w:val="justify"/>
        <w:spacing w:line="280" w:lineRule="atLeast"/>
      </w:pPr>
      <w:r w:rsidRPr="0062641E">
        <w:t>52. В ходе проверки изучается система управления ликвидностью и риском ликвидности, составляется суждение о ее надежности, гарантирует ли она поддержание достаточной ликвидности банка в обычных условиях и создание подушки (резерва) ликвидности для противостояния возможному воздействию стрессовых ситуаций. Изучается, интегрирована ли она в общую систему управления рисками банка, использованы ли при ее формировании требования Национального банка и рекомендации Базельского комитета, обеспечивает ли эта система совокупное решение следующих задач:</w:t>
      </w:r>
    </w:p>
    <w:p w:rsidR="0062641E" w:rsidRPr="0062641E" w:rsidRDefault="0062641E" w:rsidP="0062641E">
      <w:pPr>
        <w:pStyle w:val="justify"/>
        <w:spacing w:line="280" w:lineRule="atLeast"/>
      </w:pPr>
      <w:r w:rsidRPr="0062641E">
        <w:t>разработка ЛНПА по управлению риском ликвидности, которые определяют стратегию, политику, методики и процедуры управления риском ликвидности и позициями ликвидности, соответствие ЛНПА требованиям к организации систем управления рисками и внутреннего контроля, установленным Национальным банком, регулярность их пересмотра (не реже одного раза в год) с учетом финансового состояния банка и текущих рыночных условий, их соблюдение на практике;</w:t>
      </w:r>
    </w:p>
    <w:p w:rsidR="0062641E" w:rsidRPr="0062641E" w:rsidRDefault="0062641E" w:rsidP="0062641E">
      <w:pPr>
        <w:pStyle w:val="justify"/>
        <w:spacing w:line="280" w:lineRule="atLeast"/>
      </w:pPr>
      <w:r w:rsidRPr="0062641E">
        <w:t>распределение полномочий и ответственности в области осуществления процесса управления риском ликвидности и позициями ликвидности между органами управления банка, иными коллегиальными органами банка;</w:t>
      </w:r>
    </w:p>
    <w:p w:rsidR="0062641E" w:rsidRPr="0062641E" w:rsidRDefault="0062641E" w:rsidP="0062641E">
      <w:pPr>
        <w:pStyle w:val="justify"/>
        <w:spacing w:line="280" w:lineRule="atLeast"/>
      </w:pPr>
      <w:r w:rsidRPr="0062641E">
        <w:t>четкое разделение подразделений банка (должностных лиц), которые непосредственно осуществляют операции (деятельность), приводящие к изменению позиций банка, то есть генерируют риск ликвидности, и подразделений банка (должностных лиц), осуществляющих контролирование риска ликвидности и ответственных за управление им, принятие мер по исключению конфликта интересов;</w:t>
      </w:r>
    </w:p>
    <w:p w:rsidR="0062641E" w:rsidRPr="0062641E" w:rsidRDefault="0062641E" w:rsidP="0062641E">
      <w:pPr>
        <w:pStyle w:val="justify"/>
        <w:spacing w:line="280" w:lineRule="atLeast"/>
      </w:pPr>
      <w:r w:rsidRPr="0062641E">
        <w:t>выявление (идентификация) и измерение (оценка) риска ликвидности;</w:t>
      </w:r>
    </w:p>
    <w:p w:rsidR="0062641E" w:rsidRPr="0062641E" w:rsidRDefault="0062641E" w:rsidP="0062641E">
      <w:pPr>
        <w:pStyle w:val="justify"/>
        <w:spacing w:line="280" w:lineRule="atLeast"/>
      </w:pPr>
      <w:r w:rsidRPr="0062641E">
        <w:t>осуществление внутреннего мониторинга риска ликвидности и позиций ликвидности, создание системы отчетности, включая пруденциальную и управленческую отчетность;</w:t>
      </w:r>
    </w:p>
    <w:p w:rsidR="0062641E" w:rsidRPr="0062641E" w:rsidRDefault="0062641E" w:rsidP="0062641E">
      <w:pPr>
        <w:pStyle w:val="justify"/>
        <w:spacing w:line="280" w:lineRule="atLeast"/>
      </w:pPr>
      <w:r w:rsidRPr="0062641E">
        <w:t>ограничение (снижение) риска ликвидности, формирование системы лимитов (ограничений), ключевых индикаторов риска и индикаторов раннего предупреждения, позволяющих выявить негативную тенденцию изменения величины риска ликвидности;</w:t>
      </w:r>
    </w:p>
    <w:p w:rsidR="0062641E" w:rsidRPr="0062641E" w:rsidRDefault="0062641E" w:rsidP="0062641E">
      <w:pPr>
        <w:pStyle w:val="justify"/>
        <w:spacing w:line="280" w:lineRule="atLeast"/>
      </w:pPr>
      <w:r w:rsidRPr="0062641E">
        <w:t>проведение стресс-тестирования;</w:t>
      </w:r>
    </w:p>
    <w:p w:rsidR="0062641E" w:rsidRPr="0062641E" w:rsidRDefault="0062641E" w:rsidP="0062641E">
      <w:pPr>
        <w:pStyle w:val="justify"/>
        <w:spacing w:line="280" w:lineRule="atLeast"/>
      </w:pPr>
      <w:r w:rsidRPr="0062641E">
        <w:t>разработка альтернативных сценариев планирования ликвидности, планов финансирования в кризисных ситуациях и планов действий на случай непредвиденных обстоятельств, их регулярный пересмотр;</w:t>
      </w:r>
    </w:p>
    <w:p w:rsidR="0062641E" w:rsidRPr="0062641E" w:rsidRDefault="0062641E" w:rsidP="0062641E">
      <w:pPr>
        <w:pStyle w:val="justify"/>
        <w:spacing w:line="280" w:lineRule="atLeast"/>
      </w:pPr>
      <w:r w:rsidRPr="0062641E">
        <w:t>контролирование риска ликвидности и управления риском ликвидности, осуществление внутреннего аудита;</w:t>
      </w:r>
    </w:p>
    <w:p w:rsidR="0062641E" w:rsidRPr="0062641E" w:rsidRDefault="0062641E" w:rsidP="0062641E">
      <w:pPr>
        <w:pStyle w:val="justify"/>
        <w:spacing w:line="280" w:lineRule="atLeast"/>
      </w:pPr>
      <w:r w:rsidRPr="0062641E">
        <w:t>раскрытие соответствующей информации о риске ликвидности и позициях ликвидности.</w:t>
      </w:r>
    </w:p>
    <w:p w:rsidR="0062641E" w:rsidRPr="0062641E" w:rsidRDefault="0062641E" w:rsidP="0062641E">
      <w:pPr>
        <w:pStyle w:val="justify"/>
        <w:spacing w:line="280" w:lineRule="atLeast"/>
      </w:pPr>
      <w:r w:rsidRPr="0062641E">
        <w:t xml:space="preserve">Даже если ликвидность на момент проведения проверки достаточна, отсутствие соответствующих ЛНПА или их недостатки - например, отсутствие в них порядка и соответствующих процедур выявления (идентификации), измерения (оценки), внутреннего мониторинга, ограничения (снижения) и контролирования риска </w:t>
      </w:r>
      <w:r w:rsidRPr="0062641E">
        <w:lastRenderedPageBreak/>
        <w:t>ликвидности, непринятие во внимание специфики работы банка - отражаются в заключении по результатам проверки.</w:t>
      </w:r>
    </w:p>
    <w:p w:rsidR="0062641E" w:rsidRPr="0062641E" w:rsidRDefault="0062641E" w:rsidP="0062641E">
      <w:pPr>
        <w:pStyle w:val="justify"/>
        <w:spacing w:line="280" w:lineRule="atLeast"/>
      </w:pPr>
      <w:r w:rsidRPr="0062641E">
        <w:t>53. Проверяющими рассматривается, определена ли руководством банка толерантность к риску ликвидности, отражает ли она стратегию развития, характер, масштаб и сложность видов деятельности банка, его роль в банковском секторе страны, финансовое положение банка и его способность к фондированию, в состоянии ли банк управлять риском ликвидности без существенных потерь (убытков) в рамках определенного уровня, обеспечивая своевременное исполнение своих обязательств в полном объеме.</w:t>
      </w:r>
    </w:p>
    <w:p w:rsidR="0062641E" w:rsidRPr="0062641E" w:rsidRDefault="0062641E" w:rsidP="0062641E">
      <w:pPr>
        <w:pStyle w:val="justify"/>
        <w:spacing w:line="280" w:lineRule="atLeast"/>
      </w:pPr>
      <w:r w:rsidRPr="0062641E">
        <w:t>Анализируется стратегия и политика управления риском ликвидности - разграничены ли в них риск фондирования ликвидности и рыночный риск ликвидности в соответствии с рекомендациями Национального банка, имеет ли руководство четкое представление о взаимном влиянии этих рисков ликвидности, а также влиянии других рисков на общее управление риском ликвидности банка в обычных и стрессовых условиях, обеспечено ли взаимодействие между подразделениями (должностными лицами банка), ответственными за управление различными рисками, эффективно ли применяется стратегия и политика на практике.</w:t>
      </w:r>
    </w:p>
    <w:p w:rsidR="0062641E" w:rsidRPr="0062641E" w:rsidRDefault="0062641E" w:rsidP="0062641E">
      <w:pPr>
        <w:pStyle w:val="justify"/>
        <w:spacing w:line="280" w:lineRule="atLeast"/>
      </w:pPr>
      <w:r w:rsidRPr="0062641E">
        <w:t>Проверяется, обеспечивает ли политика вместе с процедурами выявления (идентификации), измерения (оценки), внутреннего мониторинга, ограничения (снижения) и контролирования риска ликвидности целостность и эффективность процесса управления риском ликвидности и позициями ликвидности, включая систему прогнозирования входящих и исходящих денежных потоков по балансовым и внебалансовым статьям в различных временных интервалах.</w:t>
      </w:r>
    </w:p>
    <w:p w:rsidR="0062641E" w:rsidRPr="0062641E" w:rsidRDefault="0062641E" w:rsidP="0062641E">
      <w:pPr>
        <w:pStyle w:val="justify"/>
        <w:spacing w:line="280" w:lineRule="atLeast"/>
      </w:pPr>
      <w:r w:rsidRPr="0062641E">
        <w:t>Рассматривается, задокументированы ли политика и процедуры, являются ли они последовательными, применяются ли единообразно во всех подразделениях банка, обеспечивают ли предоставление органам управления банка своевременных и достоверных сведений о состоянии ликвидности и уровне риска ликвидности в целом по банку для принятия в случае необходимости соответствующих корректирующих мер.</w:t>
      </w:r>
    </w:p>
    <w:p w:rsidR="0062641E" w:rsidRPr="0062641E" w:rsidRDefault="0062641E" w:rsidP="0062641E">
      <w:pPr>
        <w:pStyle w:val="justify"/>
        <w:spacing w:line="280" w:lineRule="atLeast"/>
      </w:pPr>
      <w:r w:rsidRPr="0062641E">
        <w:t>54. Проверяющим необходимо оценить адекватность процедур выявления (идентификации) и измерения (оценки) риска ликвидности.</w:t>
      </w:r>
    </w:p>
    <w:p w:rsidR="0062641E" w:rsidRPr="0062641E" w:rsidRDefault="0062641E" w:rsidP="0062641E">
      <w:pPr>
        <w:pStyle w:val="justify"/>
        <w:spacing w:line="280" w:lineRule="atLeast"/>
      </w:pPr>
      <w:r w:rsidRPr="0062641E">
        <w:t>В частности, рассматривается, устанавливаются ли банком при выявлении (идентификации) риска ликвидности причины превышения исходящих денежных потоков над входящими на протяжении различных периодов времени, принимаются ли во внимание все источники превышения, например, неудовлетворительная структура позиций ликвидности, связанная с несбалансированностью по срокам объемов активов и пассивов; отток привлеченных средств, связанный с возможностью непредсказуемого увеличения исходящих и (или) уменьшения входящих платежей по счетам клиентов. Рассматривается, принимается ли при этом во внимание влияние других рисков - кредитного (например, непоставка или невозврат активов), рыночного (например, снижение рыночной стоимости активов), валютного (например, несбалансированность активов и обязательств по видам валют), репутационного (например, утрата доверия к банку, влекущая отток привлеченных средств клиентов), операционного (например, потеря ликвидности в результате неадекватных или ошибочных внутренних процессов, действий сотрудников и систем или внешних событий), концентрация риска (например, зависимость банка от небольшого количества источников заемных ресурсов, чрезмерный объем краткосрочных депозитов или долгосрочных кредитов).</w:t>
      </w:r>
    </w:p>
    <w:p w:rsidR="0062641E" w:rsidRPr="0062641E" w:rsidRDefault="0062641E" w:rsidP="0062641E">
      <w:pPr>
        <w:pStyle w:val="justify"/>
        <w:spacing w:line="280" w:lineRule="atLeast"/>
      </w:pPr>
      <w:r w:rsidRPr="0062641E">
        <w:t xml:space="preserve">При рассмотрении процедуры измерения (оценки) риска ликвидности изучается, осуществляет ли банк оценку входящих денежных потоков банка относительно исходящих потоков и оценку степени ликвидности активов для определения своей будущей потребности на различные сроки в разных валютах. Также проверяется, включено ли в процесс управления риском ликвидности определение величины издержек или потенциальных затрат, возникающих при реализации мер по обеспечению покрытия </w:t>
      </w:r>
      <w:r w:rsidRPr="0062641E">
        <w:lastRenderedPageBreak/>
        <w:t>дефицита ликвидности, а также отнесение этих издержек на внутреннее ценообразование для соответствующих направлений деятельности (бизнес-линий, бизнес-процессов), позиций, портфелей, отдельных сделок. Проверяющим следует убедиться, применяется ли такая процедура при бюджетировании, оценке эффективности деятельности, при подготовке к введению новых видов банковских продуктов. Обращается внимание, оценивает ли банк дополнительную потребность в капитале на покрытие риска ликвидности (риска фондирования ликвидности) в процессе внутренней оценки капитала.</w:t>
      </w:r>
    </w:p>
    <w:p w:rsidR="0062641E" w:rsidRPr="0062641E" w:rsidRDefault="0062641E" w:rsidP="0062641E">
      <w:pPr>
        <w:pStyle w:val="justify"/>
        <w:spacing w:line="280" w:lineRule="atLeast"/>
      </w:pPr>
      <w:r w:rsidRPr="0062641E">
        <w:t>Рассматривается, осуществляется ли банком измерение (оценка) риска ликвидности в отношении будущих денежных потоков по активам, пассивам, потоков, связанных с внебалансовыми и прочими условными обязательствами, в разрезе видов валют, видов деятельности, связанных с корреспондентскими отношениями и расчетами.</w:t>
      </w:r>
    </w:p>
    <w:p w:rsidR="0062641E" w:rsidRPr="0062641E" w:rsidRDefault="0062641E" w:rsidP="0062641E">
      <w:pPr>
        <w:pStyle w:val="justify"/>
        <w:spacing w:line="280" w:lineRule="atLeast"/>
      </w:pPr>
      <w:r w:rsidRPr="0062641E">
        <w:t>Изучаются методы измерения (оценки) риска ликвидности, используемые банком, - например, коэффициентный анализ ликвидности баланса банка, гэп-анализ, анализ денежных потоков, сценарный анализ. Оценивается, позволяют ли выбранные методы дать всестороннюю количественную оценку риска ликвидности, включая оценку структуры баланса, прогнозирование денежных потоков по всем существенным балансовым и внебалансовым позициям и видам деятельности применительно к специфическим условиям деятельности конкретного банка как в обычных условиях, так и в стрессовых ситуациях на протяжении различных периодов времени. Применительно к методу сценарного анализа адекватным представляется использование банком как минимум трех альтернативных сценариев планирования ликвидности - стандартного сценария прогнозирования платежных потоков на основе статистики исторических данных банка (в обычных условиях); сценария кризиса в банке, связанного с неблагоприятными факторами в деятельности самого банка при отсутствии кризисных явлений на рынке в целом; сценария кризиса на финансовом рынке (наиболее пессимистического), связанного с неблагоприятными внешними факторами.</w:t>
      </w:r>
    </w:p>
    <w:p w:rsidR="0062641E" w:rsidRPr="0062641E" w:rsidRDefault="0062641E" w:rsidP="0062641E">
      <w:pPr>
        <w:pStyle w:val="justify"/>
        <w:spacing w:line="280" w:lineRule="atLeast"/>
      </w:pPr>
      <w:r w:rsidRPr="0062641E">
        <w:t>55. Рассматривается организация внутреннего мониторинга риска ликвидности и позиций ликвидности в банке. Для этого изучается, создана ли в банке эффективная система сбора, обработки, анализа информации, позволяющая осуществлять расчет риска ликвидности, потребности в ликвидности и их внутренний мониторинг по всем основным валютам, с которыми работает банк, как индивидуально, так и на совокупной основе и составлять своевременную управленческую отчетность для органов управления банка. Оценивается надежность такой системы, полнота включения позиций ликвидности по всем балансовым и внебалансовым статьям в разрезе валют, значимых клиентов, видов банковских услуг (продуктов), бизнес-линий, подразделений, регионов. Также изучается возможность охвата системой всех имеющихся и потенциальных источников риска ликвидности, которые могут возникнуть из новых видов деятельности.</w:t>
      </w:r>
    </w:p>
    <w:p w:rsidR="0062641E" w:rsidRPr="0062641E" w:rsidRDefault="0062641E" w:rsidP="0062641E">
      <w:pPr>
        <w:pStyle w:val="justify"/>
        <w:spacing w:line="280" w:lineRule="atLeast"/>
      </w:pPr>
      <w:r w:rsidRPr="0062641E">
        <w:t>Проверяется, используются ли результаты ежедневного внутреннего мониторинга потребности банка в ликвидности, соблюдения лимитов (ограничений), проявления индикаторов раннего предупреждения при составлении управленческой отчетности. Оценивается регулярность информирования органов управления банка о состоянии ликвидности и риска ликвидности - например, в виде служебных записок, аналитических отчетов и прогнозов; своевременность принимаемых мер по ограничению (снижению) уровня риска ликвидности - например, рассмотрение вопросов соблюдения политики, процедур и ограничений риска ликвидности, укрепления ресурсной базы, улучшения структуры баланса, снижения лимитов на активные операции, корректировки полномочий ответственных лиц, перехода (при необходимости) к альтернативному сценарию планирования ликвидности.</w:t>
      </w:r>
    </w:p>
    <w:p w:rsidR="0062641E" w:rsidRPr="0062641E" w:rsidRDefault="0062641E" w:rsidP="0062641E">
      <w:pPr>
        <w:pStyle w:val="justify"/>
        <w:spacing w:line="280" w:lineRule="atLeast"/>
      </w:pPr>
      <w:r w:rsidRPr="0062641E">
        <w:t xml:space="preserve">Кроме того, изучается осуществление банком внутреннего мониторинга факторов, которые могут оказать влияние на способность банка быстро привлекать ресурсы, а также обеспечить эффективную диверсификацию источников и сроков финансирования в краткосрочной, среднесрочной и долгосрочной перспективе в рамках разработанных </w:t>
      </w:r>
      <w:r w:rsidRPr="0062641E">
        <w:lastRenderedPageBreak/>
        <w:t>банком планов финансирования в обычных условиях. В частности, определены ли банком в рамках диверсификации основные действующие и потенциальные внешние источники финансирования, с которыми поддерживаются наиболее прочные взаимоотношения, разработаны ли сценарии стресс-тестов и планы финансирования в кризисных ситуациях, определены ли в них основные и альтернативные источники финансирования (внутренние и внешние).</w:t>
      </w:r>
    </w:p>
    <w:p w:rsidR="0062641E" w:rsidRPr="0062641E" w:rsidRDefault="0062641E" w:rsidP="0062641E">
      <w:pPr>
        <w:pStyle w:val="justify"/>
        <w:spacing w:line="280" w:lineRule="atLeast"/>
      </w:pPr>
      <w:r w:rsidRPr="0062641E">
        <w:t>Следует также изучить процедуру внутреннего мониторинга внутридневной ликвидности банком - измеряются ли ежедневные входящие и исходящие денежные потоки с целью предвидеть возможный дефицит ликвидности в различных временных точках в течение дня, осуществляется ли внутренний мониторинг ключевых позиций внутридневной ликвидности, обеспечивается ли возможность внутридневного финансирования и наличие для этого достаточного залога, а также возможность управления исходящими потоками платежей основных клиентов, имеются ли планы действий на случай непредвиденной дестабилизации внутридневных потоков.</w:t>
      </w:r>
    </w:p>
    <w:p w:rsidR="0062641E" w:rsidRPr="0062641E" w:rsidRDefault="0062641E" w:rsidP="0062641E">
      <w:pPr>
        <w:pStyle w:val="justify"/>
        <w:spacing w:line="280" w:lineRule="atLeast"/>
      </w:pPr>
      <w:r w:rsidRPr="0062641E">
        <w:t>Кроме того, изучается работа банка с активами, полученными в залог и (или) имеющимися в наличии для передачи в залог, - осуществляет ли банк оценку и внутренний мониторинг находящихся у него в залоге активов и финансового состояния залогодателя, имеет ли доступ к местонахождению залога для обеспечения его быстрой реализации при необходимости, проведена ли оценка пригодности каждой основной группы соответствующих активов, имеющихся в наличии, для прогнозируемого или незамедлительного предоставления в залог при совершении операций с Национальным банком и (или) операций на финансовом рынке в непредвиденных случаях.</w:t>
      </w:r>
    </w:p>
    <w:p w:rsidR="0062641E" w:rsidRPr="0062641E" w:rsidRDefault="0062641E" w:rsidP="0062641E">
      <w:pPr>
        <w:pStyle w:val="justify"/>
        <w:spacing w:line="280" w:lineRule="atLeast"/>
      </w:pPr>
      <w:r w:rsidRPr="0062641E">
        <w:t>Также следует оценить эффективность управления банком доступом к рынку и его внутреннего мониторинга, адекватность этим задачам информационно-технологической инфраструктуры банка.</w:t>
      </w:r>
    </w:p>
    <w:p w:rsidR="0062641E" w:rsidRPr="0062641E" w:rsidRDefault="0062641E" w:rsidP="0062641E">
      <w:pPr>
        <w:pStyle w:val="justify"/>
        <w:spacing w:line="280" w:lineRule="atLeast"/>
      </w:pPr>
      <w:r w:rsidRPr="0062641E">
        <w:t>56. Оценивается эффективность методов и инструментов, используемых банком для ограничения (снижения) и контролирования риска ликвидности и позиций ликвидности, соблюдение банком требований Национального банка об организации контролирования риска.</w:t>
      </w:r>
    </w:p>
    <w:p w:rsidR="0062641E" w:rsidRPr="0062641E" w:rsidRDefault="0062641E" w:rsidP="0062641E">
      <w:pPr>
        <w:pStyle w:val="justify"/>
        <w:spacing w:line="280" w:lineRule="atLeast"/>
      </w:pPr>
      <w:r w:rsidRPr="0062641E">
        <w:t>Для этого в первую очередь следует проанализировать порядок установления и соблюдения лимитов (ограничений) - учитываются ли при их установлении характер деятельности банка, ее сложность, предоставляемые виды услуг, валют, ситуация на рынке (для контроля в обычных условиях). Также следует убедиться в том, что банком разработаны ключевые индикаторы риска, а также количественные и качественные индикаторы раннего предупреждения для выявления потенциальных проблем с ликвидностью (в случае возникновения стрессовой ситуации).</w:t>
      </w:r>
    </w:p>
    <w:p w:rsidR="0062641E" w:rsidRPr="0062641E" w:rsidRDefault="0062641E" w:rsidP="0062641E">
      <w:pPr>
        <w:pStyle w:val="justify"/>
        <w:spacing w:line="280" w:lineRule="atLeast"/>
      </w:pPr>
      <w:r w:rsidRPr="0062641E">
        <w:t>При этом оценивается полнота охвата лимитами (ограничениями) всех источников риска ликвидности, в частности, установлены ли лимиты на высоколиквидные (касса, остатки на корреспондентских счетах в Национальном банке) и ликвидные (срок погашения которых не превышает 30 дней) активы; внутренние предельные значения показателей ликвидности, в том числе для структурных подразделений банка; допустимые предельные значения абсолютного гэпа, коэффициентов недостатка (избытка) ликвидности, рассчитываемых отдельно для нескольких контрольных временных интервалов, и иные ограничения по выбору банка; осуществляется ли систематический контроль за их соблюдением.</w:t>
      </w:r>
    </w:p>
    <w:p w:rsidR="0062641E" w:rsidRPr="0062641E" w:rsidRDefault="0062641E" w:rsidP="0062641E">
      <w:pPr>
        <w:pStyle w:val="justify"/>
        <w:spacing w:line="280" w:lineRule="atLeast"/>
      </w:pPr>
      <w:r w:rsidRPr="0062641E">
        <w:t xml:space="preserve">Проверяющим следует дать оценку эффективности используемых методов управления ликвидностью (например, управление пассивами, управление активами, комбинированный метод). Для этого в первую очередь проверяется, зафиксированы ли они в ЛНПА и регулярно ли пересматриваются с учетом финансового состояния банка и текущих рыночных условий, включают ли определение основного и дополнительного источников денежных средств, с помощью которых банк сможет исполнять свои обязательства, учитываются ли при выборе метода управления ликвидностью объем и </w:t>
      </w:r>
      <w:r w:rsidRPr="0062641E">
        <w:lastRenderedPageBreak/>
        <w:t>характер осуществляемой деятельности, структура баланса, текущая ситуация на рынке. В ходе оценки практического применения методов управления ликвидностью обращается внимание:</w:t>
      </w:r>
    </w:p>
    <w:p w:rsidR="0062641E" w:rsidRPr="0062641E" w:rsidRDefault="0062641E" w:rsidP="0062641E">
      <w:pPr>
        <w:pStyle w:val="justify"/>
        <w:spacing w:line="280" w:lineRule="atLeast"/>
      </w:pPr>
      <w:r w:rsidRPr="0062641E">
        <w:t>существует ли дифференциация при установлении для структурных и внутренних подразделений банка абсолютных и относительных показателей по кредитному портфелю, ресурсной базе, торговому портфелю, иных показателей, влияющих на состояние позиций ликвидности, и как осуществляется контроль за их выполнением;</w:t>
      </w:r>
    </w:p>
    <w:p w:rsidR="0062641E" w:rsidRPr="0062641E" w:rsidRDefault="0062641E" w:rsidP="0062641E">
      <w:pPr>
        <w:pStyle w:val="justify"/>
        <w:spacing w:line="280" w:lineRule="atLeast"/>
      </w:pPr>
      <w:r w:rsidRPr="0062641E">
        <w:t>осуществляется ли планирование формирования и использования ресурсной базы, а также составление прогнозов выполнения нормативов, выполняются ли планы (прогнозы) и какие принимаются меры в случае их невыполнения;</w:t>
      </w:r>
    </w:p>
    <w:p w:rsidR="0062641E" w:rsidRPr="0062641E" w:rsidRDefault="0062641E" w:rsidP="0062641E">
      <w:pPr>
        <w:pStyle w:val="justify"/>
        <w:spacing w:line="280" w:lineRule="atLeast"/>
      </w:pPr>
      <w:r w:rsidRPr="0062641E">
        <w:t>разработана ли и выполняется ли программа наращивания ресурсной базы (указываются причины невыполнения).</w:t>
      </w:r>
    </w:p>
    <w:p w:rsidR="0062641E" w:rsidRPr="0062641E" w:rsidRDefault="0062641E" w:rsidP="0062641E">
      <w:pPr>
        <w:pStyle w:val="justify"/>
        <w:spacing w:line="280" w:lineRule="atLeast"/>
      </w:pPr>
      <w:r w:rsidRPr="0062641E">
        <w:t>Также дается оценка адекватности применяемых банком методов осуществления текущего контроля внутридневной, краткосрочной, среднесрочной, долгосрочной ликвидности - например, составляется ли ежедневно расчетный платежный баланс, ведутся ли позиционные ведомости; осуществляется ли прогноз ликвидности на 20-е - 30-е число месяца, месяц, квартал; проводится ли коэффициентный анализ.</w:t>
      </w:r>
    </w:p>
    <w:p w:rsidR="0062641E" w:rsidRPr="0062641E" w:rsidRDefault="0062641E" w:rsidP="0062641E">
      <w:pPr>
        <w:pStyle w:val="justify"/>
        <w:spacing w:line="280" w:lineRule="atLeast"/>
      </w:pPr>
      <w:r w:rsidRPr="0062641E">
        <w:t>Оценивается достаточность и полнота текущего учета и контроля толерантности к риску ликвидности - например, снижается ли уровень риска путем перераспределения ресурсов внутри банка, ограничения полномочий работников банка; соблюдаются ли установленные лимиты и процедуры; осуществляются ли последующий контроль и самопроверки, а также контроль со стороны органов управления банка.</w:t>
      </w:r>
    </w:p>
    <w:p w:rsidR="0062641E" w:rsidRPr="0062641E" w:rsidRDefault="0062641E" w:rsidP="0062641E">
      <w:pPr>
        <w:pStyle w:val="justify"/>
        <w:spacing w:line="280" w:lineRule="atLeast"/>
      </w:pPr>
      <w:r w:rsidRPr="0062641E">
        <w:t>В случае если выявлено, что банк использует различные схемы управления ликвидностью, не нарушая законодательства Республики Беларусь, манипулирует ликвидностью с целью сокрытия реального уровня риска, проверяющими на основании данных, полученных в ходе проверки, могут проводиться стресс-тесты ликвидности с отражением в заключении по результатам проверки оценки риска ее возможной утраты.</w:t>
      </w:r>
    </w:p>
    <w:p w:rsidR="0062641E" w:rsidRPr="0062641E" w:rsidRDefault="0062641E" w:rsidP="0062641E">
      <w:pPr>
        <w:pStyle w:val="justify"/>
        <w:spacing w:line="280" w:lineRule="atLeast"/>
      </w:pPr>
      <w:r w:rsidRPr="0062641E">
        <w:t>57. Поскольку одним из обязательных элементов внутреннего мониторинга и контролирования риска является стресс-тестирование, проверяется, разработаны ли банком и проводятся ли стресс-тесты подверженности банка как риску фондирования ликвидности, так и рыночному риску ликвидности, а также наличие в банке и применение на практике системы раннего предупреждения, при этом оценивается адекватность установленных индикаторов раннего предупреждения.</w:t>
      </w:r>
    </w:p>
    <w:p w:rsidR="0062641E" w:rsidRPr="0062641E" w:rsidRDefault="0062641E" w:rsidP="0062641E">
      <w:pPr>
        <w:pStyle w:val="justify"/>
        <w:spacing w:line="280" w:lineRule="atLeast"/>
      </w:pPr>
      <w:r w:rsidRPr="0062641E">
        <w:t>При анализе сценариев, применяемых банком в стресс-тестах, проверяющими обращается внимание на то, каковы подходы к выбору сценариев стресс-тестов, - основывается ли банк на присущем ему индивидуальном профиле риска ликвидности, принимает ли при этом во внимание шоки, оказывающие влияние на общую рыночную ситуацию. Изучается, обоснован ли и задокументирован ли выбор сценариев стресс-тестов и связанных с ними допущений, присущи ли они деятельности банка; какова регулярность проведения сценариев и их пересмотра; срочность сценариев (долгосрочные, краткосрочные, на внутридневной основе); рассматриваются ли жесткие (пессимистические) сценарии даже в условиях избытка ликвидности; соответствуют ли характер и сложность сценариев характеру, объему и сложности видов деятельности банка.</w:t>
      </w:r>
    </w:p>
    <w:p w:rsidR="0062641E" w:rsidRPr="0062641E" w:rsidRDefault="0062641E" w:rsidP="0062641E">
      <w:pPr>
        <w:pStyle w:val="justify"/>
        <w:spacing w:line="280" w:lineRule="atLeast"/>
      </w:pPr>
      <w:r w:rsidRPr="0062641E">
        <w:t>Оценивается достаточность и актуальность использования в стресс-тестах факторных показателей, изменения которых влияют на риск ликвидности с учетом индивидуальных (характерных) особенностей данного банка, - например, рост проблемной задолженности, долгосрочных активов, привлеченных межбанковских кредитов, значительное сокращение (увеличение) валюты баланса, уменьшение объема или девальвация ликвидных активов.</w:t>
      </w:r>
    </w:p>
    <w:p w:rsidR="0062641E" w:rsidRPr="0062641E" w:rsidRDefault="0062641E" w:rsidP="0062641E">
      <w:pPr>
        <w:pStyle w:val="justify"/>
        <w:spacing w:line="280" w:lineRule="atLeast"/>
      </w:pPr>
      <w:r w:rsidRPr="0062641E">
        <w:t xml:space="preserve">В частности, в банке, осуществляющем привлечение банковских вкладов (депозитов) физических лиц, необходимо обращать внимание на наличие стресс-теста на </w:t>
      </w:r>
      <w:r w:rsidRPr="0062641E">
        <w:lastRenderedPageBreak/>
        <w:t>отток вкладов (депозитов) населения; в банке, проводящем активную политику заимствования на межбанковском рынке, - стресс-теста на изменение установленных ему лимитов на межбанковские кредиты.</w:t>
      </w:r>
    </w:p>
    <w:p w:rsidR="0062641E" w:rsidRPr="0062641E" w:rsidRDefault="0062641E" w:rsidP="0062641E">
      <w:pPr>
        <w:pStyle w:val="justify"/>
        <w:spacing w:line="280" w:lineRule="atLeast"/>
      </w:pPr>
      <w:r w:rsidRPr="0062641E">
        <w:t>Проверяющим следует убедиться в том, что при идентификации входящих и исходящих денежных потоков по балансовым и внебалансовым счетам в каждом сценарии банк учитывает не только ожидаемые потоки по договорам, но и потоки, зависящие от поведения клиента.</w:t>
      </w:r>
    </w:p>
    <w:p w:rsidR="0062641E" w:rsidRPr="0062641E" w:rsidRDefault="0062641E" w:rsidP="0062641E">
      <w:pPr>
        <w:pStyle w:val="justify"/>
        <w:spacing w:line="280" w:lineRule="atLeast"/>
      </w:pPr>
      <w:r w:rsidRPr="0062641E">
        <w:t>В случае если при выборе сценария банком используется консервативный (пессимистический) подход, при котором допущения тяготеют к установлению более поздних дат для притоков наличности и более ранних дат для оттоков наличности, такой подход может быть признан адекватным.</w:t>
      </w:r>
    </w:p>
    <w:p w:rsidR="0062641E" w:rsidRPr="0062641E" w:rsidRDefault="0062641E" w:rsidP="0062641E">
      <w:pPr>
        <w:pStyle w:val="justify"/>
        <w:spacing w:line="280" w:lineRule="atLeast"/>
      </w:pPr>
      <w:r w:rsidRPr="0062641E">
        <w:t>Рассматриваются порядок и регулярность информирования руководства банка о результатах стресс-тестов, проверяется, используются ли эти результаты для корректировки стратегии и политики управления риском ликвидности и для разработки эффективных планов финансирования в кризисных ситуациях.</w:t>
      </w:r>
    </w:p>
    <w:p w:rsidR="0062641E" w:rsidRPr="0062641E" w:rsidRDefault="0062641E" w:rsidP="0062641E">
      <w:pPr>
        <w:pStyle w:val="justify"/>
        <w:spacing w:line="280" w:lineRule="atLeast"/>
      </w:pPr>
      <w:r w:rsidRPr="0062641E">
        <w:t>58. Для оценки процедур поддержания ликвидности не только в ходе текущего управления, но и в кризисных ситуациях, когда необходимо срочно использовать дополнительные источники финансирования для восстановления ликвидности, следует изучить работу банка по планированию ликвидности в кризисных ситуациях. Оценивается достаточность планов финансирования в кризисных ситуациях - содержат ли они четкое описание мер для сохранения ликвидности в стрессовых ситуациях, основные альтернативные сценарии (временное нарушение ликвидности при обычном проведении операций, когда финансирование банку требуется только на короткий срок; более долгосрочный кризис ликвидности - как системный, так и специфический для банка; сценарий, когда банк более не считается в целом экономически состоятельным), конкретные источники кризисного финансирования и прогнозный объем ресурсов, который может быть получен из этих источников, устанавливают ли порядок, сферы компетенции и иерархию принятия решений в случае проблем с ликвидностью, определяют ли временные рамки принятия таких решений при различных допущениях и стрессах.</w:t>
      </w:r>
    </w:p>
    <w:p w:rsidR="0062641E" w:rsidRPr="0062641E" w:rsidRDefault="0062641E" w:rsidP="0062641E">
      <w:pPr>
        <w:pStyle w:val="justify"/>
        <w:spacing w:line="280" w:lineRule="atLeast"/>
      </w:pPr>
      <w:r w:rsidRPr="0062641E">
        <w:t>Оценивается, насколько содержание плана определено спецификой самого банка, видами деятельности и организационной структурой, а также принимаемыми рисками, устанавливаются ли ключевые индикаторы рисков. Изучается, предусмотрены ли все потребности банка в финансировании и ликвидности на основании анализа и построения количественных прогнозов всех значительных балансовых и внебалансовых потоков денежных средств, сочетания исходящих и входящих потоков денежных средств.</w:t>
      </w:r>
    </w:p>
    <w:p w:rsidR="0062641E" w:rsidRPr="0062641E" w:rsidRDefault="0062641E" w:rsidP="0062641E">
      <w:pPr>
        <w:pStyle w:val="justify"/>
        <w:spacing w:line="280" w:lineRule="atLeast"/>
      </w:pPr>
      <w:r w:rsidRPr="0062641E">
        <w:t>Анализируется, каким образом в плане определена стратегия в отношении пассивов, четко ли определены, количественно измерены и ранжированы по предпочтительности все источники ресурсов: банковские вклады (депозиты) физических лиц, крупных клиентов - юридических лиц, взаимосвязанных с банком лиц; кредиты (депозиты) банков-резидентов, банков-нерезидентов, небанковских кредитно-финансовых организаций, Национального банка.</w:t>
      </w:r>
    </w:p>
    <w:p w:rsidR="0062641E" w:rsidRPr="0062641E" w:rsidRDefault="0062641E" w:rsidP="0062641E">
      <w:pPr>
        <w:pStyle w:val="justify"/>
        <w:spacing w:line="280" w:lineRule="atLeast"/>
      </w:pPr>
      <w:r w:rsidRPr="0062641E">
        <w:t>Также анализируется стратегия в отношении активов, в частности, включает ли она оценку необходимости и возможности размещения избытка средств на денежном рынке, продажи ценных бумаг на условиях до погашения или обратного выкупа; реализации долгосрочных активов, основных средств.</w:t>
      </w:r>
    </w:p>
    <w:p w:rsidR="0062641E" w:rsidRPr="0062641E" w:rsidRDefault="0062641E" w:rsidP="0062641E">
      <w:pPr>
        <w:pStyle w:val="justify"/>
        <w:spacing w:line="280" w:lineRule="atLeast"/>
      </w:pPr>
      <w:r w:rsidRPr="0062641E">
        <w:t xml:space="preserve">Аналогичным образом изучается стратегия привлечения средств: включает ли она установление процентной политики; определение возможности заимствований на денежном рынке, дополнительного привлечения средств клиентов банка, привлечения средств клиентов других банков, ресурсов Национального банка; совершенствование инструментов заимствования; разработку политики реагирования на запросы физических лиц о досрочном возврате банковских вкладов (депозитов); разработку специальных </w:t>
      </w:r>
      <w:r w:rsidRPr="0062641E">
        <w:lastRenderedPageBreak/>
        <w:t>инструкций и установления чрезвычайного графика работы в условиях повышенного изъятия банковских вкладов (депозитов).</w:t>
      </w:r>
    </w:p>
    <w:p w:rsidR="0062641E" w:rsidRPr="0062641E" w:rsidRDefault="0062641E" w:rsidP="0062641E">
      <w:pPr>
        <w:pStyle w:val="justify"/>
        <w:spacing w:line="280" w:lineRule="atLeast"/>
      </w:pPr>
      <w:r w:rsidRPr="0062641E">
        <w:t>Следует проверить, согласовываются ли планы финансирования в кризисных ситуациях с планами действий на случай непредвиденных обстоятельств, которые обеспечивают непрерывность деятельности банка. В частности, анализируется, какие процедуры и организационные аспекты действий банка в непредвиденных обстоятельствах предусмотрены в соответствующем плане - например, распределение ответственности членов исполнительного органа банка; имена, номера телефонов, адреса и обязанности членов кризисной команды; порядок взаимодействия с органами, осуществляющими надзор за деятельностью банков, крупными клиентами, прессой, инвесторами; координация на управленческом уровне, то есть механизм внутреннего обмена информацией между исполнительным органом банка и его ключевыми бизнес-линиями и внутренними подразделениями в случае возникновения кризиса ликвидности.</w:t>
      </w:r>
    </w:p>
    <w:p w:rsidR="0062641E" w:rsidRPr="0062641E" w:rsidRDefault="0062641E" w:rsidP="0062641E">
      <w:pPr>
        <w:pStyle w:val="justify"/>
        <w:spacing w:line="280" w:lineRule="atLeast"/>
      </w:pPr>
      <w:r w:rsidRPr="0062641E">
        <w:t>Также проверяется, осуществляет ли руководство банка контроль за исполнением планов финансирования в кризисных ситуациях и планов действий на случай непредвиденных обстоятельств, какова регулярность пересмотра и корректировки этих планов. Адекватным представляется пересмотр планов в соответствии с политикой управления рисками не реже одного раза в год или чаще по мере изменения рыночных условий.</w:t>
      </w:r>
    </w:p>
    <w:p w:rsidR="0062641E" w:rsidRPr="0062641E" w:rsidRDefault="0062641E" w:rsidP="0062641E">
      <w:pPr>
        <w:pStyle w:val="justify"/>
        <w:spacing w:line="280" w:lineRule="atLeast"/>
      </w:pPr>
      <w:r w:rsidRPr="0062641E">
        <w:t>59. Проверяется, использует ли банк показатели покрытия ликвидности и чистого стабильного фондирования, а также инструменты мониторинга риска ликвидности, предусмотренные международными стандартами Базель III, с целью комплексной оценки состояния ликвидности и риска ликвидности и своевременного принятия управленческих решений по ограничению (снижению) этого риска.</w:t>
      </w:r>
    </w:p>
    <w:p w:rsidR="0062641E" w:rsidRPr="0062641E" w:rsidRDefault="0062641E" w:rsidP="0062641E">
      <w:pPr>
        <w:pStyle w:val="justify"/>
        <w:spacing w:line="280" w:lineRule="atLeast"/>
      </w:pPr>
      <w:r w:rsidRPr="0062641E">
        <w:t>60. Необходимо уделить внимание оценке управления риском ликвидности в ходе проверок службы внутреннего аудита. Если подобные проверки в банке не проводились либо в материалах проверок содержатся лишь выявленные нарушения, отсутствуют выводы и предложения, результаты не доведены до органов управления банка или по ним не принимаются соответствующие меры, в план проверок не включались структурные подразделения банка, это отражается в заключении по результатам проверки.</w:t>
      </w:r>
    </w:p>
    <w:p w:rsidR="0062641E" w:rsidRPr="0062641E" w:rsidRDefault="0062641E" w:rsidP="0062641E">
      <w:pPr>
        <w:pStyle w:val="justify"/>
        <w:spacing w:line="280" w:lineRule="atLeast"/>
      </w:pPr>
      <w:r w:rsidRPr="0062641E">
        <w:t>61. Изучается обеспеченность банка техническими возможностями управления ликвидностью: наличие в банке разработок в области математического анализа и компьютерных технологий, позволяющих максимально автоматизировать расчет показателей ликвидности и осуществлять управление риском ликвидности в режиме реального времени; наличие разработанной и доведенной до структурных подразделений банка, внутренних подразделений головного офиса банка методики расчета показателей, характеризующих выполнение нормативов безопасного функционирования (алгоритмов), и заполнения форм пруденциальной отчетности.</w:t>
      </w:r>
    </w:p>
    <w:p w:rsidR="0062641E" w:rsidRPr="0062641E" w:rsidRDefault="0062641E" w:rsidP="0062641E">
      <w:pPr>
        <w:pStyle w:val="justify"/>
        <w:spacing w:line="280" w:lineRule="atLeast"/>
      </w:pPr>
      <w:r w:rsidRPr="0062641E">
        <w:t>В случае заполнения банком форм пруденциальной и управленческой отчетности вручную проверяющим устанавливаются причины отсутствия автоматизированной системы расчета и оцениваются перспективы ее внедрения.</w:t>
      </w:r>
    </w:p>
    <w:p w:rsidR="0062641E" w:rsidRPr="0062641E" w:rsidRDefault="0062641E" w:rsidP="0062641E">
      <w:pPr>
        <w:pStyle w:val="justify"/>
        <w:spacing w:line="280" w:lineRule="atLeast"/>
      </w:pPr>
      <w:r w:rsidRPr="0062641E">
        <w:t>62. Тщательному анализу следует подвергнуть процедуру управления риском ликвидности на уровне структурных подразделений банка. Проверяется, закреплены ли документально полномочия - например, в положении о структурном подразделении банка, доверенности на его руководителя; изучается порядок установления и соблюдения лимитов в отношении структурных подразделений банка, планирования управления ликвидностью в структурных подразделениях и осуществления контроля выполнения данных планов со стороны головного офиса банка. Следует также отразить в заключении по результатам проверки систему применяемых мер в случае нарушений или невыполнения планов, а также методы стимулирования - например, поощрения.</w:t>
      </w:r>
    </w:p>
    <w:p w:rsidR="0062641E" w:rsidRPr="0062641E" w:rsidRDefault="0062641E" w:rsidP="0062641E">
      <w:pPr>
        <w:pStyle w:val="justify"/>
        <w:spacing w:line="280" w:lineRule="atLeast"/>
      </w:pPr>
      <w:r w:rsidRPr="0062641E">
        <w:t xml:space="preserve">Необходимо обратить внимание на порядок использования банком результатов, полученных в процессе управления риском ликвидности, принятие решений </w:t>
      </w:r>
      <w:r w:rsidRPr="0062641E">
        <w:lastRenderedPageBreak/>
        <w:t>исполнительным органом банка в отношении управления данным риском и регулярном информировании о принятых решениях совета директоров (наблюдательного совета) на регулярной основе.</w:t>
      </w:r>
    </w:p>
    <w:p w:rsidR="0062641E" w:rsidRPr="0062641E" w:rsidRDefault="0062641E" w:rsidP="0062641E">
      <w:pPr>
        <w:pStyle w:val="justify"/>
        <w:spacing w:line="280" w:lineRule="atLeast"/>
      </w:pPr>
      <w:r w:rsidRPr="0062641E">
        <w:t>63. На основании мотивированного суждения проверяющих руководителем проверки (совместно с куратором банка) определяются степень риска ликвидности (низкая - ниже средней - выше средней - высокая) с учетом влияния количественных факторов, качество управления риском ликвидности (хорошее - удовлетворительное - недостаточно удовлетворительное - неудовлетворительное) с учетом влияния качественных факторов и уровень риска ликвидности (низкий - ниже среднего - выше среднего - высокий) согласно приложениям </w:t>
      </w:r>
      <w:r w:rsidRPr="0062641E">
        <w:t>11</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риска ликвидности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риска ликвидности указывают удовлетворительное состояние ликвидности, соблюдение нормативов ликвидности и использование адекватных методов управления (в том числе имеющих незначительные недостатки). Банком определена толерантность к риску. Состояние текущей ликвидности удовлетворительное, банк имеет достаточный объем средств на корреспондентском счете в Национальном банке и практически не прибегает к его поддержке, на межбанковском рынке банк в основном выступает в роли донора. Диверсифицированы источники финансирования; имеется свободный доступ к источникам средств на приемлемых условиях для удовлетворения текущих и ожидаемых потребностей в ликвидности. Внедрена адекватная система управления (в том числе автоматизированная), осуществляется эффективный анализ чистых потребностей финансирования в соответствии с альтернативными сценариями, регулярно проводится стресс-тестирование, его результаты используются при принятии управленческих решений. Разработаны планы финансирования в кризисных ситуациях, согласованные с планами действий на случай непредвиденных обстоятельств.</w:t>
      </w:r>
    </w:p>
    <w:p w:rsidR="0062641E" w:rsidRPr="0062641E" w:rsidRDefault="0062641E" w:rsidP="0062641E">
      <w:pPr>
        <w:pStyle w:val="justify"/>
        <w:spacing w:line="280" w:lineRule="atLeast"/>
      </w:pPr>
      <w:r w:rsidRPr="0062641E">
        <w:t>На уровень риска ликвидности ниже среднего указывает соблюдение нормативов ликвидности, незначительные разрывы активов и пассивов по срокам погашения/возврата, использование адекватных методов управления. Состояние ликвидности удовлетворительное. У банка имеется достаточно устойчивая ресурсная база, привлеченные средства диверсифицированы. Банком установлена толерантность к риску. Состояние текущей ликвидности достаточно удовлетворительное, банк поддерживает определенный объем средств на корреспондентском счете в Национальном банке, изредка прибегает к поддержке Национального банка. Ресурсы на межбанковском рынке приобретаются редко и (или) в небольших объемах. Отмечены факты ограничения доступа к источникам средств на удовлетворяющих банк условиях. Регулярно проводится стресс-тестирование, однако его результаты не всегда доводятся до руководства банка. Разработаны планы финансирования в кризисных ситуациях. В применяемых методах управления средствами могут наблюдаться незначительные недостатки.</w:t>
      </w:r>
    </w:p>
    <w:p w:rsidR="0062641E" w:rsidRPr="0062641E" w:rsidRDefault="0062641E" w:rsidP="0062641E">
      <w:pPr>
        <w:pStyle w:val="justify"/>
        <w:spacing w:line="280" w:lineRule="atLeast"/>
      </w:pPr>
      <w:r w:rsidRPr="0062641E">
        <w:t xml:space="preserve">На уровень риска ликвидности выше среднего указывает наличие существенных разрывов активов и пассивов по срокам и суммам. Состояние ликвидности недостаточно удовлетворительное. Установленная банком толерантность к риску приближена к минимальному значению показателей, характеризующих выполнение нормативов ликвидности. Состояние текущей ликвидности недостаточно удовлетворительное, банк регулярно испытывает недостаток средств на корреспондентском счете в Национальном банке, наблюдаются увеличение частоты обращений за поддержкой в Национальный банк для покрытия дефицита ликвидности и рост объема заимствований, приобретение ресурсов на межбанковском рынке на постоянной основе. Имеются факты потери быстрого доступа к источникам средств на удовлетворяющих банк условиях, а в применяемых методах управления средствами наблюдаются значительные недостатки. Имеются случаи краткосрочной (до трех дней) задержки платежей клиентов и платежей в бюджет, несоблюдения нормативов ликвидности. Стресс-тестирование проводится </w:t>
      </w:r>
      <w:r w:rsidRPr="0062641E">
        <w:lastRenderedPageBreak/>
        <w:t>нерегулярно. Планы финансирования в кризисных ситуациях разработаны, но носят формальный характер и (или) выполняются не в полном объеме.</w:t>
      </w:r>
    </w:p>
    <w:p w:rsidR="0062641E" w:rsidRPr="0062641E" w:rsidRDefault="0062641E" w:rsidP="0062641E">
      <w:pPr>
        <w:pStyle w:val="justify"/>
        <w:spacing w:line="280" w:lineRule="atLeast"/>
      </w:pPr>
      <w:r w:rsidRPr="0062641E">
        <w:t>На высокий уровень риска ликвидности указывают недостаточная ликвидность и (или) использование неадекватных методов управления активами и пассивами, в том числе таких, которые могут поставить под угрозу экономическую состоятельность банка: периодически возникают случаи несвоевременного исполнения платежей клиентов и платежей в бюджет, несоблюдения нормативов ликвидности. Банком не установлена толерантность к риску. Состояние текущей ликвидности неудовлетворительное, банк испытывает систематическую нехватку средств на корреспондентском счете в Национальном банке для исполнения текущих обязательств и зависимость от поддержки Национального банка для покрытия дефицита ликвидности. Доступ на межбанковский рынок для банка закрыт, банк не способен на разумных условиях привлекать средства в объемах, необходимых для удовлетворения своих потребностей в ликвидности, либо ему может потребоваться немедленная внешняя финансовая помощь для погашения обязательств при наступлении соответствующих сроков, а также для удовлетворения других потребностей в ликвидности. Стресс-тестирование не проводится либо носит формальный характер. Планы финансирования в кризисных ситуациях не разработаны либо не выполняются.</w:t>
      </w:r>
    </w:p>
    <w:p w:rsidR="0062641E" w:rsidRPr="0062641E" w:rsidRDefault="0062641E" w:rsidP="0062641E">
      <w:pPr>
        <w:pStyle w:val="nenzag"/>
        <w:spacing w:line="280" w:lineRule="atLeast"/>
      </w:pPr>
      <w:bookmarkStart w:id="14" w:name="a171"/>
      <w:bookmarkEnd w:id="14"/>
      <w:r w:rsidRPr="0062641E">
        <w:t>РАЗДЕЛ IV</w:t>
      </w:r>
      <w:r w:rsidRPr="0062641E">
        <w:br/>
        <w:t xml:space="preserve">ОЦЕНКА ПРОЦЕНТНОГО РИСКА БАНКОВСКОГО ПОРТФЕЛЯ </w:t>
      </w:r>
    </w:p>
    <w:p w:rsidR="0062641E" w:rsidRPr="0062641E" w:rsidRDefault="0062641E" w:rsidP="0062641E">
      <w:pPr>
        <w:pStyle w:val="nenzag"/>
        <w:spacing w:line="280" w:lineRule="atLeast"/>
      </w:pPr>
      <w:bookmarkStart w:id="15" w:name="a172"/>
      <w:bookmarkEnd w:id="15"/>
      <w:r w:rsidRPr="0062641E">
        <w:t>ГЛАВА 8</w:t>
      </w:r>
      <w:r w:rsidRPr="0062641E">
        <w:br/>
        <w:t>АНАЛИЗ ВЛИЯНИЯ ПРОЦЕНТНОГО РИСКА БАНКОВСКОГО ПОРТФЕЛЯ НА КАПИТАЛ</w:t>
      </w:r>
    </w:p>
    <w:p w:rsidR="0062641E" w:rsidRPr="0062641E" w:rsidRDefault="0062641E" w:rsidP="0062641E">
      <w:pPr>
        <w:pStyle w:val="justify"/>
        <w:spacing w:line="280" w:lineRule="atLeast"/>
      </w:pPr>
      <w:r w:rsidRPr="0062641E">
        <w:t>64. Анализ процентного риска банковского портфеля позволяет проверяющим дать оценку подверженности банка риску потерь (убытков), неполучения запланированных доходов от изменения стоимости балансовых и внебалансовых позиций банка, не входящих в торговый портфель, вследствие изменения процентных ставок. В связи с этим проверяющим в первую очередь следует определить, существует ли в банке четкое разграничение между торговым портфелем и банковским портфелем, закреплено ли это разграничение в ЛНПА.</w:t>
      </w:r>
    </w:p>
    <w:p w:rsidR="0062641E" w:rsidRPr="0062641E" w:rsidRDefault="0062641E" w:rsidP="0062641E">
      <w:pPr>
        <w:pStyle w:val="justify"/>
        <w:spacing w:line="280" w:lineRule="atLeast"/>
      </w:pPr>
      <w:r w:rsidRPr="0062641E">
        <w:t>Поскольку пруденциальных требований к расчету величины процентного риска банковского портфеля для включения в расчет показателей достаточности нормативного капитала не предусмотрено, количественный параметр риска, связанного с изменением процентных ставок по инструментам банковского портфеля, оценивается путем изучения аналитической пруденциальной отчетности о позициях банковского и торгового портфеля, чувствительных к изменению процентной ставки, а также управленческого отчета (анализа) о балансовых и внебалансовых требованиях и обязательствах, чувствительных к изменению процентной ставки (полученные данные могут быть представлены графически в виде различных графиков и диаграмм). Проверяющими изучаются:</w:t>
      </w:r>
    </w:p>
    <w:p w:rsidR="0062641E" w:rsidRPr="0062641E" w:rsidRDefault="0062641E" w:rsidP="0062641E">
      <w:pPr>
        <w:pStyle w:val="justify"/>
        <w:spacing w:line="280" w:lineRule="atLeast"/>
      </w:pPr>
      <w:r w:rsidRPr="0062641E">
        <w:t>структура и динамика чувствительных активов и обязательств в разрезе групп, валют, типов ставок (плавающие и фиксированные), балансовых и внебалансовых позиций;</w:t>
      </w:r>
    </w:p>
    <w:p w:rsidR="0062641E" w:rsidRPr="0062641E" w:rsidRDefault="0062641E" w:rsidP="0062641E">
      <w:pPr>
        <w:pStyle w:val="justify"/>
        <w:spacing w:line="280" w:lineRule="atLeast"/>
      </w:pPr>
      <w:r w:rsidRPr="0062641E">
        <w:t>зависимость банка от основных чувствительных групп активов (требований) и обязательств (балансовых и внебалансовых);</w:t>
      </w:r>
    </w:p>
    <w:p w:rsidR="0062641E" w:rsidRPr="0062641E" w:rsidRDefault="0062641E" w:rsidP="0062641E">
      <w:pPr>
        <w:pStyle w:val="justify"/>
        <w:spacing w:line="280" w:lineRule="atLeast"/>
      </w:pPr>
      <w:r w:rsidRPr="0062641E">
        <w:t>изменение средних процентных ставок в разрезе валют в проверяемом периоде;</w:t>
      </w:r>
    </w:p>
    <w:p w:rsidR="0062641E" w:rsidRPr="0062641E" w:rsidRDefault="0062641E" w:rsidP="0062641E">
      <w:pPr>
        <w:pStyle w:val="justify"/>
        <w:spacing w:line="280" w:lineRule="atLeast"/>
      </w:pPr>
      <w:r w:rsidRPr="0062641E">
        <w:t xml:space="preserve">динамика разницы между ставками размещения и привлечения (положительная или отрицательная) как фактор влияния на доходность и, соответственно, на капитал банка - </w:t>
      </w:r>
      <w:r w:rsidRPr="0062641E">
        <w:lastRenderedPageBreak/>
        <w:t>например, темпы роста процентных расходов превышают темпы роста процентных доходов;</w:t>
      </w:r>
    </w:p>
    <w:p w:rsidR="0062641E" w:rsidRPr="0062641E" w:rsidRDefault="0062641E" w:rsidP="0062641E">
      <w:pPr>
        <w:pStyle w:val="justify"/>
        <w:spacing w:line="280" w:lineRule="atLeast"/>
      </w:pPr>
      <w:r w:rsidRPr="0062641E">
        <w:t>динамика чистой процентной маржи и получения чистого процентного дохода (объемы, линия тренда, причины резкого уменьшения (увеличения), выполнение планов и прогнозов банка);</w:t>
      </w:r>
    </w:p>
    <w:p w:rsidR="0062641E" w:rsidRPr="0062641E" w:rsidRDefault="0062641E" w:rsidP="0062641E">
      <w:pPr>
        <w:pStyle w:val="justify"/>
        <w:spacing w:line="280" w:lineRule="atLeast"/>
      </w:pPr>
      <w:r w:rsidRPr="0062641E">
        <w:t>динамика профиля процентного риска банковского портфеля.</w:t>
      </w:r>
    </w:p>
    <w:p w:rsidR="0062641E" w:rsidRPr="0062641E" w:rsidRDefault="0062641E" w:rsidP="0062641E">
      <w:pPr>
        <w:pStyle w:val="justify"/>
        <w:spacing w:line="280" w:lineRule="atLeast"/>
      </w:pPr>
      <w:r w:rsidRPr="0062641E">
        <w:t>Также анализируется соответствие активов (требований) и обязательств по срокам погашения (возможного изменения процентной ставки) в разрезе валют (положительный или отрицательный дисбаланс):</w:t>
      </w:r>
    </w:p>
    <w:p w:rsidR="0062641E" w:rsidRPr="0062641E" w:rsidRDefault="0062641E" w:rsidP="0062641E">
      <w:pPr>
        <w:pStyle w:val="justify"/>
        <w:spacing w:line="280" w:lineRule="atLeast"/>
      </w:pPr>
      <w:r w:rsidRPr="0062641E">
        <w:t>влияние разрыва в сроках на будущую доходность - например, при росте ставки отрицательный разрыв создает значительный процентный риск; отсутствие разрыва снижает маневренность банка, сдерживает рост прибыли, но смягчает ее падение; положительный разрыв приводит к убыткам от падения ставки и доходам от ее роста;</w:t>
      </w:r>
    </w:p>
    <w:p w:rsidR="0062641E" w:rsidRPr="0062641E" w:rsidRDefault="0062641E" w:rsidP="0062641E">
      <w:pPr>
        <w:pStyle w:val="justify"/>
        <w:spacing w:line="280" w:lineRule="atLeast"/>
      </w:pPr>
      <w:r w:rsidRPr="0062641E">
        <w:t>возможность сокращения разрыва - например, возможность регулировать стоимость привлекаемых ресурсов в случае снижения процентных ставок при наличии положительного разрыва на короткий срок.</w:t>
      </w:r>
    </w:p>
    <w:p w:rsidR="0062641E" w:rsidRPr="0062641E" w:rsidRDefault="0062641E" w:rsidP="0062641E">
      <w:pPr>
        <w:pStyle w:val="justify"/>
        <w:spacing w:line="280" w:lineRule="atLeast"/>
      </w:pPr>
      <w:r w:rsidRPr="0062641E">
        <w:t>65. Изучается работа банка по определению соответствия капитала профилю процентного риска банковского портфеля в рамках процедуры внутренней оценки соответствия капитала банка его риск-профилю с использованием стандартизированного процентного шока.</w:t>
      </w:r>
    </w:p>
    <w:p w:rsidR="0062641E" w:rsidRPr="0062641E" w:rsidRDefault="0062641E" w:rsidP="0062641E">
      <w:pPr>
        <w:pStyle w:val="justify"/>
        <w:spacing w:line="280" w:lineRule="atLeast"/>
      </w:pPr>
      <w:r w:rsidRPr="0062641E">
        <w:t>Следует проверить, ведется ли банком информационная база данных по процентным ставкам, позволяющая в дальнейшем рассчитывать шок на основе исторического наблюдения. Проверяется, измеряется ли чувствительность банка к процентному риску банковского портфеля путем осуществления стресс-теста с заданием стандартизированного процентного шока исходя из параллельного сдвига процентных ставок вверх или вниз на 200 базисных пунктов (для позиций в валютах стран, не входящих в группу G-10, - на 1 000 базисных пунктов), соблюдаются ли обязательные для этого шока параметры (период удержания позиций - срок до одного года, базис - позиция банка в каждой валюте, доля которой составляет не менее 5 % объема банковского портфеля).</w:t>
      </w:r>
    </w:p>
    <w:p w:rsidR="0062641E" w:rsidRPr="0062641E" w:rsidRDefault="0062641E" w:rsidP="0062641E">
      <w:pPr>
        <w:pStyle w:val="justify"/>
        <w:spacing w:line="280" w:lineRule="atLeast"/>
      </w:pPr>
      <w:r w:rsidRPr="0062641E">
        <w:t>Проверяющим также следует убедиться, что:</w:t>
      </w:r>
    </w:p>
    <w:p w:rsidR="0062641E" w:rsidRPr="0062641E" w:rsidRDefault="0062641E" w:rsidP="0062641E">
      <w:pPr>
        <w:pStyle w:val="justify"/>
        <w:spacing w:line="280" w:lineRule="atLeast"/>
      </w:pPr>
      <w:r w:rsidRPr="0062641E">
        <w:t>стандартизированный процентный шок задокументирован в ЛНПА и проводится с обоснованной регулярностью;</w:t>
      </w:r>
    </w:p>
    <w:p w:rsidR="0062641E" w:rsidRPr="0062641E" w:rsidRDefault="0062641E" w:rsidP="0062641E">
      <w:pPr>
        <w:pStyle w:val="justify"/>
        <w:spacing w:line="280" w:lineRule="atLeast"/>
      </w:pPr>
      <w:r w:rsidRPr="0062641E">
        <w:t>его результаты представляются органам управления банка в виде изменений экономической стоимости банка по отношению к капиталу;</w:t>
      </w:r>
    </w:p>
    <w:p w:rsidR="0062641E" w:rsidRPr="0062641E" w:rsidRDefault="0062641E" w:rsidP="0062641E">
      <w:pPr>
        <w:pStyle w:val="justify"/>
        <w:spacing w:line="280" w:lineRule="atLeast"/>
      </w:pPr>
      <w:r w:rsidRPr="0062641E">
        <w:t>органами управления принимаются своевременные меры по ограничению (снижению) процентного риска банковского портфеля и (или) увеличению капитала для покрытия этого риска в случае снижения экономической стоимости банка более чем на 20 % суммарного капитала первого и второго уровней в результате шока;</w:t>
      </w:r>
    </w:p>
    <w:p w:rsidR="0062641E" w:rsidRPr="0062641E" w:rsidRDefault="0062641E" w:rsidP="0062641E">
      <w:pPr>
        <w:pStyle w:val="justify"/>
        <w:spacing w:line="280" w:lineRule="atLeast"/>
      </w:pPr>
      <w:r w:rsidRPr="0062641E">
        <w:t>результаты стандартизированного процентного шока вместе с данными аналитической пруденциальной отчетности о позициях банковского и торгового портфеля, чувствительных к изменению процентной ставки, а также управленческого отчета (анализа) о балансовых и внебалансовых требованиях и обязательствах, чувствительных к изменению процентной ставки, используются банком для определения толерантности к процентному риску банковского портфеля.</w:t>
      </w:r>
    </w:p>
    <w:p w:rsidR="0062641E" w:rsidRPr="0062641E" w:rsidRDefault="0062641E" w:rsidP="0062641E">
      <w:pPr>
        <w:pStyle w:val="nenzag"/>
        <w:spacing w:line="280" w:lineRule="atLeast"/>
      </w:pPr>
      <w:bookmarkStart w:id="16" w:name="a173"/>
      <w:bookmarkEnd w:id="16"/>
      <w:r w:rsidRPr="0062641E">
        <w:t>ГЛАВА 9</w:t>
      </w:r>
      <w:r w:rsidRPr="0062641E">
        <w:br/>
        <w:t>ОЦЕНКА УПРАВЛЕНИЯ ПРОЦЕНТНЫМ РИСКОМ БАНКОВСКОГО ПОРТФЕЛЯ</w:t>
      </w:r>
    </w:p>
    <w:p w:rsidR="0062641E" w:rsidRPr="0062641E" w:rsidRDefault="0062641E" w:rsidP="0062641E">
      <w:pPr>
        <w:pStyle w:val="justify"/>
        <w:spacing w:line="280" w:lineRule="atLeast"/>
      </w:pPr>
      <w:bookmarkStart w:id="17" w:name="a146"/>
      <w:bookmarkEnd w:id="17"/>
      <w:r w:rsidRPr="0062641E">
        <w:t xml:space="preserve">66. Для оценки качества управления процентным риском банковского портфеля изучается система управления этим риском, отмечается, интегрирована ли она в общую систему управления рисками банка, учтены ли при ее формировании требования </w:t>
      </w:r>
      <w:r w:rsidRPr="0062641E">
        <w:lastRenderedPageBreak/>
        <w:t>Национального банка и использованы ли рекомендации Базельского комитета, обеспечивает ли эта система совокупное решение следующих задач:</w:t>
      </w:r>
    </w:p>
    <w:p w:rsidR="0062641E" w:rsidRPr="0062641E" w:rsidRDefault="0062641E" w:rsidP="0062641E">
      <w:pPr>
        <w:pStyle w:val="justify"/>
        <w:spacing w:line="280" w:lineRule="atLeast"/>
      </w:pPr>
      <w:r w:rsidRPr="0062641E">
        <w:t>66.1. четкое распределение полномочий и ответственности в области организации системы управления процентным риском банковского портфеля между органами управления банка.</w:t>
      </w:r>
    </w:p>
    <w:p w:rsidR="0062641E" w:rsidRPr="0062641E" w:rsidRDefault="0062641E" w:rsidP="0062641E">
      <w:pPr>
        <w:pStyle w:val="justify"/>
        <w:spacing w:line="280" w:lineRule="atLeast"/>
      </w:pPr>
      <w:r w:rsidRPr="0062641E">
        <w:t>В этих целях изучается, утверждены ли органами управления банка ЛНПА, содержащие общую стратегию в отношении процентного риска банковского портфеля, установлена ли в ней толерантность этого риска; утверждена ли политика, установлены ли пределы полномочий и ответственности при управлении позициями банковского портфеля, подверженными процентному риску; обеспечивается ли осуществление исполнительным органом банка действий, необходимых для выявления (идентификации), измерения (оценки), внутреннего мониторинга, ограничения (снижения) и контролирования этого риска; проводится ли регулярный анализ информации для оценки действий исполнительного органа банка при осуществлении внутреннего мониторинга и контролирования риска в соответствии с утвержденной политикой банка.</w:t>
      </w:r>
    </w:p>
    <w:p w:rsidR="0062641E" w:rsidRPr="0062641E" w:rsidRDefault="0062641E" w:rsidP="0062641E">
      <w:pPr>
        <w:pStyle w:val="justify"/>
        <w:spacing w:line="280" w:lineRule="atLeast"/>
      </w:pPr>
      <w:r w:rsidRPr="0062641E">
        <w:t>Также изучается, несет ли исполнительный орган банка ответственность за реализацию утвержденной политики, методик и процедур управления процентным риском банковского портфеля, а также поддержание адекватных систем и стандартов измерения риска, стандартов оценки стоимости позиций банковского портфеля, соблюдение соответствующих лимитов принимаемого риска, всеобъемлющую отчетность и процедуры анализа, эффективный внутренний контроль. Проверяющим следует убедиться в том, что исполнительным органом банка установлено и поддерживается четкое разграничение ответственности при управлении процентным риском, в частности, четко определены должностные лица и (или) подразделения, ответственные за различные элементы управления процентным риском; четко разграничены полномочия и ответственность за развитие и внедрение стратегии, измерение риска, управление риском и представление отчетности во избежание потенциального конфликта интересов между соответствующими подразделениями (должностными лицами);</w:t>
      </w:r>
    </w:p>
    <w:p w:rsidR="0062641E" w:rsidRPr="0062641E" w:rsidRDefault="0062641E" w:rsidP="0062641E">
      <w:pPr>
        <w:pStyle w:val="justify"/>
        <w:spacing w:line="280" w:lineRule="atLeast"/>
      </w:pPr>
      <w:r w:rsidRPr="0062641E">
        <w:t>66.2. определение политики, методик и процедур управления процентным риском банковского портфеля.</w:t>
      </w:r>
    </w:p>
    <w:p w:rsidR="0062641E" w:rsidRPr="0062641E" w:rsidRDefault="0062641E" w:rsidP="0062641E">
      <w:pPr>
        <w:pStyle w:val="justify"/>
        <w:spacing w:line="280" w:lineRule="atLeast"/>
      </w:pPr>
      <w:r w:rsidRPr="0062641E">
        <w:t>Проверяющим необходимо убедиться в том, что банком выработаны четкая политика, методики и процедуры управления процентным риском банковского портфеля, которые:</w:t>
      </w:r>
    </w:p>
    <w:p w:rsidR="0062641E" w:rsidRPr="0062641E" w:rsidRDefault="0062641E" w:rsidP="0062641E">
      <w:pPr>
        <w:pStyle w:val="justify"/>
        <w:spacing w:line="280" w:lineRule="atLeast"/>
      </w:pPr>
      <w:r w:rsidRPr="0062641E">
        <w:t>применяются единообразно как в целом по банку, так и на уровне отдельного структурного подразделения;</w:t>
      </w:r>
    </w:p>
    <w:p w:rsidR="0062641E" w:rsidRPr="0062641E" w:rsidRDefault="0062641E" w:rsidP="0062641E">
      <w:pPr>
        <w:pStyle w:val="justify"/>
        <w:spacing w:line="280" w:lineRule="atLeast"/>
      </w:pPr>
      <w:r w:rsidRPr="0062641E">
        <w:t>обеспечивают включение всех подразделений, несущих существенный риск, в расчет совокупного риска;</w:t>
      </w:r>
    </w:p>
    <w:p w:rsidR="0062641E" w:rsidRPr="0062641E" w:rsidRDefault="0062641E" w:rsidP="0062641E">
      <w:pPr>
        <w:pStyle w:val="justify"/>
        <w:spacing w:line="280" w:lineRule="atLeast"/>
      </w:pPr>
      <w:r w:rsidRPr="0062641E">
        <w:t>обеспечивают предоставление органам управления банка информации о реальном состоянии процентного риска;</w:t>
      </w:r>
    </w:p>
    <w:p w:rsidR="0062641E" w:rsidRPr="0062641E" w:rsidRDefault="0062641E" w:rsidP="0062641E">
      <w:pPr>
        <w:pStyle w:val="justify"/>
        <w:spacing w:line="280" w:lineRule="atLeast"/>
      </w:pPr>
      <w:r w:rsidRPr="0062641E">
        <w:t>четко определяют типы финансовых инструментов банковского портфеля, с которыми банк может осуществлять операции, по их характеристикам либо степени влияния, а также указывают, для достижения каких целей и решения каких задач могут использоваться эти инструменты;</w:t>
      </w:r>
    </w:p>
    <w:p w:rsidR="0062641E" w:rsidRPr="0062641E" w:rsidRDefault="0062641E" w:rsidP="0062641E">
      <w:pPr>
        <w:pStyle w:val="justify"/>
        <w:spacing w:line="280" w:lineRule="atLeast"/>
      </w:pPr>
      <w:r w:rsidRPr="0062641E">
        <w:t>определяют стратегии хеджирования риска;</w:t>
      </w:r>
    </w:p>
    <w:p w:rsidR="0062641E" w:rsidRPr="0062641E" w:rsidRDefault="0062641E" w:rsidP="0062641E">
      <w:pPr>
        <w:pStyle w:val="justify"/>
        <w:spacing w:line="280" w:lineRule="atLeast"/>
      </w:pPr>
      <w:r w:rsidRPr="0062641E">
        <w:t>устанавливают толерантность к процентному риску, лимиты для конкретных типов инструментов, портфелей, видов деятельности;</w:t>
      </w:r>
    </w:p>
    <w:p w:rsidR="0062641E" w:rsidRPr="0062641E" w:rsidRDefault="0062641E" w:rsidP="0062641E">
      <w:pPr>
        <w:pStyle w:val="justify"/>
        <w:spacing w:line="280" w:lineRule="atLeast"/>
      </w:pPr>
      <w:r w:rsidRPr="0062641E">
        <w:t>определяют порядок управления процентным риском банковского портфеля в отношении новых видов банковской деятельности (финансовых инструментов, операций, включая операции хеджирования) до начала их осуществления (использования);</w:t>
      </w:r>
    </w:p>
    <w:p w:rsidR="0062641E" w:rsidRPr="0062641E" w:rsidRDefault="0062641E" w:rsidP="0062641E">
      <w:pPr>
        <w:pStyle w:val="justify"/>
        <w:spacing w:line="280" w:lineRule="atLeast"/>
      </w:pPr>
      <w:r w:rsidRPr="0062641E">
        <w:t>66.3. выявление (идентификация) и измерение (оценка) процентного риска банковского портфеля.</w:t>
      </w:r>
    </w:p>
    <w:p w:rsidR="0062641E" w:rsidRPr="0062641E" w:rsidRDefault="0062641E" w:rsidP="0062641E">
      <w:pPr>
        <w:pStyle w:val="justify"/>
        <w:spacing w:line="280" w:lineRule="atLeast"/>
      </w:pPr>
      <w:r w:rsidRPr="0062641E">
        <w:lastRenderedPageBreak/>
        <w:t>В ходе анализа данного аспекта управления риском следует обратить внимание на полноту выявления источников его возникновения, в частности, идентифицируются ли банком такие основные виды процентного риска банковского портфеля, как риск изменения стоимости позиций, риск кривой доходности, базисный риск, опционный риск.</w:t>
      </w:r>
    </w:p>
    <w:p w:rsidR="0062641E" w:rsidRPr="0062641E" w:rsidRDefault="0062641E" w:rsidP="0062641E">
      <w:pPr>
        <w:pStyle w:val="justify"/>
        <w:spacing w:line="280" w:lineRule="atLeast"/>
      </w:pPr>
      <w:r w:rsidRPr="0062641E">
        <w:t>Изучается, выявляет ли банк неблагоприятное влияние будущего изменения процентных ставок на перспективу прибыли (через сокращение доходов) и экономической стоимости банка, а также влияние на финансовое состояние банка процентных ставок, установленных в прошлом, особенно тех, которые не подвергались пересмотру несмотря на изменение ситуации на рынке (заложенные потери).</w:t>
      </w:r>
    </w:p>
    <w:p w:rsidR="0062641E" w:rsidRPr="0062641E" w:rsidRDefault="0062641E" w:rsidP="0062641E">
      <w:pPr>
        <w:pStyle w:val="justify"/>
        <w:spacing w:line="280" w:lineRule="atLeast"/>
      </w:pPr>
      <w:r w:rsidRPr="0062641E">
        <w:t>Также необходимо обратить внимание на возможное неблагоприятное влияние акционеров и иных бенефициарных собственников на установление процентных ставок по инструментам банковского портфеля (например, снижение ставок по кредитам или повышение ставок по депозитам для отдельных клиентов).</w:t>
      </w:r>
    </w:p>
    <w:p w:rsidR="0062641E" w:rsidRPr="0062641E" w:rsidRDefault="0062641E" w:rsidP="0062641E">
      <w:pPr>
        <w:pStyle w:val="justify"/>
        <w:spacing w:line="280" w:lineRule="atLeast"/>
      </w:pPr>
      <w:r w:rsidRPr="0062641E">
        <w:t>При анализе процедуры измерения (количественной оценки, определения величины) процентного риска банковского портфеля следует убедиться, что она осуществляется в отношении всех балансовых и внебалансовых требований и обязательств банковского портфеля, чувствительных к изменению процентной ставки. Изучается, оцениваются ли при этом все существенные источники процентного риска банковского портфеля; применяются ли общепринятые финансовые понятия и методы измерения риска (например, составление графиков изменения стоимости позиций методом «погашения» («гэп-анализ») или методом «продолжительности» («дюрация»), имитационное моделирование (статическое и динамическое); достаточно ли детализированы входные данные для оценки; обоснованы и отражены ли используемые допущения и параметры в ЛНПА; интегрирована ли процедура измерения риска в повседневную практику управления риском. Анализ этих аспектов позволит составить суждение об адекватности выбранного способа (метода) измерения (оценки) процентного риска банковского портфеля характеру и масштабу деятельности банка;</w:t>
      </w:r>
    </w:p>
    <w:p w:rsidR="0062641E" w:rsidRPr="0062641E" w:rsidRDefault="0062641E" w:rsidP="0062641E">
      <w:pPr>
        <w:pStyle w:val="justify"/>
        <w:spacing w:line="280" w:lineRule="atLeast"/>
      </w:pPr>
      <w:r w:rsidRPr="0062641E">
        <w:t>66.4. внутренний мониторинг, создание системы отчетности, включая пруденциальную и управленческую отчетность.</w:t>
      </w:r>
    </w:p>
    <w:p w:rsidR="0062641E" w:rsidRPr="0062641E" w:rsidRDefault="0062641E" w:rsidP="0062641E">
      <w:pPr>
        <w:pStyle w:val="justify"/>
        <w:spacing w:line="280" w:lineRule="atLeast"/>
      </w:pPr>
      <w:r w:rsidRPr="0062641E">
        <w:t>Изучается процедура осуществления внутреннего мониторинга процентного риска банковского портфеля, в частности, имеется ли в банке система информирования руководства, обеспечивающая предоставление регулярных, своевременных, точных и содержательных отчетов об уровне риска и его соответствии лимитной политике, в том числе разработана ли и используется ли в целях управленческой отчетности внутренняя форма анализа инструментов банковского портфеля, учитываемых на балансовых и внебалансовых счетах, чувствительных к изменению процентной ставки;</w:t>
      </w:r>
    </w:p>
    <w:p w:rsidR="0062641E" w:rsidRPr="0062641E" w:rsidRDefault="0062641E" w:rsidP="0062641E">
      <w:pPr>
        <w:pStyle w:val="justify"/>
        <w:spacing w:line="280" w:lineRule="atLeast"/>
      </w:pPr>
      <w:r w:rsidRPr="0062641E">
        <w:t>66.5. ограничение (снижение) процентного риска банковского портфеля, формирование системы лимитов.</w:t>
      </w:r>
    </w:p>
    <w:p w:rsidR="0062641E" w:rsidRPr="0062641E" w:rsidRDefault="0062641E" w:rsidP="0062641E">
      <w:pPr>
        <w:pStyle w:val="justify"/>
        <w:spacing w:line="280" w:lineRule="atLeast"/>
      </w:pPr>
      <w:r w:rsidRPr="0062641E">
        <w:t>Изучается работа банка по ограничению (снижению) уровня риска, в частности, используются ли банком такие инструменты, как, например:</w:t>
      </w:r>
    </w:p>
    <w:p w:rsidR="0062641E" w:rsidRPr="0062641E" w:rsidRDefault="0062641E" w:rsidP="0062641E">
      <w:pPr>
        <w:pStyle w:val="justify"/>
        <w:spacing w:line="280" w:lineRule="atLeast"/>
      </w:pPr>
      <w:r w:rsidRPr="0062641E">
        <w:t>право банка изменять процентную ставку по кредитным договорам и договорам текущего (расчетного) счета в зависимости от конъюнктуры рынка (изменения ставки рефинансирования);</w:t>
      </w:r>
    </w:p>
    <w:p w:rsidR="0062641E" w:rsidRPr="0062641E" w:rsidRDefault="0062641E" w:rsidP="0062641E">
      <w:pPr>
        <w:pStyle w:val="justify"/>
        <w:spacing w:line="280" w:lineRule="atLeast"/>
      </w:pPr>
      <w:r w:rsidRPr="0062641E">
        <w:t>возможность возврата суммы (части суммы) банковских вкладов (депозитов) и выплаты начисленных по ним процентов (в том числе с уменьшением размера процентной ставки) до окончания срока действия договора;</w:t>
      </w:r>
    </w:p>
    <w:p w:rsidR="0062641E" w:rsidRPr="0062641E" w:rsidRDefault="0062641E" w:rsidP="0062641E">
      <w:pPr>
        <w:pStyle w:val="justify"/>
        <w:spacing w:line="280" w:lineRule="atLeast"/>
      </w:pPr>
      <w:r w:rsidRPr="0062641E">
        <w:t>установление плавающих ставок по банковским вкладам (депозитам) в привязке к ставке рефинансирования на длинные сроки и фиксированных - на короткие сроки;</w:t>
      </w:r>
    </w:p>
    <w:p w:rsidR="0062641E" w:rsidRPr="0062641E" w:rsidRDefault="0062641E" w:rsidP="0062641E">
      <w:pPr>
        <w:pStyle w:val="justify"/>
        <w:spacing w:line="280" w:lineRule="atLeast"/>
      </w:pPr>
      <w:r w:rsidRPr="0062641E">
        <w:t>наличие гарантийного депозита денег в качестве обеспечения кредита;</w:t>
      </w:r>
    </w:p>
    <w:p w:rsidR="0062641E" w:rsidRPr="0062641E" w:rsidRDefault="0062641E" w:rsidP="0062641E">
      <w:pPr>
        <w:pStyle w:val="justify"/>
        <w:spacing w:line="280" w:lineRule="atLeast"/>
      </w:pPr>
      <w:r w:rsidRPr="0062641E">
        <w:t>установление лимитов задолженности для начисления определенной процентной ставки при кредитовании путем открытия нескольких кредитных линий;</w:t>
      </w:r>
    </w:p>
    <w:p w:rsidR="0062641E" w:rsidRPr="0062641E" w:rsidRDefault="0062641E" w:rsidP="0062641E">
      <w:pPr>
        <w:pStyle w:val="justify"/>
        <w:spacing w:line="280" w:lineRule="atLeast"/>
      </w:pPr>
      <w:r w:rsidRPr="0062641E">
        <w:t>начисление процентов при формировании покрытия по аккредитиву за счет кредита;</w:t>
      </w:r>
    </w:p>
    <w:p w:rsidR="0062641E" w:rsidRPr="0062641E" w:rsidRDefault="0062641E" w:rsidP="0062641E">
      <w:pPr>
        <w:pStyle w:val="justify"/>
        <w:spacing w:line="280" w:lineRule="atLeast"/>
      </w:pPr>
      <w:r w:rsidRPr="0062641E">
        <w:lastRenderedPageBreak/>
        <w:t>проведение политики, направленной на сбалансированность активов (требований) и обязательств, чувствительных к изменению процентных ставок.</w:t>
      </w:r>
    </w:p>
    <w:p w:rsidR="0062641E" w:rsidRPr="0062641E" w:rsidRDefault="0062641E" w:rsidP="0062641E">
      <w:pPr>
        <w:pStyle w:val="justify"/>
        <w:spacing w:line="280" w:lineRule="atLeast"/>
      </w:pPr>
      <w:r w:rsidRPr="0062641E">
        <w:t>Для составления суждения об адекватности системы лимитов риска и ее соответствии подходам банка к измерению (оценке) этого риска следует убедиться в том, что ею предусмотрено:</w:t>
      </w:r>
    </w:p>
    <w:p w:rsidR="0062641E" w:rsidRPr="0062641E" w:rsidRDefault="0062641E" w:rsidP="0062641E">
      <w:pPr>
        <w:pStyle w:val="justify"/>
        <w:spacing w:line="280" w:lineRule="atLeast"/>
      </w:pPr>
      <w:r w:rsidRPr="0062641E">
        <w:t>установление ограничений риск-аппетита к процентному риску;</w:t>
      </w:r>
    </w:p>
    <w:p w:rsidR="0062641E" w:rsidRPr="0062641E" w:rsidRDefault="0062641E" w:rsidP="0062641E">
      <w:pPr>
        <w:pStyle w:val="justify"/>
        <w:spacing w:line="280" w:lineRule="atLeast"/>
      </w:pPr>
      <w:r w:rsidRPr="0062641E">
        <w:t>выбор вида лимитов (например, жестких или мягких) и степени их детализации в зависимости от сложности позиций банка, подверженных процентному риску банковского портфеля, а также характера и сложности осуществляемой банковской деятельности;</w:t>
      </w:r>
    </w:p>
    <w:p w:rsidR="0062641E" w:rsidRPr="0062641E" w:rsidRDefault="0062641E" w:rsidP="0062641E">
      <w:pPr>
        <w:pStyle w:val="justify"/>
        <w:spacing w:line="280" w:lineRule="atLeast"/>
      </w:pPr>
      <w:r w:rsidRPr="0062641E">
        <w:t>разрешение при необходимости в рамках общих лимитов выделять сублимиты для структурных подразделений, видов деятельности, типов финансовых инструментов, отдельных инструментов банковского портфеля;</w:t>
      </w:r>
    </w:p>
    <w:p w:rsidR="0062641E" w:rsidRPr="0062641E" w:rsidRDefault="0062641E" w:rsidP="0062641E">
      <w:pPr>
        <w:pStyle w:val="justify"/>
        <w:spacing w:line="280" w:lineRule="atLeast"/>
      </w:pPr>
      <w:r w:rsidRPr="0062641E">
        <w:t>обеспечение незамедлительного представления отчетов о превышении предварительно установленных уровней риска и принятие надлежащих мер со стороны руководства;</w:t>
      </w:r>
    </w:p>
    <w:p w:rsidR="0062641E" w:rsidRPr="0062641E" w:rsidRDefault="0062641E" w:rsidP="0062641E">
      <w:pPr>
        <w:pStyle w:val="justify"/>
        <w:spacing w:line="280" w:lineRule="atLeast"/>
      </w:pPr>
      <w:r w:rsidRPr="0062641E">
        <w:t>66.6. проведение стресс-тестирования.</w:t>
      </w:r>
    </w:p>
    <w:p w:rsidR="0062641E" w:rsidRPr="0062641E" w:rsidRDefault="0062641E" w:rsidP="0062641E">
      <w:pPr>
        <w:pStyle w:val="justify"/>
        <w:spacing w:line="280" w:lineRule="atLeast"/>
      </w:pPr>
      <w:r w:rsidRPr="0062641E">
        <w:t xml:space="preserve">Изучается, осуществляет ли банк достоверную оценку влияния стрессовых рыночных условий на уровень процентных доходов и достаточности капитала путем измерения уязвимости к потерям в стрессовых рыночных условиях (включая нарушение ключевых допущений), учитывает ли эти результаты при установлении и пересмотре лимитов и политики в отношении процентного риска банковского портфеля, проводит ли банк стресс-тест, для которого задается стандартизированный процентный шок (согласно </w:t>
      </w:r>
      <w:r w:rsidRPr="0062641E">
        <w:t>приложению 12</w:t>
      </w:r>
      <w:r w:rsidRPr="0062641E">
        <w:t xml:space="preserve"> к настоящим Рекомендациям). При изучении сценариев стресс-тестов следует обратить внимание, основываются ли они на характеристиках риска, присущих банку, учитываются ли при этом факторы влияния ситуации на рынке, например:</w:t>
      </w:r>
    </w:p>
    <w:p w:rsidR="0062641E" w:rsidRPr="0062641E" w:rsidRDefault="0062641E" w:rsidP="0062641E">
      <w:pPr>
        <w:pStyle w:val="justify"/>
        <w:spacing w:line="280" w:lineRule="atLeast"/>
      </w:pPr>
      <w:r w:rsidRPr="0062641E">
        <w:t>значительные и быстрые изменения общего уровня процентных ставок, базисного риска и риска кривой доходности;</w:t>
      </w:r>
    </w:p>
    <w:p w:rsidR="0062641E" w:rsidRPr="0062641E" w:rsidRDefault="0062641E" w:rsidP="0062641E">
      <w:pPr>
        <w:pStyle w:val="justify"/>
        <w:spacing w:line="280" w:lineRule="atLeast"/>
      </w:pPr>
      <w:r w:rsidRPr="0062641E">
        <w:t>изменения ликвидности рынка или степени волатильности рыночных ставок по инструментам банковского портфеля;</w:t>
      </w:r>
    </w:p>
    <w:p w:rsidR="0062641E" w:rsidRPr="0062641E" w:rsidRDefault="0062641E" w:rsidP="0062641E">
      <w:pPr>
        <w:pStyle w:val="justify"/>
        <w:spacing w:line="280" w:lineRule="atLeast"/>
      </w:pPr>
      <w:r w:rsidRPr="0062641E">
        <w:t>изменения ключевых допущений для всех позиций либо для специфических наборов неликвидных инструментов или инструментов с неопределенным сроком погашения;</w:t>
      </w:r>
    </w:p>
    <w:p w:rsidR="0062641E" w:rsidRPr="0062641E" w:rsidRDefault="0062641E" w:rsidP="0062641E">
      <w:pPr>
        <w:pStyle w:val="justify"/>
        <w:spacing w:line="280" w:lineRule="atLeast"/>
      </w:pPr>
      <w:r w:rsidRPr="0062641E">
        <w:t>66.7. организация внутреннего контроля и управления процентным риском банковского портфеля, внутреннего аудита.</w:t>
      </w:r>
    </w:p>
    <w:p w:rsidR="0062641E" w:rsidRPr="0062641E" w:rsidRDefault="0062641E" w:rsidP="0062641E">
      <w:pPr>
        <w:pStyle w:val="justify"/>
        <w:spacing w:line="280" w:lineRule="atLeast"/>
      </w:pPr>
      <w:r w:rsidRPr="0062641E">
        <w:t xml:space="preserve">Для составления суждения об адекватности и эффективности организации внутреннего контроля процесса управления процентным риском банковского портфеля проверяющим необходимо оценить, созданы ли в банке стабильные условия, позволяющие осуществлять контроль; соблюдаются ли определенные в ЛНПА политики, методики и процедуры управления риском, а также рекомендации Национального банка и Базельского комитета; регулярно ли проводится оценка и анализ соблюдения установленных политики и процедур; адекватны ли процедуры выявления (идентификации) и измерения (оценки) риска; установлены ли единообразные подходы к отнесению активов и обязательств, чувствительных к изменению процентной ставки, к соответствующим группам при составлении аналитической пруденциальной и управленческой отчетности, доведены ли данные принципы, процедуры и подходы до структурных подразделений банка и соблюдаются ли они на практике; осуществляется ли выявление (идентификация), измерение (оценка), внутренний мониторинг и контролирование процентного риска банковского портфеля в соответствии с ЛНПА; регулярно ли предоставляется и рассматривается органами управления банка управленческая отчетность; своевременно ли принимаются меры по ограничению (снижению) риска; проводятся ли стресс-тесты, включая стресс-тест, для которого задается стандартизированный процентный шок; используется ли автоматизированная система управления процентным риском банковского портфеля; осуществляются ли </w:t>
      </w:r>
      <w:r w:rsidRPr="0062641E">
        <w:lastRenderedPageBreak/>
        <w:t>проверки правильности составления аналитической пруденциальной и управленческой отчетности и оценка уровня процентного риска банковского портфеля службой внутреннего аудита; раскрывается ли соответствующая информация о риске.</w:t>
      </w:r>
    </w:p>
    <w:p w:rsidR="0062641E" w:rsidRPr="0062641E" w:rsidRDefault="0062641E" w:rsidP="0062641E">
      <w:pPr>
        <w:pStyle w:val="justify"/>
        <w:spacing w:line="280" w:lineRule="atLeast"/>
      </w:pPr>
      <w:r w:rsidRPr="0062641E">
        <w:t>67. На основании мотивированного суждения проверяющих руководителем проверки (совместно с куратором банка) определяется степень процентного риска банковского портфеля (низкая - ниже средней - выше средней - высокая) с учетом влияния количественных факторов, качество управления процентным риском банковского портфеля (хорошее - удовлетворительное - недостаточно удовлетворительное - неудовлетворительное) с учетом влияния качественных факторов и уровень процентного риска банковского портфеля (низкий - ниже среднего - выше среднего - высокий) согласно приложениям </w:t>
      </w:r>
      <w:r w:rsidRPr="0062641E">
        <w:t>13</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процентного риска банковского портфеля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процентного риска банковского портфеля указывает незначительная вероятность снижения процентных доходов в случае изменения процентных ставок по инструментам банковского портфеля. Банком осуществляется регулярный анализ балансовых и внебалансовых требований и обязательств, чувствительных к изменению процентной ставки, на основе которого устанавливается толерантность к риску. Подверженность риску поставлена под надежный контроль, и потенциальный ущерб параметрам доходов или капиталу минимален. Методы управления риском адекватны масштабу и характеру осуществляемой деятельности банка и принимаемому процентному риску банковского портфеля и не имеют существенных недостатков. Банк регулярно проводит стресс-тест, для которого задается стандартизированный процентный шок, и принимает соответствующие меры в случае снижения нормативного капитала ниже критической величины по результатам стресс-теста. Уровень доходов и размер капитала обеспечивают надежную защиту от процентного риска банковского портфеля на уровне, допускаемом банком.</w:t>
      </w:r>
    </w:p>
    <w:p w:rsidR="0062641E" w:rsidRPr="0062641E" w:rsidRDefault="0062641E" w:rsidP="0062641E">
      <w:pPr>
        <w:pStyle w:val="justify"/>
        <w:spacing w:line="280" w:lineRule="atLeast"/>
      </w:pPr>
      <w:r w:rsidRPr="0062641E">
        <w:t>На уровень процентного риска банковского портфеля ниже среднего указывает ограниченная, но возможная вероятность снижения процентных доходов и (или) получения небольших разовых убытков в случае изменения процентных ставок по инструментам банковского портфеля. Стресс-тест, для которого задается стандартизированный процентный шок, проводится регулярно, но его результаты не всегда рассматриваются руководством, либо по ним не принимается достаточных мер в случае снижения нормативного капитала ниже критической величины. Методы управления риском адекватны масштабу и характеру осуществляемой деятельности банка и принимаемому процентному риску банковского портфеля, но имеют отдельные незначительные недостатки. Подверженность процентному риску банковского портфеля поставлена под достаточный контроль, и потенциальный ущерб параметрам доходов или капиталу умерен. Банком установлена толерантность к риску, уровень доходов и размер капитала обеспечивают достаточную защиту от риска на уровне, допускаемом банком.</w:t>
      </w:r>
    </w:p>
    <w:p w:rsidR="0062641E" w:rsidRPr="0062641E" w:rsidRDefault="0062641E" w:rsidP="0062641E">
      <w:pPr>
        <w:pStyle w:val="justify"/>
        <w:spacing w:line="280" w:lineRule="atLeast"/>
      </w:pPr>
      <w:r w:rsidRPr="0062641E">
        <w:t xml:space="preserve">На уровень процентного риска банковского портфеля выше среднего указывает существенная вероятность снижения процентных доходов и (или) получения убытков в случае изменения процентных ставок по инструментам банковского портфеля. Стресс-тест, для которого задается стандартизированный процентный шок, проводится нерегулярно, либо его результаты не рассматриваются руководством, либо по ним не принимается соответствующих мер в случае снижения нормативного капитала ниже критической величины.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процентному риску банковского портфеля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w:t>
      </w:r>
      <w:r w:rsidRPr="0062641E">
        <w:lastRenderedPageBreak/>
        <w:t>к риску, однако уровень доходов и размер капитала обеспечивают недостаточную защиту от риска на уровне, допускаемом банком.</w:t>
      </w:r>
    </w:p>
    <w:p w:rsidR="0062641E" w:rsidRPr="0062641E" w:rsidRDefault="0062641E" w:rsidP="0062641E">
      <w:pPr>
        <w:pStyle w:val="justify"/>
        <w:spacing w:line="280" w:lineRule="atLeast"/>
      </w:pPr>
      <w:r w:rsidRPr="0062641E">
        <w:t>На высокий уровень процентного риска банковского портфеля указывает высокая вероятность снижения процентных доходов вплоть до получения убытков в результате изменения процентных ставок по инструментам банковского портфеля. Банком не проводится стресс-тест, для которого задается стандартизированный процентный шок. Методы управления риском неудовлетворительны, неадекватны либо неприемлемы для банка с данным объемом и сложностью операций, а также степенью принимаемого процентного риска банковского портфеля, о чем свидетельствуют неудовлетворительный контроль над подверженностью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либо уровень доходов и капитал недостаточны для обеспечения процентного риска банковского портфеля на допускаемом банком уровне, который представляет собой потенциальную угрозу его существованию.</w:t>
      </w:r>
    </w:p>
    <w:p w:rsidR="0062641E" w:rsidRPr="0062641E" w:rsidRDefault="0062641E" w:rsidP="0062641E">
      <w:pPr>
        <w:pStyle w:val="nenzag"/>
        <w:spacing w:line="280" w:lineRule="atLeast"/>
      </w:pPr>
      <w:bookmarkStart w:id="18" w:name="a174"/>
      <w:bookmarkEnd w:id="18"/>
      <w:r w:rsidRPr="0062641E">
        <w:t>РАЗДЕЛ V</w:t>
      </w:r>
      <w:r w:rsidRPr="0062641E">
        <w:br/>
        <w:t xml:space="preserve">ОЦЕНКА РЫНОЧНЫХ РИСКОВ </w:t>
      </w:r>
    </w:p>
    <w:p w:rsidR="0062641E" w:rsidRPr="0062641E" w:rsidRDefault="0062641E" w:rsidP="0062641E">
      <w:pPr>
        <w:pStyle w:val="nenzag"/>
        <w:spacing w:line="280" w:lineRule="atLeast"/>
      </w:pPr>
      <w:bookmarkStart w:id="19" w:name="a175"/>
      <w:bookmarkEnd w:id="19"/>
      <w:r w:rsidRPr="0062641E">
        <w:t>ГЛАВА 10</w:t>
      </w:r>
      <w:r w:rsidRPr="0062641E">
        <w:br/>
        <w:t>ОЦЕНКА УПРАВЛЕНИЯ РЫНОЧНЫМИ РИСКАМИ</w:t>
      </w:r>
    </w:p>
    <w:p w:rsidR="0062641E" w:rsidRPr="0062641E" w:rsidRDefault="0062641E" w:rsidP="0062641E">
      <w:pPr>
        <w:pStyle w:val="justify"/>
        <w:spacing w:line="280" w:lineRule="atLeast"/>
      </w:pPr>
      <w:r w:rsidRPr="0062641E">
        <w:t>68. Оценка уровня рыночных рисков включает следующие основные аспекты: оценку качества управления риском, правильность расчета рыночных рисков и составления пруденциальной отчетности, а также оценку степени риска, включающую состояние позиции банка по рыночному риску и ее влияние на доходность.</w:t>
      </w:r>
    </w:p>
    <w:p w:rsidR="0062641E" w:rsidRPr="0062641E" w:rsidRDefault="0062641E" w:rsidP="0062641E">
      <w:pPr>
        <w:pStyle w:val="justify"/>
        <w:spacing w:line="280" w:lineRule="atLeast"/>
      </w:pPr>
      <w:r w:rsidRPr="0062641E">
        <w:t>69. При оценке качества управления следует принимать во внимание способность органов управления банка осуществлять управление рисками торгового портфеля (процентным и фондовым), а также валютным и товарным рисками там, где они возникают, и, в особенности, если признаются банком существенными (включаются в расчет показателей достаточности нормативного капитала).</w:t>
      </w:r>
    </w:p>
    <w:p w:rsidR="0062641E" w:rsidRPr="0062641E" w:rsidRDefault="0062641E" w:rsidP="0062641E">
      <w:pPr>
        <w:pStyle w:val="justify"/>
        <w:spacing w:line="280" w:lineRule="atLeast"/>
      </w:pPr>
      <w:r w:rsidRPr="0062641E">
        <w:t>Оценка качества управления начинается с анализа ЛНПА банка, определяющих порядок и процедуру управления рыночными рисками, затем анализируется их выполнение на практике. Далее изучаются эффективность методов и инструментов, используемых банком для ограничения (снижения) уровня рыночных рисков, соблюдение установленных лимитов; эффективность системы внутреннего контроля; влияние изменения факторов рыночных рисков на доходность; факты реализации рисков, выразившиеся в понесении потерь (убытков); наличие разработанной методики и проведение стресс-тестов; использование модели оценки VaR; правильность включения активов, пассивов, внебалансовых требований и внебалансовых обязательств в расчет рисков.</w:t>
      </w:r>
    </w:p>
    <w:p w:rsidR="0062641E" w:rsidRPr="0062641E" w:rsidRDefault="0062641E" w:rsidP="0062641E">
      <w:pPr>
        <w:pStyle w:val="justify"/>
        <w:spacing w:line="280" w:lineRule="atLeast"/>
      </w:pPr>
      <w:r w:rsidRPr="0062641E">
        <w:t>70. Проверяющими изучается, включает ли управление рисками порядок и соответствующие процедуры выявления (идентификации), измерения (оценки), внутреннего мониторинга, контролирования и ограничения (снижения) уровня рыночных рисков.</w:t>
      </w:r>
    </w:p>
    <w:p w:rsidR="0062641E" w:rsidRPr="0062641E" w:rsidRDefault="0062641E" w:rsidP="0062641E">
      <w:pPr>
        <w:pStyle w:val="justify"/>
        <w:spacing w:line="280" w:lineRule="atLeast"/>
      </w:pPr>
      <w:r w:rsidRPr="0062641E">
        <w:t xml:space="preserve">Также отмечается, определены ли банком ответственные за управление рисками лица, разграничены ли обязанности в основных элементах управления рыночными рисками, в структурных и внутренних подразделениях банка во избежание конфликта интересов; каковы порядок информирования органов управления банка для своевременного принятия адекватных решений и регулярность представления управленческой отчетности. Проверяется, возложены ли функции измерения, внутреннего мониторинга и контролирования рыночных рисков на внутренние подразделения банка </w:t>
      </w:r>
      <w:r w:rsidRPr="0062641E">
        <w:lastRenderedPageBreak/>
        <w:t>(работников), независимые от внутренних подразделений, в которых возникают данные риски; не сочетается ли непосредственная ответственность за совершение операций, несущих рыночные риски, с функцией их контролирования.</w:t>
      </w:r>
    </w:p>
    <w:p w:rsidR="0062641E" w:rsidRPr="0062641E" w:rsidRDefault="0062641E" w:rsidP="0062641E">
      <w:pPr>
        <w:pStyle w:val="justify"/>
        <w:spacing w:line="280" w:lineRule="atLeast"/>
      </w:pPr>
      <w:r w:rsidRPr="0062641E">
        <w:t>71. ЛНПА банка анализируются на предмет определения в них стратегии, политик, методик и процедур в области управления рыночными рисками (применяемых как на уровне отдельных структурных подразделений банка, так и в целом на уровне банка), их соответствия направлениям и объемам деятельности банка. В частности, в ходе оценки рисков торгового портфеля проверяющим следует убедиться в том, что в ЛНПА банка установлен порядок:</w:t>
      </w:r>
    </w:p>
    <w:p w:rsidR="0062641E" w:rsidRPr="0062641E" w:rsidRDefault="0062641E" w:rsidP="0062641E">
      <w:pPr>
        <w:pStyle w:val="justify"/>
        <w:spacing w:line="280" w:lineRule="atLeast"/>
      </w:pPr>
      <w:r w:rsidRPr="0062641E">
        <w:t>отнесения финансовых инструментов к предназначенным для продажи или хеджирования, включая критерии их реклассификации;</w:t>
      </w:r>
    </w:p>
    <w:p w:rsidR="0062641E" w:rsidRPr="0062641E" w:rsidRDefault="0062641E" w:rsidP="0062641E">
      <w:pPr>
        <w:pStyle w:val="justify"/>
        <w:spacing w:line="280" w:lineRule="atLeast"/>
      </w:pPr>
      <w:r w:rsidRPr="0062641E">
        <w:t>систематической переоценки позиций торгового портфеля, включая источники рыночной информации, частоту переоценки, методы, используемые для определения стоимости финансовых инструментов;</w:t>
      </w:r>
    </w:p>
    <w:p w:rsidR="0062641E" w:rsidRPr="0062641E" w:rsidRDefault="0062641E" w:rsidP="0062641E">
      <w:pPr>
        <w:pStyle w:val="justify"/>
        <w:spacing w:line="280" w:lineRule="atLeast"/>
      </w:pPr>
      <w:r w:rsidRPr="0062641E">
        <w:t>внутреннего мониторинга и независимой проверки позиций торгового портфеля и надежности их оценки со ссылкой на рыночные информационные источники (оценка рыночной ликвидности или возможности хеджирования позиций), включающей оценку качества рыночных данных, издержек по инвестированию и фондированию, объем операций на рынке;</w:t>
      </w:r>
    </w:p>
    <w:p w:rsidR="0062641E" w:rsidRPr="0062641E" w:rsidRDefault="0062641E" w:rsidP="0062641E">
      <w:pPr>
        <w:pStyle w:val="justify"/>
        <w:spacing w:line="280" w:lineRule="atLeast"/>
      </w:pPr>
      <w:r w:rsidRPr="0062641E">
        <w:t>отслеживания оборотов и просроченных позиций в торговом портфеле банка.</w:t>
      </w:r>
    </w:p>
    <w:p w:rsidR="0062641E" w:rsidRPr="0062641E" w:rsidRDefault="0062641E" w:rsidP="0062641E">
      <w:pPr>
        <w:pStyle w:val="justify"/>
        <w:spacing w:line="280" w:lineRule="atLeast"/>
      </w:pPr>
      <w:r w:rsidRPr="0062641E">
        <w:t>Изучается работа банка по выявлению (идентификации) и подчинению соответствующим процедурам управления, в том числе контролирования рисков, свойственных новым банковским процессам, системам, видам деятельности; проверяется, подвергаются ли процедуре предварительной оценки потенциальные риски перед практическим внедрением таких процессов, систем, видов деятельности.</w:t>
      </w:r>
    </w:p>
    <w:p w:rsidR="0062641E" w:rsidRPr="0062641E" w:rsidRDefault="0062641E" w:rsidP="0062641E">
      <w:pPr>
        <w:pStyle w:val="justify"/>
        <w:spacing w:line="280" w:lineRule="atLeast"/>
      </w:pPr>
      <w:r w:rsidRPr="0062641E">
        <w:t>72. Проверяющие должны убедиться в том, имеет ли банк четкую для понимания членами органов управления банка, работниками банка методику ограничения (снижения) рыночных рисков; определены ли ключевые индикаторы для каждого из рыночных рисков, установлена ли толерантность к рискам, лимиты и другие ограничения, а также определена ли степень ответственности для каждого уровня полномочий. Изучается, насколько эта система охватывает все источники рыночных рисков, а также оценивается ли влияние изменения стоимости финансовых инструментов, товаров и валютных позиций вследствие изменения рыночных цен, вызванного изменениями курсов иностранных валют, рыночных процентных ставок и других факторов.</w:t>
      </w:r>
    </w:p>
    <w:p w:rsidR="0062641E" w:rsidRPr="0062641E" w:rsidRDefault="0062641E" w:rsidP="0062641E">
      <w:pPr>
        <w:pStyle w:val="justify"/>
        <w:spacing w:line="280" w:lineRule="atLeast"/>
      </w:pPr>
      <w:r w:rsidRPr="0062641E">
        <w:t>Необходимо проанализировать лимитную политику банка как один из ключевых инструментов управления рыночными рисками: виды устанавливаемых лимитов, порядок их утверждения, периодичность пересмотра, наличие методики оценки факторов, влияющих на размер устанавливаемых лимитов, соблюдение установленных лимитов, организацию контроля и последующее принятие мер органами управления банка, наличие системы мер по предупреждению несоблюдения лимитов.</w:t>
      </w:r>
    </w:p>
    <w:p w:rsidR="0062641E" w:rsidRPr="0062641E" w:rsidRDefault="0062641E" w:rsidP="0062641E">
      <w:pPr>
        <w:pStyle w:val="justify"/>
        <w:spacing w:line="280" w:lineRule="atLeast"/>
      </w:pPr>
      <w:r w:rsidRPr="0062641E">
        <w:t>73. Следует убедиться, является ли система внутреннего контроля управления рыночными рисками адекватной, регулярной, независимой, всеобъемлющей и эффективной. Отмечается, выделены ли в банке внутренние подразделения (работники), осуществляющие на постоянной основе функции внутреннего контроля за управлением рыночными рисками. Анализируется, содержат ли материалы проверок службы внутреннего аудита оценку уровня рыночных рисков, рекомендации по его снижению (ограничению) и принятию мер по устранению недостатков, выявленных при проверке пруденциальной отчетности, а также соблюдению лимитов и иных ограничений.</w:t>
      </w:r>
    </w:p>
    <w:p w:rsidR="0062641E" w:rsidRPr="0062641E" w:rsidRDefault="0062641E" w:rsidP="0062641E">
      <w:pPr>
        <w:pStyle w:val="justify"/>
        <w:spacing w:line="280" w:lineRule="atLeast"/>
      </w:pPr>
      <w:r w:rsidRPr="0062641E">
        <w:t xml:space="preserve">74. Для оценки эффективности управления рыночными рисками проверяется наличие и качество используемых банком методов и инструментов, входящих в систему анализа устойчивости банка к рыночным рискам, включая разработку возможных сценариев развития событий; проведение стресс-тестов, позволяющих оценить влияние </w:t>
      </w:r>
      <w:r w:rsidRPr="0062641E">
        <w:lastRenderedPageBreak/>
        <w:t xml:space="preserve">повышения уровня рыночных рисков на достаточность нормативного капитала; создание внутренних моделей оценки рисков в дополнение к стандартным методам их измерения (например, для VaR - параметрическое (ковариационная матрица), историческое, стохастическое моделирование (метод «Монте-Карло»)), при этом качество и адекватность использования моделей (например, применимость в нормальных или стрессовых условиях функционирования банка или рынка) оцениваются согласно </w:t>
      </w:r>
      <w:r w:rsidRPr="0062641E">
        <w:t>приложению 14</w:t>
      </w:r>
      <w:r w:rsidRPr="0062641E">
        <w:t xml:space="preserve"> к настоящим Рекомендациям.</w:t>
      </w:r>
    </w:p>
    <w:p w:rsidR="0062641E" w:rsidRPr="0062641E" w:rsidRDefault="0062641E" w:rsidP="0062641E">
      <w:pPr>
        <w:pStyle w:val="justify"/>
        <w:spacing w:line="280" w:lineRule="atLeast"/>
      </w:pPr>
      <w:r w:rsidRPr="0062641E">
        <w:t>Проверяется, осуществляется ли анализ как по конкретному виду риска, так и по возможным комбинациям рисков (комбинированные сценарии).</w:t>
      </w:r>
    </w:p>
    <w:p w:rsidR="0062641E" w:rsidRPr="0062641E" w:rsidRDefault="0062641E" w:rsidP="0062641E">
      <w:pPr>
        <w:pStyle w:val="justify"/>
        <w:spacing w:line="280" w:lineRule="atLeast"/>
      </w:pPr>
      <w:r w:rsidRPr="0062641E">
        <w:t>Также оцениваются разработанные банком планы финансирования в кризисных ситуациях, в том числе на предмет включения альтернативных возможностей по управлению рыночными рисками; своевременность представления органам управления банка информации о текущем контроле рыночных рисков и результатах стресс-тестов.</w:t>
      </w:r>
    </w:p>
    <w:p w:rsidR="0062641E" w:rsidRPr="0062641E" w:rsidRDefault="0062641E" w:rsidP="0062641E">
      <w:pPr>
        <w:pStyle w:val="justify"/>
        <w:spacing w:line="280" w:lineRule="atLeast"/>
      </w:pPr>
      <w:r w:rsidRPr="0062641E">
        <w:t>75. При оценке качества системы управления рыночными рисками проверяющим необходимо учитывать эффективность и надежность автоматизированных систем учета, расчета и управления рыночными рисками, возможность доступа к биржевой и иной соответствующей информации; наличие автоматизированных систем, дающих возможность одновременно осуществлять обработку операций и оценивать связанный с ними риск в режиме реального времени, а также средств моделирования и анализа, обеспечивающих техническую поддержку при принятии решений и проведении сделок.</w:t>
      </w:r>
    </w:p>
    <w:p w:rsidR="0062641E" w:rsidRPr="0062641E" w:rsidRDefault="0062641E" w:rsidP="0062641E">
      <w:pPr>
        <w:pStyle w:val="justify"/>
        <w:spacing w:line="280" w:lineRule="atLeast"/>
      </w:pPr>
      <w:r w:rsidRPr="0062641E">
        <w:t>76. При проверке расчета рыночных рисков и составления пруденциальной отчетности следует убедиться в соблюдении банком установленных требований к расчету показателей процентного и фондового рисков; осуществляется ли их расчет банком в том случае, если совокупная балансовая стоимость торгового портфеля (включая остатки на балансовых и внебалансовых счетах) на проверяемую дату равна или превышает 5 % величины балансовых активов банка либо превышает 200 % размера нормативного капитала банка. В противном случае необходимо убедиться, что стоимость торгового портфеля включается в расчет кредитного риска.</w:t>
      </w:r>
    </w:p>
    <w:p w:rsidR="0062641E" w:rsidRPr="0062641E" w:rsidRDefault="0062641E" w:rsidP="0062641E">
      <w:pPr>
        <w:pStyle w:val="justify"/>
        <w:spacing w:line="280" w:lineRule="atLeast"/>
      </w:pPr>
      <w:r w:rsidRPr="0062641E">
        <w:t>При проверке включения в расчет рыночных рисков опционов обращается внимание на:</w:t>
      </w:r>
    </w:p>
    <w:p w:rsidR="0062641E" w:rsidRPr="0062641E" w:rsidRDefault="0062641E" w:rsidP="0062641E">
      <w:pPr>
        <w:pStyle w:val="justify"/>
        <w:spacing w:line="280" w:lineRule="atLeast"/>
      </w:pPr>
      <w:r w:rsidRPr="0062641E">
        <w:t>полноту включения - включаются ли эти производные инструменты в расчет процентного, фондового, валютного, товарного рисков (в зависимости от базового актива, лежащего в основе опциона);</w:t>
      </w:r>
    </w:p>
    <w:p w:rsidR="0062641E" w:rsidRPr="0062641E" w:rsidRDefault="0062641E" w:rsidP="0062641E">
      <w:pPr>
        <w:pStyle w:val="justify"/>
        <w:spacing w:line="280" w:lineRule="atLeast"/>
      </w:pPr>
      <w:r w:rsidRPr="0062641E">
        <w:t>правильность определения размера требований и обязательств, учитываемых на внебалансовых счетах, в зависимости от того, имеют ли их базовые активы рыночную стоимость либо не имеют;</w:t>
      </w:r>
    </w:p>
    <w:p w:rsidR="0062641E" w:rsidRPr="0062641E" w:rsidRDefault="0062641E" w:rsidP="0062641E">
      <w:pPr>
        <w:pStyle w:val="justify"/>
        <w:spacing w:line="280" w:lineRule="atLeast"/>
      </w:pPr>
      <w:r w:rsidRPr="0062641E">
        <w:t>правильность взвешивания требований и обязательств, обусловленных покупкой-продажей банком опционов с одним и тем же базовым активом, на соответствующий коэффициент.</w:t>
      </w:r>
    </w:p>
    <w:p w:rsidR="0062641E" w:rsidRPr="0062641E" w:rsidRDefault="0062641E" w:rsidP="0062641E">
      <w:pPr>
        <w:pStyle w:val="justify"/>
        <w:spacing w:line="280" w:lineRule="atLeast"/>
      </w:pPr>
      <w:r w:rsidRPr="0062641E">
        <w:t>При установлении фактов искажения расчета рисков и пруденциальной отчетности проверяющими производится корректировка (с учетом нарушений, выявленных в структурных подразделениях банка), при этом оценивается степень влияния корректировок на расчет показателей достаточности нормативного капитала и открытой позиции банка по валютному риску.</w:t>
      </w:r>
    </w:p>
    <w:p w:rsidR="0062641E" w:rsidRPr="0062641E" w:rsidRDefault="0062641E" w:rsidP="0062641E">
      <w:pPr>
        <w:pStyle w:val="nenzag"/>
        <w:spacing w:line="280" w:lineRule="atLeast"/>
      </w:pPr>
      <w:bookmarkStart w:id="20" w:name="a176"/>
      <w:bookmarkEnd w:id="20"/>
      <w:r w:rsidRPr="0062641E">
        <w:t>ГЛАВА 11</w:t>
      </w:r>
      <w:r w:rsidRPr="0062641E">
        <w:br/>
        <w:t>ОЦЕНКА ПРОЦЕНТНОГО РИСКА ТОРГОВОГО ПОРТФЕЛЯ</w:t>
      </w:r>
    </w:p>
    <w:p w:rsidR="0062641E" w:rsidRPr="0062641E" w:rsidRDefault="0062641E" w:rsidP="0062641E">
      <w:pPr>
        <w:pStyle w:val="justify"/>
        <w:spacing w:line="280" w:lineRule="atLeast"/>
      </w:pPr>
      <w:r w:rsidRPr="0062641E">
        <w:t xml:space="preserve">77. При оценке процентного риска, которому подвержены инструменты торгового портфеля (далее - процентный риск торгового портфеля), проверяющим необходимо убедиться в возможности банка снизить вероятность потерь (убытков), неполучения запланированных доходов в результате изменения рыночных процентных ставок и </w:t>
      </w:r>
      <w:r w:rsidRPr="0062641E">
        <w:lastRenderedPageBreak/>
        <w:t xml:space="preserve">превышения средней стоимости привлеченных средств банка над средней стоимостью размещенных активов. Анализ системы управления процентным риском торгового портфеля осуществляется с использованием подходов, применяемых для анализа системы управления процентным риском банковского портфеля, изложенных в </w:t>
      </w:r>
      <w:r w:rsidRPr="0062641E">
        <w:t>пункте 66</w:t>
      </w:r>
      <w:r w:rsidRPr="0062641E">
        <w:t xml:space="preserve"> настоящих Рекомендаций.</w:t>
      </w:r>
    </w:p>
    <w:p w:rsidR="0062641E" w:rsidRPr="0062641E" w:rsidRDefault="0062641E" w:rsidP="0062641E">
      <w:pPr>
        <w:pStyle w:val="justify"/>
        <w:spacing w:line="280" w:lineRule="atLeast"/>
      </w:pPr>
      <w:r w:rsidRPr="0062641E">
        <w:t>Основными задачами являются оценка степени процентного риска торгового портфеля, правильности расчета этого риска для включения в расчет показателей нормативного капитала и оценка полноты и эффективности процесса управления риском:</w:t>
      </w:r>
    </w:p>
    <w:p w:rsidR="0062641E" w:rsidRPr="0062641E" w:rsidRDefault="0062641E" w:rsidP="0062641E">
      <w:pPr>
        <w:pStyle w:val="justify"/>
        <w:spacing w:line="280" w:lineRule="atLeast"/>
      </w:pPr>
      <w:r w:rsidRPr="0062641E">
        <w:t>77.1. для оценки степени процентного риска торгового портфеля необходимо проанализировать основные процентные риски, которые испытываются и контролируются банком в этой области.</w:t>
      </w:r>
    </w:p>
    <w:p w:rsidR="0062641E" w:rsidRPr="0062641E" w:rsidRDefault="0062641E" w:rsidP="0062641E">
      <w:pPr>
        <w:pStyle w:val="justify"/>
        <w:spacing w:line="280" w:lineRule="atLeast"/>
      </w:pPr>
      <w:r w:rsidRPr="0062641E">
        <w:t>Поскольку процентному риску торгового портфеля подвержены по большей части финансовые инструменты (ценные бумаги), предназначенные для дальнейшей перепродажи (долговые инструменты: облигации, депозитные и сберегательные сертификаты, ипотечные облигации, векселя, неконвертируемые привилегированные акции и другие подобные ценные бумаги), необходимо в первую очередь проанализировать торговый портфель ценных бумаг, цена которых зависит от изменений размера процентной ставки. Проверяется, учитываются ли при включении инструментов в торговый портфель положения НСФО 39, касающиеся финансовых активов, учитываемых по справедливой стоимости (по которым не формируются специальные резервы).</w:t>
      </w:r>
    </w:p>
    <w:p w:rsidR="0062641E" w:rsidRPr="0062641E" w:rsidRDefault="0062641E" w:rsidP="0062641E">
      <w:pPr>
        <w:pStyle w:val="justify"/>
        <w:spacing w:line="280" w:lineRule="atLeast"/>
      </w:pPr>
      <w:r w:rsidRPr="0062641E">
        <w:t>Далее проверяется, определены ли процедуры принятия решений по приобретению, выбытию, классификации (реклассификации) ценных бумаг и подходы к определению их справедливой стоимости, правила документооборота по операциям с ценными бумагами в ЛНПА банка, а также соблюдаются ли они на практике.</w:t>
      </w:r>
    </w:p>
    <w:p w:rsidR="0062641E" w:rsidRPr="0062641E" w:rsidRDefault="0062641E" w:rsidP="0062641E">
      <w:pPr>
        <w:pStyle w:val="justify"/>
        <w:spacing w:line="280" w:lineRule="atLeast"/>
      </w:pPr>
      <w:r w:rsidRPr="0062641E">
        <w:t>Проверяющими анализируются все ценные бумаги торгового портфеля - долговые инструменты, учитываемые на балансовых счетах группы 41 в соответствии с Планом счетов, и приобретенные банком с целью продажи в краткосрочном (до одного года) периоде и (или) классифицируемые банком как оцениваемые по справедливой стоимости с отражением результатов переоценки на счетах доходов и расходов (на основании первичных бухгалтерских документов). Следует проверить правильность реклассификации данных ценных бумаг, переоценки и, соответственно, отражения величины изменения справедливой стоимости бумаг на соответствующих счетах доходов и расходов в соответствии с законодательством Республики Беларусь.</w:t>
      </w:r>
    </w:p>
    <w:p w:rsidR="0062641E" w:rsidRPr="0062641E" w:rsidRDefault="0062641E" w:rsidP="0062641E">
      <w:pPr>
        <w:pStyle w:val="justify"/>
        <w:spacing w:line="280" w:lineRule="atLeast"/>
      </w:pPr>
      <w:r w:rsidRPr="0062641E">
        <w:t>Аналогичным образом анализируются ценные бумаги, учитываемые на балансовых счетах группы 43, которые определяются банком как имеющиеся в наличии для продажи и цель приобретения которых отличается от целей, определенных для групп 41 и 42; реклассифицированные банком из групп 41 и 42 (в течение 2 лет) или в соответствии с законодательством Республики Беларусь; ценные бумаги, справедливая стоимость которых не может быть надежно оценена. Следует проверить правильность реклассификации данных ценных бумаг, переоценки и, соответственно, отражения величины изменения справедливой стоимости бумаг на соответствующих счетах согласно законодательству Республики Беларусь.</w:t>
      </w:r>
    </w:p>
    <w:p w:rsidR="0062641E" w:rsidRPr="0062641E" w:rsidRDefault="0062641E" w:rsidP="0062641E">
      <w:pPr>
        <w:pStyle w:val="justify"/>
        <w:spacing w:line="280" w:lineRule="atLeast"/>
      </w:pPr>
      <w:r w:rsidRPr="0062641E">
        <w:t>Проверяющим следует проанализировать практику учета данных финансовых инструментов на балансовых счетах в целом и обратить внимание на единообразие подходов банка к классификации однотипных ценных бумаг при аналогичных обстоятельствах в соответствии с НСФО 39.</w:t>
      </w:r>
    </w:p>
    <w:p w:rsidR="0062641E" w:rsidRPr="0062641E" w:rsidRDefault="0062641E" w:rsidP="0062641E">
      <w:pPr>
        <w:pStyle w:val="justify"/>
        <w:spacing w:line="280" w:lineRule="atLeast"/>
      </w:pPr>
      <w:r w:rsidRPr="0062641E">
        <w:t xml:space="preserve">Также следует проанализировать случаи реклассификации ценных бумаг с балансовых счетов одной группы на счета другой (в частности, из 43 в 42 группу счетов и наоборот), их частоту, объемы, проверить соблюдение условий реклассификации по объемам и срокам, а также порядка учета (по справедливой стоимости или цене приобретения), определенных Планом счетов. При необходимости следует осуществить количественную оценку влияния подобного перевода ценных бумаг из торгового </w:t>
      </w:r>
      <w:r w:rsidRPr="0062641E">
        <w:lastRenderedPageBreak/>
        <w:t>портфеля в банковский портфель на уровень процентного риска и расчет показателей достаточности нормативного капитала. В случае выявления регулярной практики переноса, а также отсутствия единообразного подхода к включению ценных бумаг в торговый (либо банковский) портфель, что позволяет банку при необходимости регулировать уровень процентного (либо кредитного) риска, это необходимо отразить в соответствующих разделах заключения по результатам проверки;</w:t>
      </w:r>
    </w:p>
    <w:p w:rsidR="0062641E" w:rsidRPr="0062641E" w:rsidRDefault="0062641E" w:rsidP="0062641E">
      <w:pPr>
        <w:pStyle w:val="justify"/>
        <w:spacing w:line="280" w:lineRule="atLeast"/>
      </w:pPr>
      <w:r w:rsidRPr="0062641E">
        <w:t>77.2. при проверке правильности расчета величины процентного риска торгового портфеля и ее включения в расчет показателей достаточности нормативного капитала проверяется правильность отнесения долговых инструментов, кроме производных инструментов (производных ценных бумаг), к соответствующей группе с установленной степенью риска от 0 до 8 % в зависимости от категории должника, его рейтинга, срока погашения обязательств, вида валюты, обеспечения (специальный процентный риск).</w:t>
      </w:r>
    </w:p>
    <w:p w:rsidR="0062641E" w:rsidRPr="0062641E" w:rsidRDefault="0062641E" w:rsidP="0062641E">
      <w:pPr>
        <w:pStyle w:val="justify"/>
        <w:spacing w:line="280" w:lineRule="atLeast"/>
      </w:pPr>
      <w:r w:rsidRPr="0062641E">
        <w:t xml:space="preserve">При проверке расчета величины общего процентного риска оценивается правильность его осуществления в зависимости от использованного метода и соответствие требованиям к расчету, установленным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w:t>
      </w:r>
    </w:p>
    <w:p w:rsidR="0062641E" w:rsidRPr="0062641E" w:rsidRDefault="0062641E" w:rsidP="0062641E">
      <w:pPr>
        <w:pStyle w:val="justify"/>
        <w:spacing w:line="280" w:lineRule="atLeast"/>
      </w:pPr>
      <w:r w:rsidRPr="0062641E">
        <w:t>В случае использования метода «погашения» проверяется правильность отнесения долговых инструментов к временным интервалам в зависимости от срока до их погашения, а также взвешивания их на коэффициент риска, соответствующий временному интервалу до погашения долговых инструментов; правильность отнесения к зонам, подверженным взвешиванию на коэффициент риска, и применения соответствующих коэффициентов.</w:t>
      </w:r>
    </w:p>
    <w:p w:rsidR="0062641E" w:rsidRPr="0062641E" w:rsidRDefault="0062641E" w:rsidP="0062641E">
      <w:pPr>
        <w:pStyle w:val="justify"/>
        <w:spacing w:line="280" w:lineRule="atLeast"/>
      </w:pPr>
      <w:r w:rsidRPr="0062641E">
        <w:t>В случае использования метода «продолжительности» (с использованием коэффициента дюрации) проверяется правильность отнесения долговых инструментов к временным интервалам в зависимости от полученного значения коэффициента модифицированной дюрации (временной интервал дюрации) согласно установленным требованиям, а также правильность расчета величины возможного изменения стоимости долгового инструмента, отнесения к зонам, подверженным взвешиванию на коэффициент риска, и применения соответствующих коэффициентов.</w:t>
      </w:r>
    </w:p>
    <w:p w:rsidR="0062641E" w:rsidRPr="0062641E" w:rsidRDefault="0062641E" w:rsidP="0062641E">
      <w:pPr>
        <w:pStyle w:val="justify"/>
        <w:spacing w:line="280" w:lineRule="atLeast"/>
      </w:pPr>
      <w:r w:rsidRPr="0062641E">
        <w:t>При проверке включения в расчет процентного риска опционов следует убедиться, что расчет риска не производится по купленным опционам, базовым активом которых являются финансовые инструменты, приносящие процентный доход, индексы ценных бумаг, чувствительных к изменению процентных ставок, или контракты, по условиям которых соответствующие требования и (или) обязательства рассчитываются на основе процентных ставок;</w:t>
      </w:r>
    </w:p>
    <w:p w:rsidR="0062641E" w:rsidRPr="0062641E" w:rsidRDefault="0062641E" w:rsidP="0062641E">
      <w:pPr>
        <w:pStyle w:val="justify"/>
        <w:spacing w:line="280" w:lineRule="atLeast"/>
      </w:pPr>
      <w:r w:rsidRPr="0062641E">
        <w:t>77.3. для оценки качества управления риском изучаются методики и процедуры управления процентным риском торгового портфеля.</w:t>
      </w:r>
    </w:p>
    <w:p w:rsidR="0062641E" w:rsidRPr="0062641E" w:rsidRDefault="0062641E" w:rsidP="0062641E">
      <w:pPr>
        <w:pStyle w:val="justify"/>
        <w:spacing w:line="280" w:lineRule="atLeast"/>
      </w:pPr>
      <w:r w:rsidRPr="0062641E">
        <w:t>Анализируется ЛНПА банка, определяющий порядок и соответствующие процедуры управления процентным риском торгового портфеля, в том числе на уровне структурных подразделений банка, подразделений головного офиса банка; ответственность подразделений банка (работников) за оперативное и плановое управление риском; порядок, полноту и своевременность информирования об уровне риска лиц, ответственных за управление рисками, и адекватность принятия решений; этапы и периодичность контролирования уровня процентного риска (анализ соответствия требований и обязательств по инструментам торгового портфеля, подверженных изменению процентных ставок, анализ запланированных и фактически сложившихся ставок).</w:t>
      </w:r>
    </w:p>
    <w:p w:rsidR="0062641E" w:rsidRPr="0062641E" w:rsidRDefault="0062641E" w:rsidP="0062641E">
      <w:pPr>
        <w:pStyle w:val="justify"/>
        <w:spacing w:line="280" w:lineRule="atLeast"/>
      </w:pPr>
      <w:r w:rsidRPr="0062641E">
        <w:t>Проверяющим следует убедиться:</w:t>
      </w:r>
    </w:p>
    <w:p w:rsidR="0062641E" w:rsidRPr="0062641E" w:rsidRDefault="0062641E" w:rsidP="0062641E">
      <w:pPr>
        <w:pStyle w:val="justify"/>
        <w:spacing w:line="280" w:lineRule="atLeast"/>
      </w:pPr>
      <w:r w:rsidRPr="0062641E">
        <w:t xml:space="preserve">выявлены ли банком процентные риски, свойственные видам банковской деятельности (в том числе новым), источники их возникновения и факторы влияния на уровень риска: повышающие - например, высокий уровень требований, чувствительных к </w:t>
      </w:r>
      <w:r w:rsidRPr="0062641E">
        <w:lastRenderedPageBreak/>
        <w:t>изменению процентной ставки, по инструментам торгового портфеля; снижающие - например, снижение ставки рефинансирования, ограничение риска условиями договоров;</w:t>
      </w:r>
    </w:p>
    <w:p w:rsidR="0062641E" w:rsidRPr="0062641E" w:rsidRDefault="0062641E" w:rsidP="0062641E">
      <w:pPr>
        <w:pStyle w:val="justify"/>
        <w:spacing w:line="280" w:lineRule="atLeast"/>
      </w:pPr>
      <w:r w:rsidRPr="0062641E">
        <w:t>определены ли методы измерения процентного риска, а также алгоритм расчета величины риска; ключевые индикаторы риска, установлена ли толерантность к риску; процедуры, позволяющие поддерживать риск в рамках установленной толерантности к риску и лимитов или изменять лимиты в случае их несостоятельности; методы анализа устойчивости банка к процентному риску, позволяющие оценить уязвимость в отношении потерь (убытков) в соответствии со стрессовыми рыночными условиями и степень влияния изменения процентной ставки на доходность.</w:t>
      </w:r>
    </w:p>
    <w:p w:rsidR="0062641E" w:rsidRPr="0062641E" w:rsidRDefault="0062641E" w:rsidP="0062641E">
      <w:pPr>
        <w:pStyle w:val="justify"/>
        <w:spacing w:line="280" w:lineRule="atLeast"/>
      </w:pPr>
      <w:r w:rsidRPr="0062641E">
        <w:t>Изучается практика применения ЛНПА банка; осуществление предварительного и текущего контроля управления процентным риском торгового портфеля - например, составляется ли ежедневный график платежей и баланс по ценным бумагам; характер информации, представляемой органам управления банка; соблюдение установленных лимитов; осуществление проверок службой внутреннего аудита.</w:t>
      </w:r>
    </w:p>
    <w:p w:rsidR="0062641E" w:rsidRPr="0062641E" w:rsidRDefault="0062641E" w:rsidP="0062641E">
      <w:pPr>
        <w:pStyle w:val="justify"/>
        <w:spacing w:line="280" w:lineRule="atLeast"/>
      </w:pPr>
      <w:r w:rsidRPr="0062641E">
        <w:t>Изучается проведение стресс-тестов для измерения потенциального влияния изменений процентных ставок на доходность, которые могут привести к уменьшению капитала банка, - например, сдвиг или изменение формы кривой доходности. Проверяется, рассчитываются ли стресс-тесты процентных ставок только для сценариев с использованием одной валюты либо также для комбинированных сценариев (с использованием нескольких валют).</w:t>
      </w:r>
    </w:p>
    <w:p w:rsidR="0062641E" w:rsidRPr="0062641E" w:rsidRDefault="0062641E" w:rsidP="0062641E">
      <w:pPr>
        <w:pStyle w:val="justify"/>
        <w:spacing w:line="280" w:lineRule="atLeast"/>
      </w:pPr>
      <w:r w:rsidRPr="0062641E">
        <w:t>78. На основании мотивированного суждения проверяющих руководителем проверки (совместно с куратором банка) определяются степень процентного риска торгового портфеля (низкая - ниже средней - выше средней - высокая) с учетом влияния количественных факторов, качество управления процентным риском торгового портфеля (хорошее - удовлетворительное - недостаточно удовлетворительное - неудовлетворительное) с учетом влияния качественных факторов и уровень процентного риска торгового портфеля (низкий - ниже средней - выше среднего - высокий) согласно приложениям </w:t>
      </w:r>
      <w:r w:rsidRPr="0062641E">
        <w:t>15</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На низкий уровень процентного риска торгового портфеля указывает незначительная вероятность снижения доходов в случае изменения рыночных процентных ставок. Подверженность процентному риску поставлена под надежный контроль, и потенциальный ущерб параметрам доходов или капиталу минимален. Методы управления риском адекватны масштабу и характеру осуществляемой деятельности банка и принимаемому процентному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процентного риска на уровне, допускаемом банком.</w:t>
      </w:r>
    </w:p>
    <w:p w:rsidR="0062641E" w:rsidRPr="0062641E" w:rsidRDefault="0062641E" w:rsidP="0062641E">
      <w:pPr>
        <w:pStyle w:val="justify"/>
        <w:spacing w:line="280" w:lineRule="atLeast"/>
      </w:pPr>
      <w:r w:rsidRPr="0062641E">
        <w:t>На уровень процентного риска торгового портфеля ниже среднего указывает ограниченная, но возможная вероятность снижения доходов и (или) получения убытков в случае изменения рыночных процентных ставок. Методы управления риском адекватны масштабу и характеру осуществляемой деятельности банка и принимаемому процентному риску торгового портфеля, но имеют отдельные недостатки. Подверженность процентному риску торгового портфеля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капитала обеспечивают достаточную защиту от процентного риска на уровне, допускаемом банком.</w:t>
      </w:r>
    </w:p>
    <w:p w:rsidR="0062641E" w:rsidRPr="0062641E" w:rsidRDefault="0062641E" w:rsidP="0062641E">
      <w:pPr>
        <w:pStyle w:val="justify"/>
        <w:spacing w:line="280" w:lineRule="atLeast"/>
      </w:pPr>
      <w:r w:rsidRPr="0062641E">
        <w:t xml:space="preserve">На уровень процентного риска торгового портфеля выше среднего указывает существенная вероятность снижения доходов и (или) получения убытков в случае изменения рыночных процентных ставок.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w:t>
      </w:r>
      <w:r w:rsidRPr="0062641E">
        <w:lastRenderedPageBreak/>
        <w:t>недостатки. Подверженность процентному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процентного риска на уровне, допускаемом банком.</w:t>
      </w:r>
    </w:p>
    <w:p w:rsidR="0062641E" w:rsidRPr="0062641E" w:rsidRDefault="0062641E" w:rsidP="0062641E">
      <w:pPr>
        <w:pStyle w:val="justify"/>
        <w:spacing w:line="280" w:lineRule="atLeast"/>
      </w:pPr>
      <w:r w:rsidRPr="0062641E">
        <w:t>На высокий уровень процентного риска указывает высокая вероятность снижения доходов вплоть до получения убытков в результате изменения рыночных процентных ставок. Методы управления риском неудовлетворительны, неадекватны либо неприемлемы для банка с данным объемом и сложностью операций, степенью принимаемого процентного риска, о чем свидетельствует неудовлетворительный контроль над подверженностью процентному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 недостаточны для обеспечения процентного риска на допускаемом банком уровне, который представляет собой потенциальную угрозу его существованию.</w:t>
      </w:r>
    </w:p>
    <w:p w:rsidR="0062641E" w:rsidRPr="0062641E" w:rsidRDefault="0062641E" w:rsidP="0062641E">
      <w:pPr>
        <w:pStyle w:val="nenzag"/>
        <w:spacing w:line="280" w:lineRule="atLeast"/>
      </w:pPr>
      <w:bookmarkStart w:id="21" w:name="a177"/>
      <w:bookmarkEnd w:id="21"/>
      <w:r w:rsidRPr="0062641E">
        <w:t>ГЛАВА 12</w:t>
      </w:r>
      <w:r w:rsidRPr="0062641E">
        <w:br/>
        <w:t>ОЦЕНКА ФОНДОВОГО РИСКА</w:t>
      </w:r>
    </w:p>
    <w:p w:rsidR="0062641E" w:rsidRPr="0062641E" w:rsidRDefault="0062641E" w:rsidP="0062641E">
      <w:pPr>
        <w:pStyle w:val="justify"/>
        <w:spacing w:line="280" w:lineRule="atLeast"/>
      </w:pPr>
      <w:r w:rsidRPr="0062641E">
        <w:t>79. При оценке фондового риска проверяющим необходимо убедиться в способности банка снизить вероятность возникновения потерь (убытков), неполучения запланированных доходов от изменения стоимости долевых инструментов торгового портфеля.</w:t>
      </w:r>
    </w:p>
    <w:p w:rsidR="0062641E" w:rsidRPr="0062641E" w:rsidRDefault="0062641E" w:rsidP="0062641E">
      <w:pPr>
        <w:pStyle w:val="justify"/>
        <w:spacing w:line="280" w:lineRule="atLeast"/>
      </w:pPr>
      <w:r w:rsidRPr="0062641E">
        <w:t>Основными задачами проверяющих являются оценка степени фондового риска, эффективности политики в отношении фондового риска, подходов к координации и контролированию со стороны органов управления банка; правильность расчета и данных в представляемой пруденциальной отчетности и их соответствие проведенным операциям:</w:t>
      </w:r>
    </w:p>
    <w:p w:rsidR="0062641E" w:rsidRPr="0062641E" w:rsidRDefault="0062641E" w:rsidP="0062641E">
      <w:pPr>
        <w:pStyle w:val="justify"/>
        <w:spacing w:line="280" w:lineRule="atLeast"/>
      </w:pPr>
      <w:r w:rsidRPr="0062641E">
        <w:t>79.1. для оценки степени риска анализируются основные фондовые риски, которые испытывает и контролирует банк при осуществлении операций с акциями (за исключением неконвертируемых привилегированных акций) и депозитарными расписками, а также ценными бумагами, которые могут быть обменены на них; другими подобными ценными бумагами, цена которых зависит от изменений цены долевых инструментов, а также производными инструментами (производными ценными бумагами) - например, фьючерсными, опционными контрактами и сделками СВОП по отдельным акциям или фондовым индексам, базовым активом которых являются вышеперечисленные ценные бумаги. Особое внимание уделяется банкам, не имеющим достаточного опыта осуществления подобных операций.</w:t>
      </w:r>
    </w:p>
    <w:p w:rsidR="0062641E" w:rsidRPr="0062641E" w:rsidRDefault="0062641E" w:rsidP="0062641E">
      <w:pPr>
        <w:pStyle w:val="justify"/>
        <w:spacing w:line="280" w:lineRule="atLeast"/>
      </w:pPr>
      <w:r w:rsidRPr="0062641E">
        <w:t>Проверяется, учитываются ли при включении инструментов в торговый портфель положения НСФО 39, касающиеся финансовых активов, учитываемых по справедливой стоимости (по которым не формируются специальные резервы).</w:t>
      </w:r>
    </w:p>
    <w:p w:rsidR="0062641E" w:rsidRPr="0062641E" w:rsidRDefault="0062641E" w:rsidP="0062641E">
      <w:pPr>
        <w:pStyle w:val="justify"/>
        <w:spacing w:line="280" w:lineRule="atLeast"/>
      </w:pPr>
      <w:r w:rsidRPr="0062641E">
        <w:t>Далее проверяется, определены ли процедуры принятия решений по приобретению, выбытию, классификации (реклассификации) ценных бумаг и подходы к определению их справедливой стоимости, правила документооборота по операциям с ценными бумагами в ЛНПА банка.</w:t>
      </w:r>
    </w:p>
    <w:p w:rsidR="0062641E" w:rsidRPr="0062641E" w:rsidRDefault="0062641E" w:rsidP="0062641E">
      <w:pPr>
        <w:pStyle w:val="justify"/>
        <w:spacing w:line="280" w:lineRule="atLeast"/>
      </w:pPr>
      <w:r w:rsidRPr="0062641E">
        <w:t>Проверяющим следует проанализировать практику учета данных финансовых инструментов на балансовых счетах в целом и обратить внимание на единообразие подходов банка к классификации однотипных ценных бумаг при аналогичных обстоятельствах в соответствии с НСФО 39.</w:t>
      </w:r>
    </w:p>
    <w:p w:rsidR="0062641E" w:rsidRPr="0062641E" w:rsidRDefault="0062641E" w:rsidP="0062641E">
      <w:pPr>
        <w:pStyle w:val="justify"/>
        <w:spacing w:line="280" w:lineRule="atLeast"/>
      </w:pPr>
      <w:r w:rsidRPr="0062641E">
        <w:lastRenderedPageBreak/>
        <w:t>Осуществляется анализ всех ценных бумаг торгового портфеля - долевых инструментов, учитываемых на балансовых счетах группы 41 и приобретенных банком с целью продажи в краткосрочном (до одного года) периоде и (или) классифицируемых банком как оцениваемые по справедливой стоимости с отражением результатов переоценки на счетах доходов и расходов (на основании первичных бухгалтерских документов); учитываемых на балансовых счетах группы 43, которые определяются банком как имеющиеся в наличии для продажи и цель их приобретения отличается от целей, определенных для групп 41 и 42; ценных бумаг, реклассифицированных банком из группы 42 (в течение 2 лет) или в соответствии с законодательством Республики Беларусь; ценных бумаг, справедливая стоимость по которым не может быть надежно оценена. Проверяется соблюдение порядка их классификации и реклассификации, переоценки (периодичность проведения, отражение величины изменения справедливой стоимости на соответствующих счетах доходов и расходов), возможного перевода ценных бумаг из торгового портфеля в банковский портфель (аналогично анализу данных вопросов в ходе оценки процентного риска торгового портфеля);</w:t>
      </w:r>
    </w:p>
    <w:p w:rsidR="0062641E" w:rsidRPr="0062641E" w:rsidRDefault="0062641E" w:rsidP="0062641E">
      <w:pPr>
        <w:pStyle w:val="justify"/>
        <w:spacing w:line="280" w:lineRule="atLeast"/>
      </w:pPr>
      <w:r w:rsidRPr="0062641E">
        <w:t>79.2. изучается структура торгового портфеля долевых инструментов и операций по их перепродаже в разрезе стран, валют, контрагентов, сроков; величина фактических открытых чистых и брутто-позиций (информация может быть представлена в виде графиков, диаграмм). Анализируются операции, осуществляемые банком с производными инструментами, отраженными по внебалансовым счетам; изучаются приоритеты банка и стиль работы с долевыми инструментами (активный или пассивный), тенденции (наращивать операции, расширять их спектр, уходить с фондового рынка).</w:t>
      </w:r>
    </w:p>
    <w:p w:rsidR="0062641E" w:rsidRPr="0062641E" w:rsidRDefault="0062641E" w:rsidP="0062641E">
      <w:pPr>
        <w:pStyle w:val="justify"/>
        <w:spacing w:line="280" w:lineRule="atLeast"/>
      </w:pPr>
      <w:r w:rsidRPr="0062641E">
        <w:t>Оценивается фактическая доходность по фондовым операциям, ее соответствие плановой доходности торгового портфеля долевых инструментов; прогноз доходности, влияние фактора инфляции на доходность долгосрочных долевых инструментов; использование возможных схем сокрытия (задержки) отражения в учете убытков - например, перевод активов с низкой степенью ликвидности из банка контрагенту по сделке путем синхронной покупки (продажи) или обмена актива с контрагентом;</w:t>
      </w:r>
    </w:p>
    <w:p w:rsidR="0062641E" w:rsidRPr="0062641E" w:rsidRDefault="0062641E" w:rsidP="0062641E">
      <w:pPr>
        <w:pStyle w:val="justify"/>
        <w:spacing w:line="280" w:lineRule="atLeast"/>
      </w:pPr>
      <w:r w:rsidRPr="0062641E">
        <w:t xml:space="preserve">79.3. при оценке правильности расчета величины фондового риска проверяется соответствие используемого банком алгоритма требованиям, установленным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 полнота и правильность включения долевых инструментов в расчет брутто-позиции странового портфеля (при расчете специального риска); правильность расчета чистой позиции по страновому портфелю (при расчете общего риска); включение в расчет общего фондового риска производных инструментов (производных ценных бумаг), базовым активом которых является величина фондового индекса; оценивается концентрация странового риска (для проверки используется оперативная документация банка по фондовым сделкам - например, подтверждения, авизо);</w:t>
      </w:r>
    </w:p>
    <w:p w:rsidR="0062641E" w:rsidRPr="0062641E" w:rsidRDefault="0062641E" w:rsidP="0062641E">
      <w:pPr>
        <w:pStyle w:val="justify"/>
        <w:spacing w:line="280" w:lineRule="atLeast"/>
      </w:pPr>
      <w:r w:rsidRPr="0062641E">
        <w:t>79.4. в ходе оценки качества управления фондовым риском изучается ЛНПА банка, определяющий методики и процедуры управления фондовым риском для внутренних подразделений головного офиса банка (работников банка), осуществляющих операции с долевыми инструментами, - например, менеджеров торгового портфеля, экспертов-аналитиков по рынкам и ценным бумагам, брокеров; а также исполнительного органа банка; характер и периодичность информации о фондовом риске, которая представляется органам управления банка. Проверяющим необходимо убедиться:</w:t>
      </w:r>
    </w:p>
    <w:p w:rsidR="0062641E" w:rsidRPr="0062641E" w:rsidRDefault="0062641E" w:rsidP="0062641E">
      <w:pPr>
        <w:pStyle w:val="justify"/>
        <w:spacing w:line="280" w:lineRule="atLeast"/>
      </w:pPr>
      <w:r w:rsidRPr="0062641E">
        <w:t>определены ли в ЛНПА банка рыночные риски, свойственные операциям с долевыми инструментами торгового портфеля, факторы влияния на уровень фондового риска с учетом влияния иных рыночных рисков - например, колебание курса валюты может оказать влияние на цены инструментов, выпущенных в этой валюте;</w:t>
      </w:r>
    </w:p>
    <w:p w:rsidR="0062641E" w:rsidRPr="0062641E" w:rsidRDefault="0062641E" w:rsidP="0062641E">
      <w:pPr>
        <w:pStyle w:val="justify"/>
        <w:spacing w:line="280" w:lineRule="atLeast"/>
      </w:pPr>
      <w:r w:rsidRPr="0062641E">
        <w:t xml:space="preserve">определены ли методы измерения (оценки) фондового риска, охватывают ли они все источники - например, стандартный табличный метод единообразного выстраивания </w:t>
      </w:r>
      <w:r w:rsidRPr="0062641E">
        <w:lastRenderedPageBreak/>
        <w:t>активов, участвующих в расчете фондового риска с расчетом чистого эффекта и определением фактической открытой нетто-позиции; модели оценки VaR для получения более адекватного прогноза величины риска по торговому портфелю долевых инструментов при нестандартном развитии событий;</w:t>
      </w:r>
    </w:p>
    <w:p w:rsidR="0062641E" w:rsidRPr="0062641E" w:rsidRDefault="0062641E" w:rsidP="0062641E">
      <w:pPr>
        <w:pStyle w:val="justify"/>
        <w:spacing w:line="280" w:lineRule="atLeast"/>
      </w:pPr>
      <w:r w:rsidRPr="0062641E">
        <w:t>определены ли ключевые индикаторы риска, установлена ли его толерантность; разработаны ли процедуры, позволяющие поддерживать риск в рамках толерантности к риску и лимитов или изменять лимиты в случае их неадекватности;</w:t>
      </w:r>
    </w:p>
    <w:p w:rsidR="0062641E" w:rsidRPr="0062641E" w:rsidRDefault="0062641E" w:rsidP="0062641E">
      <w:pPr>
        <w:pStyle w:val="justify"/>
        <w:spacing w:line="280" w:lineRule="atLeast"/>
      </w:pPr>
      <w:r w:rsidRPr="0062641E">
        <w:t>разработаны ли специфические для данного банка сценарии и стресс-тесты, позволяющие оценить уязвимость в отношении убытков в соответствии со стрессовыми рыночными условиями и степень влияния изменения стоимости ценных бумаг на доходность.</w:t>
      </w:r>
    </w:p>
    <w:p w:rsidR="0062641E" w:rsidRPr="0062641E" w:rsidRDefault="0062641E" w:rsidP="0062641E">
      <w:pPr>
        <w:pStyle w:val="justify"/>
        <w:spacing w:line="280" w:lineRule="atLeast"/>
      </w:pPr>
      <w:r w:rsidRPr="0062641E">
        <w:t>Изучаются регулярность, полнота и эффективность реализации процедур управления риском на практике, эффективность контролирования фондового риска. Оценивается регулярность текущего контроля - например, производится ли внутренним подразделением головного офиса банка, осуществляющим операции на открытом рынке, ежедневная текущая оценка - и последующего контроля качества и результатов управления торговым портфелем долевых инструментов банка в процессе оценки величины финансовых потерь в случае реализации риска. Изучается, с какой периодичностью осуществляется проверка банком фактических результатов сделок с долевыми инструментами торгового портфеля по показателям риска и доходов, проводится ли сопоставление с установленными целевыми показателями или ориентирами, то есть сравниваются ли фактические доходы с теми, которые могли бы быть получены на основе одного или нескольких альтернативных портфелей, или если бы банк вкладывал средства в иные виды активов; как осуществляется контроль адекватности используемых методик (моделей) оценки риска.</w:t>
      </w:r>
    </w:p>
    <w:p w:rsidR="0062641E" w:rsidRPr="0062641E" w:rsidRDefault="0062641E" w:rsidP="0062641E">
      <w:pPr>
        <w:pStyle w:val="justify"/>
        <w:spacing w:line="280" w:lineRule="atLeast"/>
      </w:pPr>
      <w:r w:rsidRPr="0062641E">
        <w:t>Изучаются инструменты, используемые банком для ограничения (снижения) уровня фондового риска, - например, хеджирование риска, диверсификация портфеля по срокам, контрагентам, отраслям экономики.</w:t>
      </w:r>
    </w:p>
    <w:p w:rsidR="0062641E" w:rsidRPr="0062641E" w:rsidRDefault="0062641E" w:rsidP="0062641E">
      <w:pPr>
        <w:pStyle w:val="justify"/>
        <w:spacing w:line="280" w:lineRule="atLeast"/>
      </w:pPr>
      <w:r w:rsidRPr="0062641E">
        <w:t>Изучается практика установления (утверждения), пересмотра и соблюдения лимитов, ограничивающих позиции, подверженные фондовому риску, и величину потенциальных потерь. Например, устанавливает ли банк лимит на весь портфель акций, на отдельные акции «первого эшелона», суммарный лимит на акции «второго эшелона», лимиты максимальных убытков (в международной банковской практике - лимиты «stop-out») на отдельные «голубые фишки» и весь портфель «второго эшелона», на новые виды сделок, персональные лимиты на дилеров и руководителей структурных и внутренних подразделений банка, осуществляющих операции с финансовыми инструментами, несущими фондовый риск.</w:t>
      </w:r>
    </w:p>
    <w:p w:rsidR="0062641E" w:rsidRPr="0062641E" w:rsidRDefault="0062641E" w:rsidP="0062641E">
      <w:pPr>
        <w:pStyle w:val="justify"/>
        <w:spacing w:line="280" w:lineRule="atLeast"/>
      </w:pPr>
      <w:r w:rsidRPr="0062641E">
        <w:t>Проверяется, существует ли четкое распределение ответственности и полномочий между подразделениями (должностными лицами), генерирующими фондовый риск и (или) использующими лимиты риска (например, казначейство, подразделения, выполняющие операции с финансовыми инструментами, несущими фондовый риск), и подразделениями (должностными лицами), осуществляющими его контролирование (например, служба контроллинга, бэк-офисы); своевременно ли передаются на рассмотрение органам управления банка все факты превышения лимитов и иных ограничений; каковы виды ответственности за несоблюдение ограничений и ЛНПА банка.</w:t>
      </w:r>
    </w:p>
    <w:p w:rsidR="0062641E" w:rsidRPr="0062641E" w:rsidRDefault="0062641E" w:rsidP="0062641E">
      <w:pPr>
        <w:pStyle w:val="justify"/>
        <w:spacing w:line="280" w:lineRule="atLeast"/>
      </w:pPr>
      <w:r w:rsidRPr="0062641E">
        <w:t>Оценивается осуществление проверок расчета и оценки уровня фондового риска службой внутреннего аудита, в частности, осуществляется ли проверка расчета позиций, действия системы лимитов, влияния изменений в используемых информационных технологиях, управленческой отчетности, соблюдения распределения обязанностей, согласованности действий.</w:t>
      </w:r>
    </w:p>
    <w:p w:rsidR="0062641E" w:rsidRPr="0062641E" w:rsidRDefault="0062641E" w:rsidP="0062641E">
      <w:pPr>
        <w:pStyle w:val="justify"/>
        <w:spacing w:line="280" w:lineRule="atLeast"/>
      </w:pPr>
      <w:r w:rsidRPr="0062641E">
        <w:lastRenderedPageBreak/>
        <w:t>Изучается проведение стресс-тестов для измерения потенциального влияния изменений стоимости ценных бумаг на показатели нормативного капитала банка, использование модели оценки VaR.</w:t>
      </w:r>
    </w:p>
    <w:p w:rsidR="0062641E" w:rsidRPr="0062641E" w:rsidRDefault="0062641E" w:rsidP="0062641E">
      <w:pPr>
        <w:pStyle w:val="justify"/>
        <w:spacing w:line="280" w:lineRule="atLeast"/>
      </w:pPr>
      <w:r w:rsidRPr="0062641E">
        <w:t>80. На основании мотивированного суждения проверяющих руководителем проверки (совместно с куратором банка) определяются степень фондового риска (низкая - ниже средней - выше средней - высокая) с учетом влияния количественных факторов, качество управления фондовым риском (хорошее - удовлетворительное - недостаточно удовлетворительное - неудовлетворительное) с учетом влияния качественных факторов и уровень фондового риска (низкий - ниже среднего - выше среднего - высокий) согласно приложениям </w:t>
      </w:r>
      <w:r w:rsidRPr="0062641E">
        <w:t>16</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фондового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фондового риска указывает незначительная вероятность снижения доходов в случае изменения стоимости долевых инструментов. Подверженность фондовому риску поставлена под надежный контроль, и потенциальный ущерб параметрам доходов или капиталу минимален. Методы управления риском адекватны потребностям банка данного объема и сложности операций и принимаемому фондовому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фондового риска на уровне, допускаемом банком.</w:t>
      </w:r>
    </w:p>
    <w:p w:rsidR="0062641E" w:rsidRPr="0062641E" w:rsidRDefault="0062641E" w:rsidP="0062641E">
      <w:pPr>
        <w:pStyle w:val="justify"/>
        <w:spacing w:line="280" w:lineRule="atLeast"/>
      </w:pPr>
      <w:r w:rsidRPr="0062641E">
        <w:t>На уровень фондового риска ниже среднего указывает ограниченная, но возможная вероятность снижения доходов и (или) получения убытков в случае изменения стоимости долевых инструментов. Методы управления риском адекватны потребностям банка данного объема и сложности операций и принимаемому фондовому риску, но имеют отдельные недостатки. Подверженность фондовому риску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капитала обеспечивают достаточную защиту от фондового риска на уровне, допускаемом банком.</w:t>
      </w:r>
    </w:p>
    <w:p w:rsidR="0062641E" w:rsidRPr="0062641E" w:rsidRDefault="0062641E" w:rsidP="0062641E">
      <w:pPr>
        <w:pStyle w:val="justify"/>
        <w:spacing w:line="280" w:lineRule="atLeast"/>
      </w:pPr>
      <w:r w:rsidRPr="0062641E">
        <w:t>На уровень фондового риска выше среднего указывает существенная вероятность снижения доходов и (или) получения убытков в случае изменения стоимости долевых инструментов.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фондовому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фондового риска на уровне, допускаемом банком.</w:t>
      </w:r>
    </w:p>
    <w:p w:rsidR="0062641E" w:rsidRPr="0062641E" w:rsidRDefault="0062641E" w:rsidP="0062641E">
      <w:pPr>
        <w:pStyle w:val="justify"/>
        <w:spacing w:line="280" w:lineRule="atLeast"/>
      </w:pPr>
      <w:r w:rsidRPr="0062641E">
        <w:t>На высокий уровень фондового риска указывает высокая вероятность снижения доходов вплоть до получения убытков в результате изменения стоимости долевых инструментов. Методы управления риском неудовлетворительны, неадекватны либо неприемлемы для банка с данным объемом и сложностью операций, степенью принимаемого фондового риска, о чем свидетельствует неудовлетворительный контроль над подверженностью фондовому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 недостаточны для обеспечения фондового риска на допускаемом банком уровне, который представляет собой потенциальную угрозу его существованию.</w:t>
      </w:r>
    </w:p>
    <w:p w:rsidR="0062641E" w:rsidRPr="0062641E" w:rsidRDefault="0062641E" w:rsidP="0062641E">
      <w:pPr>
        <w:pStyle w:val="nenzag"/>
        <w:spacing w:line="280" w:lineRule="atLeast"/>
      </w:pPr>
      <w:bookmarkStart w:id="22" w:name="a178"/>
      <w:bookmarkEnd w:id="22"/>
      <w:r w:rsidRPr="0062641E">
        <w:lastRenderedPageBreak/>
        <w:t>ГЛАВА 13</w:t>
      </w:r>
      <w:r w:rsidRPr="0062641E">
        <w:br/>
        <w:t>ОЦЕНКА ВАЛЮТНОГО РИСКА</w:t>
      </w:r>
    </w:p>
    <w:p w:rsidR="0062641E" w:rsidRPr="0062641E" w:rsidRDefault="0062641E" w:rsidP="0062641E">
      <w:pPr>
        <w:pStyle w:val="justify"/>
        <w:spacing w:line="280" w:lineRule="atLeast"/>
      </w:pPr>
      <w:r w:rsidRPr="0062641E">
        <w:t>81. При оценке валютного риска проверяющим необходимо убедиться в наличии у банка возможности снизить вероятность возникновения потерь (убытков), неполучения запланированных доходов от изменения стоимости позиций банка, номинированных в иностранной валюте, драгоценном металле в виде банковских слитков, переоцениваемых мерных слитков и монет, вследствие изменения курсов иностранных валют и (или) цен на драгоценные металлы.</w:t>
      </w:r>
    </w:p>
    <w:p w:rsidR="0062641E" w:rsidRPr="0062641E" w:rsidRDefault="0062641E" w:rsidP="0062641E">
      <w:pPr>
        <w:pStyle w:val="justify"/>
        <w:spacing w:line="280" w:lineRule="atLeast"/>
      </w:pPr>
      <w:r w:rsidRPr="0062641E">
        <w:t>Важность оценки адекватности управления этим риском обусловлена тем, что немногие из видов деятельности банка способны причинить такие крупные потери и так быстро, как нехеджируемые операции с иностранной валютой и драгоценными металлами (далее - валютные операции). Подверженность данному риску коррелируется с подверженностью кредитному риску (особенно при предоставлении кредитов в иностранной валюте юридическим лицам и индивидуальным предпринимателям на проекты, не предусматривающие получение выручки в иностранной валюте), а также риску ликвидности и определяется степенью несоответствия размеров требований и обязательств в той или иной валюте, драгоценном металле.</w:t>
      </w:r>
    </w:p>
    <w:p w:rsidR="0062641E" w:rsidRPr="0062641E" w:rsidRDefault="0062641E" w:rsidP="0062641E">
      <w:pPr>
        <w:pStyle w:val="justify"/>
        <w:spacing w:line="280" w:lineRule="atLeast"/>
      </w:pPr>
      <w:r w:rsidRPr="0062641E">
        <w:t>Основными задачами при анализе валютного риска являются: оценка способности банка вести валютные операции в том или ином масштабе, полноты и эффективности процесса управления и контролирования валютного риска, ограничения взаимосвязи с кредитным риском и риском ликвидности, включая регулирование валютной позиции (в том числе технические аспекты), использования инструментов хеджирования; наблюдение за состоянием открытой позиции банка по валютному риску и изменениями финансового результата от валютно-обменных операций, оценка его влияния на показатели нормативного капитала, проверка соответствия расчета показателей открытой позиции банка по валютному риску установленным требованиям:</w:t>
      </w:r>
    </w:p>
    <w:p w:rsidR="0062641E" w:rsidRPr="0062641E" w:rsidRDefault="0062641E" w:rsidP="0062641E">
      <w:pPr>
        <w:pStyle w:val="justify"/>
        <w:spacing w:line="280" w:lineRule="atLeast"/>
      </w:pPr>
      <w:r w:rsidRPr="0062641E">
        <w:t>81.1. для оценки степени риска необходимо в первую очередь проанализировать наиболее подверженные валютному риску операции, целью которых является получение прибыли за счет благоприятного изменения валютных курсов, то есть валютные сделки. Однако изменения курсов (цен) влияют на все позиции банка, представленные в валюте (драгоценных металлах) и отраженные как на балансовых, так и на внебалансовых счетах, поэтому проверке должна подвергаться правильность расчета открытой позиции банка по валютному риску (далее - ОВП) как показателя уровня валютного риска.</w:t>
      </w:r>
    </w:p>
    <w:p w:rsidR="0062641E" w:rsidRPr="0062641E" w:rsidRDefault="0062641E" w:rsidP="0062641E">
      <w:pPr>
        <w:pStyle w:val="justify"/>
        <w:spacing w:line="280" w:lineRule="atLeast"/>
      </w:pPr>
      <w:r w:rsidRPr="0062641E">
        <w:t>Для этого изучается состояние ОВП (информация может иллюстрироваться графиками или диаграммами): фактическое состояние нетто-позиции (длинная или короткая) в разрезе валют (драгоценных металлов), ее размер, динамика, процентное отношение к лимиту наибольших значений, причины резких колебаний значений - например, политика, направленная на получение доходов, девальвация национальной валюты; валютная структура операций, отражаемых по балансовым и внебалансовым счетам, причины ее изменения - например, рост объема условных обязательств, связанный с расширением спектра операций и видов деятельности; валютная структура кредитов и банковских вкладов (депозитов), причины значительного расхождения между ними; тенденции снижения стоимости (активов - по мере девальвации белорусских рублей, пассивов - по мере их ревальвации); выполнение нормативов ОВП; виды проводимых операций (предоставление кредитов в иностранной валюте, валютные сделки, операции с форвардными, фьючерсными и опционными контрактами, иными производными инструментами (производными ценными бумагами); соблюдение регуляторных ограничений на осуществление отдельных валютных операций (например, кредитование физических лиц в иностранной валюте); склонность банка к осуществлению более рисковых операций; основные контрагенты (в частности, их рейтинги, финансовое состояние) в разрезе валют, стран, сделок, периодов.</w:t>
      </w:r>
    </w:p>
    <w:p w:rsidR="0062641E" w:rsidRPr="0062641E" w:rsidRDefault="0062641E" w:rsidP="0062641E">
      <w:pPr>
        <w:pStyle w:val="justify"/>
        <w:spacing w:line="280" w:lineRule="atLeast"/>
      </w:pPr>
      <w:r w:rsidRPr="0062641E">
        <w:lastRenderedPageBreak/>
        <w:t>При этом оценивается адекватность методов регулирования ОВП - например, осуществление ежедневных сделок по покупке-продаже валюты на условиях спот (возникновение внебалансовых требований и внебалансовых обязательств) - с указанием основных контрагентов и соотнесением объемов сделок с размером нормативного капитала.</w:t>
      </w:r>
    </w:p>
    <w:p w:rsidR="0062641E" w:rsidRPr="0062641E" w:rsidRDefault="0062641E" w:rsidP="0062641E">
      <w:pPr>
        <w:pStyle w:val="justify"/>
        <w:spacing w:line="280" w:lineRule="atLeast"/>
      </w:pPr>
      <w:r w:rsidRPr="0062641E">
        <w:t>Анализируется финансовый результат от проведения валютно-обменных операций в проверяемом периоде (результаты целесообразно представить в графическом виде): периодичность его определения (в соответствии с учетной политикой - ежедневно, ежемесячно); значения в динамике и в совокупности за год (положительное, отрицательное); факторы влияния на величину и значение финансового результата; влияние на доходность банка в проверяемом периоде и прогнозная доходность. Особое внимание уделяется конкретным операциям, по завершении которых получен отрицательный финансовый результат, с указанием причин (возможная зависимость от странового риска - например, операции с банками стран, в отношении которых применяются международные санкции либо страновой рейтинг которых снижается). В случае выявления фактов совершения валютно-обменных операций для регулирования доходов и расходов - например, покупка-продажа валюты между структурными подразделениями банка в последний и первый день месяца по завышенному или заниженному курсу, - они отражаются в заключении по результатам проверки. Также следует отметить, осуществляет ли банк оценку доходности (убыточности) совершаемых сделок на валютном рынке;</w:t>
      </w:r>
    </w:p>
    <w:p w:rsidR="0062641E" w:rsidRPr="0062641E" w:rsidRDefault="0062641E" w:rsidP="0062641E">
      <w:pPr>
        <w:pStyle w:val="justify"/>
        <w:spacing w:line="280" w:lineRule="atLeast"/>
      </w:pPr>
      <w:r w:rsidRPr="0062641E">
        <w:t>81.2. проверяющими изучаются методы и инструменты, используемые банком для уменьшения валютного риска кредитного портфеля, например:</w:t>
      </w:r>
    </w:p>
    <w:p w:rsidR="0062641E" w:rsidRPr="0062641E" w:rsidRDefault="0062641E" w:rsidP="0062641E">
      <w:pPr>
        <w:pStyle w:val="justify"/>
        <w:spacing w:line="280" w:lineRule="atLeast"/>
      </w:pPr>
      <w:r w:rsidRPr="0062641E">
        <w:t>включение в договор возможности погашения кредита только в валюте предоставления (в иной иностранной валюте или белорусских рублях - по согласованию с уполномоченным работником банка в рамках лимита ОВП);</w:t>
      </w:r>
    </w:p>
    <w:p w:rsidR="0062641E" w:rsidRPr="0062641E" w:rsidRDefault="0062641E" w:rsidP="0062641E">
      <w:pPr>
        <w:pStyle w:val="justify"/>
        <w:spacing w:line="280" w:lineRule="atLeast"/>
      </w:pPr>
      <w:r w:rsidRPr="0062641E">
        <w:t>наличие у должников источников получения иностранной валюты для погашения кредитов (кредитование валютоокупаемых проектов);</w:t>
      </w:r>
    </w:p>
    <w:p w:rsidR="0062641E" w:rsidRPr="0062641E" w:rsidRDefault="0062641E" w:rsidP="0062641E">
      <w:pPr>
        <w:pStyle w:val="justify"/>
        <w:spacing w:line="280" w:lineRule="atLeast"/>
      </w:pPr>
      <w:r w:rsidRPr="0062641E">
        <w:t>продажа иностранной валюты клиенту на погашение кредитов;</w:t>
      </w:r>
    </w:p>
    <w:p w:rsidR="0062641E" w:rsidRPr="0062641E" w:rsidRDefault="0062641E" w:rsidP="0062641E">
      <w:pPr>
        <w:pStyle w:val="justify"/>
        <w:spacing w:line="280" w:lineRule="atLeast"/>
      </w:pPr>
      <w:r w:rsidRPr="0062641E">
        <w:t>предоставление кредитов в иностранной валюте с одновременной ее покупкой у кредитополучателя;</w:t>
      </w:r>
    </w:p>
    <w:p w:rsidR="0062641E" w:rsidRPr="0062641E" w:rsidRDefault="0062641E" w:rsidP="0062641E">
      <w:pPr>
        <w:pStyle w:val="justify"/>
        <w:spacing w:line="280" w:lineRule="atLeast"/>
      </w:pPr>
      <w:r w:rsidRPr="0062641E">
        <w:t>ограничения на предоставление кредитов в иностранной валюте;</w:t>
      </w:r>
    </w:p>
    <w:p w:rsidR="0062641E" w:rsidRPr="0062641E" w:rsidRDefault="0062641E" w:rsidP="0062641E">
      <w:pPr>
        <w:pStyle w:val="justify"/>
        <w:spacing w:line="280" w:lineRule="atLeast"/>
      </w:pPr>
      <w:r w:rsidRPr="0062641E">
        <w:t>полнота создания специальных резервов по активам, подверженным кредитному риску, номинированным в иностранной валюте.</w:t>
      </w:r>
    </w:p>
    <w:p w:rsidR="0062641E" w:rsidRPr="0062641E" w:rsidRDefault="0062641E" w:rsidP="0062641E">
      <w:pPr>
        <w:pStyle w:val="justify"/>
        <w:spacing w:line="280" w:lineRule="atLeast"/>
      </w:pPr>
      <w:r w:rsidRPr="0062641E">
        <w:t>Оценивается эффективность методов, используемых банком для хеджирования валютного риска в целом, - например, метод «валютной корзины», структурная балансировка активов и пассивов, изменение сроков осуществления платежей ввиду резких изменений курсов валют (цен на драгоценные металлы), осуществление валютных сделок и операций с финансовыми инструментами срочных сделок (форвардные, фьючерсные опционные контракты, сделки СВОП);</w:t>
      </w:r>
    </w:p>
    <w:p w:rsidR="0062641E" w:rsidRPr="0062641E" w:rsidRDefault="0062641E" w:rsidP="0062641E">
      <w:pPr>
        <w:pStyle w:val="justify"/>
        <w:spacing w:line="280" w:lineRule="atLeast"/>
      </w:pPr>
      <w:r w:rsidRPr="0062641E">
        <w:t>81.3. при оценке состояния ОВП проверяются правильность расчета величины валютной позиции, полнота включения и правомерность исключения балансовых и внебалансовых требований и обязательств в соответствии с установленными требованиями (для проверки используются данные баланса, договора, оперативная документация банка по валютным сделкам и сделкам с драгоценными металлами - например, тикеты, подтверждения, авизо);</w:t>
      </w:r>
    </w:p>
    <w:p w:rsidR="0062641E" w:rsidRPr="0062641E" w:rsidRDefault="0062641E" w:rsidP="0062641E">
      <w:pPr>
        <w:pStyle w:val="justify"/>
        <w:spacing w:line="280" w:lineRule="atLeast"/>
      </w:pPr>
      <w:r w:rsidRPr="0062641E">
        <w:t>81.4. в ходе оценки качества управления изучаются методики и процедуры управления валютным риском. Анализируются ЛНПА банка, в частности, определены ли в них:</w:t>
      </w:r>
    </w:p>
    <w:p w:rsidR="0062641E" w:rsidRPr="0062641E" w:rsidRDefault="0062641E" w:rsidP="0062641E">
      <w:pPr>
        <w:pStyle w:val="justify"/>
        <w:spacing w:line="280" w:lineRule="atLeast"/>
      </w:pPr>
      <w:r w:rsidRPr="0062641E">
        <w:t>порядок и соответствующие процедуры управления валютным риском, в том числе на уровне структурных подразделений банка, внутренних подразделений головного офиса банка;</w:t>
      </w:r>
    </w:p>
    <w:p w:rsidR="0062641E" w:rsidRPr="0062641E" w:rsidRDefault="0062641E" w:rsidP="0062641E">
      <w:pPr>
        <w:pStyle w:val="justify"/>
        <w:spacing w:line="280" w:lineRule="atLeast"/>
      </w:pPr>
      <w:r w:rsidRPr="0062641E">
        <w:lastRenderedPageBreak/>
        <w:t>порядок расчета ОВП, при необходимости - процедура оценки и ограничения валютного риска по операциям с драгоценными металлами в виде не переоцениваемых мерных слитков и монет, не включаемым в расчет ОВП;</w:t>
      </w:r>
    </w:p>
    <w:p w:rsidR="0062641E" w:rsidRPr="0062641E" w:rsidRDefault="0062641E" w:rsidP="0062641E">
      <w:pPr>
        <w:pStyle w:val="justify"/>
        <w:spacing w:line="280" w:lineRule="atLeast"/>
      </w:pPr>
      <w:r w:rsidRPr="0062641E">
        <w:t>периодичность внесения изменений в документы;</w:t>
      </w:r>
    </w:p>
    <w:p w:rsidR="0062641E" w:rsidRPr="0062641E" w:rsidRDefault="0062641E" w:rsidP="0062641E">
      <w:pPr>
        <w:pStyle w:val="justify"/>
        <w:spacing w:line="280" w:lineRule="atLeast"/>
      </w:pPr>
      <w:r w:rsidRPr="0062641E">
        <w:t>ключевые индикаторы валютного риска;</w:t>
      </w:r>
    </w:p>
    <w:p w:rsidR="0062641E" w:rsidRPr="0062641E" w:rsidRDefault="0062641E" w:rsidP="0062641E">
      <w:pPr>
        <w:pStyle w:val="justify"/>
        <w:spacing w:line="280" w:lineRule="atLeast"/>
      </w:pPr>
      <w:r w:rsidRPr="0062641E">
        <w:t>порядок установления толерантности к риску, лимитов как инструментов ограничения риска, обязательных к соблюдению, и системы мер предупреждения для ситуаций превышения лимитов;</w:t>
      </w:r>
    </w:p>
    <w:p w:rsidR="0062641E" w:rsidRPr="0062641E" w:rsidRDefault="0062641E" w:rsidP="0062641E">
      <w:pPr>
        <w:pStyle w:val="justify"/>
        <w:spacing w:line="280" w:lineRule="atLeast"/>
      </w:pPr>
      <w:r w:rsidRPr="0062641E">
        <w:t>ответственность исполнительного органа банка и подразделений (работников) за управление риском;</w:t>
      </w:r>
    </w:p>
    <w:p w:rsidR="0062641E" w:rsidRPr="0062641E" w:rsidRDefault="0062641E" w:rsidP="0062641E">
      <w:pPr>
        <w:pStyle w:val="justify"/>
        <w:spacing w:line="280" w:lineRule="atLeast"/>
      </w:pPr>
      <w:r w:rsidRPr="0062641E">
        <w:t>наличие и соблюдение требований к квалификации персонала и эффективность организации его работы; четко сформулированные и при необходимости корректируемые методы ограничения (снижения) уровня валютного риска;</w:t>
      </w:r>
    </w:p>
    <w:p w:rsidR="0062641E" w:rsidRPr="0062641E" w:rsidRDefault="0062641E" w:rsidP="0062641E">
      <w:pPr>
        <w:pStyle w:val="justify"/>
        <w:spacing w:line="280" w:lineRule="atLeast"/>
      </w:pPr>
      <w:r w:rsidRPr="0062641E">
        <w:t>этапы и периодичность контролирования уровня валютного риска; разделение функций совершения операций, несущих валютный риск, и их контролирования.</w:t>
      </w:r>
    </w:p>
    <w:p w:rsidR="0062641E" w:rsidRPr="0062641E" w:rsidRDefault="0062641E" w:rsidP="0062641E">
      <w:pPr>
        <w:pStyle w:val="justify"/>
        <w:spacing w:line="280" w:lineRule="atLeast"/>
      </w:pPr>
      <w:r w:rsidRPr="0062641E">
        <w:t>Проверяющим следует убедиться, определяется ли в ЛНПА банка валютный риск в зависимости от характера операций - торговые, валютно-обменные, кредитные, депозитные (в том числе по операциям с драгоценными металлами); основных составляющих (риска ОВП и риска изменения обменного курса); направлений деятельности - например, нет необходимости тщательного управления валютным риском в банках с небольшим объемом операций, ориентированных на обслуживание потребностей клиентов, которые подвергаются валютному риску в течение короткого времени и в ограниченном размере; масштабов банка (соответствие масштаба операций и риска процессу управления риском и состоянию капитала), а также принимается ли во внимание страновой риск.</w:t>
      </w:r>
    </w:p>
    <w:p w:rsidR="0062641E" w:rsidRPr="0062641E" w:rsidRDefault="0062641E" w:rsidP="0062641E">
      <w:pPr>
        <w:pStyle w:val="justify"/>
        <w:spacing w:line="280" w:lineRule="atLeast"/>
      </w:pPr>
      <w:r w:rsidRPr="0062641E">
        <w:t>Изучается реализация политики банка по управлению валютным риском на практике; оценивается эффективность осуществления банком функций контроля состояния ОВП в головном офисе банка и структурных подразделениях банка, в частности:</w:t>
      </w:r>
    </w:p>
    <w:p w:rsidR="0062641E" w:rsidRPr="0062641E" w:rsidRDefault="0062641E" w:rsidP="0062641E">
      <w:pPr>
        <w:pStyle w:val="justify"/>
        <w:spacing w:line="280" w:lineRule="atLeast"/>
      </w:pPr>
      <w:r w:rsidRPr="0062641E">
        <w:t>составляется ли ежедневная сводка оборотов по котируемым валютам и видам операций;</w:t>
      </w:r>
    </w:p>
    <w:p w:rsidR="0062641E" w:rsidRPr="0062641E" w:rsidRDefault="0062641E" w:rsidP="0062641E">
      <w:pPr>
        <w:pStyle w:val="justify"/>
        <w:spacing w:line="280" w:lineRule="atLeast"/>
      </w:pPr>
      <w:r w:rsidRPr="0062641E">
        <w:t>проводится ли анализ курсов валюты на биржевом и внебиржевом рынке (цен на драгоценные металлы на внутреннем и внешнем рынке); составляется ли прогноз возможных изменений курсов валюты (цен на драгоценные металлы) на определенные банком периоды;</w:t>
      </w:r>
    </w:p>
    <w:p w:rsidR="0062641E" w:rsidRPr="0062641E" w:rsidRDefault="0062641E" w:rsidP="0062641E">
      <w:pPr>
        <w:pStyle w:val="justify"/>
        <w:spacing w:line="280" w:lineRule="atLeast"/>
      </w:pPr>
      <w:r w:rsidRPr="0062641E">
        <w:t>анализируется ли прибыльность (доходность) совершенных сделок;</w:t>
      </w:r>
    </w:p>
    <w:p w:rsidR="0062641E" w:rsidRPr="0062641E" w:rsidRDefault="0062641E" w:rsidP="0062641E">
      <w:pPr>
        <w:pStyle w:val="justify"/>
        <w:spacing w:line="280" w:lineRule="atLeast"/>
      </w:pPr>
      <w:r w:rsidRPr="0062641E">
        <w:t>в каком объеме и насколько своевременно представляется информация и управленческая отчетность об уровне риска органам управления банка, адекватны ли принимаемые решения об ограничении (снижении) уровня риска;</w:t>
      </w:r>
    </w:p>
    <w:p w:rsidR="0062641E" w:rsidRPr="0062641E" w:rsidRDefault="0062641E" w:rsidP="0062641E">
      <w:pPr>
        <w:pStyle w:val="justify"/>
        <w:spacing w:line="280" w:lineRule="atLeast"/>
      </w:pPr>
      <w:r w:rsidRPr="0062641E">
        <w:t>установлена ли толерантность к риску и поддерживается ли она на практике;</w:t>
      </w:r>
    </w:p>
    <w:p w:rsidR="0062641E" w:rsidRPr="0062641E" w:rsidRDefault="0062641E" w:rsidP="0062641E">
      <w:pPr>
        <w:pStyle w:val="justify"/>
        <w:spacing w:line="280" w:lineRule="atLeast"/>
      </w:pPr>
      <w:r w:rsidRPr="0062641E">
        <w:t>осуществляется ли оценка валютного риска службой внутреннего аудита.</w:t>
      </w:r>
    </w:p>
    <w:p w:rsidR="0062641E" w:rsidRPr="0062641E" w:rsidRDefault="0062641E" w:rsidP="0062641E">
      <w:pPr>
        <w:pStyle w:val="justify"/>
        <w:spacing w:line="280" w:lineRule="atLeast"/>
      </w:pPr>
      <w:r w:rsidRPr="0062641E">
        <w:t>Изучается практика использования лимитов в качестве инструмента управления валютным риском торгового портфеля, учитывает ли банк характер риска, тип операций, с которым этот риск связан, при установлении отдельных лимитов (в абсолютных и относительных величинах), например:</w:t>
      </w:r>
    </w:p>
    <w:p w:rsidR="0062641E" w:rsidRPr="0062641E" w:rsidRDefault="0062641E" w:rsidP="0062641E">
      <w:pPr>
        <w:pStyle w:val="justify"/>
        <w:spacing w:line="280" w:lineRule="atLeast"/>
      </w:pPr>
      <w:r w:rsidRPr="0062641E">
        <w:t>в отношении конкретных видов деятельности, структурных и внутренних подразделений банка, валют (драгоценных металлов) - ограничение по суммарной ОВП и по каждому виду валюты (драгоценного металла); ограничение по форвардным контрактам;</w:t>
      </w:r>
    </w:p>
    <w:p w:rsidR="0062641E" w:rsidRPr="0062641E" w:rsidRDefault="0062641E" w:rsidP="0062641E">
      <w:pPr>
        <w:pStyle w:val="justify"/>
        <w:spacing w:line="280" w:lineRule="atLeast"/>
      </w:pPr>
      <w:r w:rsidRPr="0062641E">
        <w:t xml:space="preserve">персональные лимиты на объемы сделок для дилеров, руководителей внутренних подразделений головного офиса банка - например, руководителя казначейства и его заместителей; структурных подразделений банка; лимиты на потери для дилеров (в </w:t>
      </w:r>
      <w:r w:rsidRPr="0062641E">
        <w:lastRenderedPageBreak/>
        <w:t>международной банковской практике - лимит «stop-loss»); ограничения полномочий лица, наделенного функциями контроля осуществления валютных операций;</w:t>
      </w:r>
    </w:p>
    <w:p w:rsidR="0062641E" w:rsidRPr="0062641E" w:rsidRDefault="0062641E" w:rsidP="0062641E">
      <w:pPr>
        <w:pStyle w:val="justify"/>
        <w:spacing w:line="280" w:lineRule="atLeast"/>
      </w:pPr>
      <w:r w:rsidRPr="0062641E">
        <w:t>дневные лимиты, лимиты на конец рабочего дня и форвардные лимиты по каждой валюте (драгоценному металлу) или паре валют, по которым банк принимает риск; лимиты расчетов;</w:t>
      </w:r>
    </w:p>
    <w:p w:rsidR="0062641E" w:rsidRPr="0062641E" w:rsidRDefault="0062641E" w:rsidP="0062641E">
      <w:pPr>
        <w:pStyle w:val="justify"/>
        <w:spacing w:line="280" w:lineRule="atLeast"/>
      </w:pPr>
      <w:r w:rsidRPr="0062641E">
        <w:t>лимиты на банки-контрагенты; страновые лимиты, ограничивающие общую величину возможных потерь по всем контрагентам в данной стране; лимиты на максимальную номинальную стоимость контрактов в конкретных валютах и (или) их суммарную номинальную стоимость.</w:t>
      </w:r>
    </w:p>
    <w:p w:rsidR="0062641E" w:rsidRPr="0062641E" w:rsidRDefault="0062641E" w:rsidP="0062641E">
      <w:pPr>
        <w:pStyle w:val="justify"/>
        <w:spacing w:line="280" w:lineRule="atLeast"/>
      </w:pPr>
      <w:r w:rsidRPr="0062641E">
        <w:t>Изучается периодичность пересмотра лимитов, установленная банком, и придерживается ли банк сложившейся международной практики при установлении периодичности:</w:t>
      </w:r>
    </w:p>
    <w:p w:rsidR="0062641E" w:rsidRPr="0062641E" w:rsidRDefault="0062641E" w:rsidP="0062641E">
      <w:pPr>
        <w:pStyle w:val="justify"/>
        <w:spacing w:line="280" w:lineRule="atLeast"/>
      </w:pPr>
      <w:r w:rsidRPr="0062641E">
        <w:t>по сделкам сроком погашения до 2 недель - ежедневно, по сделкам сроком погашения до 6 месяцев - раз в 2 недели, по прочим - ежемесячно;</w:t>
      </w:r>
    </w:p>
    <w:p w:rsidR="0062641E" w:rsidRPr="0062641E" w:rsidRDefault="0062641E" w:rsidP="0062641E">
      <w:pPr>
        <w:pStyle w:val="justify"/>
        <w:spacing w:line="280" w:lineRule="atLeast"/>
      </w:pPr>
      <w:r w:rsidRPr="0062641E">
        <w:t>по дилерским (брокерским) операциям - ежедневно в конце рабочего дня, по валютно-обменным операциям с наличной валютой - внутридневные лимиты.</w:t>
      </w:r>
    </w:p>
    <w:p w:rsidR="0062641E" w:rsidRPr="0062641E" w:rsidRDefault="0062641E" w:rsidP="0062641E">
      <w:pPr>
        <w:pStyle w:val="justify"/>
        <w:spacing w:line="280" w:lineRule="atLeast"/>
      </w:pPr>
      <w:r w:rsidRPr="0062641E">
        <w:t>Если банк пересматривает лимиты реже, это отражается в заключении по результатам проверки.</w:t>
      </w:r>
    </w:p>
    <w:p w:rsidR="0062641E" w:rsidRPr="0062641E" w:rsidRDefault="0062641E" w:rsidP="0062641E">
      <w:pPr>
        <w:pStyle w:val="justify"/>
        <w:spacing w:line="280" w:lineRule="atLeast"/>
      </w:pPr>
      <w:r w:rsidRPr="0062641E">
        <w:t>Проверяется соблюдение лимитов, в том числе на уровне внутренних подразделений головного офиса банка, структурных подразделений банка; своевременность передачи на рассмотрение органам управления банка всех фактов превышения лимитов и меры по предотвращению превышения; имеет ли банк систему мер предупреждения ситуаций превышения лимитов, включая распределение ответственности.</w:t>
      </w:r>
    </w:p>
    <w:p w:rsidR="0062641E" w:rsidRPr="0062641E" w:rsidRDefault="0062641E" w:rsidP="0062641E">
      <w:pPr>
        <w:pStyle w:val="justify"/>
        <w:spacing w:line="280" w:lineRule="atLeast"/>
      </w:pPr>
      <w:r w:rsidRPr="0062641E">
        <w:t>Изучается проведение стресс-тестов, позволяющих оценить величину потерь вследствие существенного неблагоприятного изменения обменных курсов иностранных валют, - например, девальвации или ревальвации белорусских рублей ко всем иностранным валютам одновременно либо к каждой валюте в отдельности; использование при этом моделей оценки VaR.</w:t>
      </w:r>
    </w:p>
    <w:p w:rsidR="0062641E" w:rsidRPr="0062641E" w:rsidRDefault="0062641E" w:rsidP="0062641E">
      <w:pPr>
        <w:pStyle w:val="justify"/>
        <w:spacing w:line="280" w:lineRule="atLeast"/>
      </w:pPr>
      <w:r w:rsidRPr="0062641E">
        <w:t>82. На основании мотивированного суждения проверяющих руководителем проверки (совместно с куратором банка) определяется степень валютного риска (низкая - ниже средней - выше средней - высокая) с учетом влияния количественных факторов, качество управления валютным риском (хорошее - удовлетворительное - недостаточно удовлетворительное - неудовлетворительное) с учетом влияния качественных факторов и уровень валютного риска (низкий - ниже среднего - выше среднего - высокий) согласно приложениям </w:t>
      </w:r>
      <w:r w:rsidRPr="0062641E">
        <w:t>17</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валютного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валютного риска указывает незначительная вероятность снижения доходов в случае изменения обменных курсов валют. Подверженность риску поставлена под надежный контроль, и потенциальный ущерб параметрам доходов или капиталу минимален. Методы управления риском адекватны объему и сложности операций и принимаемому валютному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валютного риска на уровне, допускаемом банком.</w:t>
      </w:r>
    </w:p>
    <w:p w:rsidR="0062641E" w:rsidRPr="0062641E" w:rsidRDefault="0062641E" w:rsidP="0062641E">
      <w:pPr>
        <w:pStyle w:val="justify"/>
        <w:spacing w:line="280" w:lineRule="atLeast"/>
      </w:pPr>
      <w:r w:rsidRPr="0062641E">
        <w:t xml:space="preserve">На уровень валютного риска ниже среднего указывает ограниченная, но возможная вероятность снижения доходов и (или) получения убытков в случае изменения обменных курсов валют. Методы управления риском адекватны объему и сложности операций и принимаемому валютному риску, но имеют отдельные недостатки. Подверженность валютному риску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w:t>
      </w:r>
      <w:r w:rsidRPr="0062641E">
        <w:lastRenderedPageBreak/>
        <w:t>руководством. Уровень доходов и размер капитала обеспечивают достаточную защиту от валютного риска на уровне, допускаемом банком.</w:t>
      </w:r>
    </w:p>
    <w:p w:rsidR="0062641E" w:rsidRPr="0062641E" w:rsidRDefault="0062641E" w:rsidP="0062641E">
      <w:pPr>
        <w:pStyle w:val="justify"/>
        <w:spacing w:line="280" w:lineRule="atLeast"/>
      </w:pPr>
      <w:r w:rsidRPr="0062641E">
        <w:t>На уровень валютного риска выше среднего указывает существенная вероятность снижения доходов и (или) получения убытков в случае изменения обменных курсов валют.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валютному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валютного риска на уровне, допускаемом банком.</w:t>
      </w:r>
    </w:p>
    <w:p w:rsidR="0062641E" w:rsidRPr="0062641E" w:rsidRDefault="0062641E" w:rsidP="0062641E">
      <w:pPr>
        <w:pStyle w:val="justify"/>
        <w:spacing w:line="280" w:lineRule="atLeast"/>
      </w:pPr>
      <w:r w:rsidRPr="0062641E">
        <w:t>На высокий уровень валютного риска указывает высокая вероятность снижения доходов вплоть до получения убытков в результате изменения обменных курсов валют. Методы управления риском неудовлетворительны, неадекватны либо неприемлемы для банка с данным объемом и сложностью операций, степенью принимаемого валютного риска, о чем свидетельствуют неудовлетворительный контроль над подверженностью валютному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 недостаточны для обеспечения валютного риска на допускаемом банком уровне, который представляет собой потенциальную угрозу его существованию.</w:t>
      </w:r>
    </w:p>
    <w:p w:rsidR="0062641E" w:rsidRPr="0062641E" w:rsidRDefault="0062641E" w:rsidP="0062641E">
      <w:pPr>
        <w:pStyle w:val="nenzag"/>
        <w:spacing w:line="280" w:lineRule="atLeast"/>
      </w:pPr>
      <w:bookmarkStart w:id="23" w:name="a179"/>
      <w:bookmarkEnd w:id="23"/>
      <w:r w:rsidRPr="0062641E">
        <w:t>ГЛАВА 14</w:t>
      </w:r>
      <w:r w:rsidRPr="0062641E">
        <w:br/>
        <w:t>ОЦЕНКА ТОВАРНОГО РИСКА</w:t>
      </w:r>
    </w:p>
    <w:p w:rsidR="0062641E" w:rsidRPr="0062641E" w:rsidRDefault="0062641E" w:rsidP="0062641E">
      <w:pPr>
        <w:pStyle w:val="justify"/>
        <w:spacing w:line="280" w:lineRule="atLeast"/>
      </w:pPr>
      <w:r w:rsidRPr="0062641E">
        <w:t>83. При оценке товарного риска проверяющим необходимо убедиться в способности банка снизить вероятность возникновения потерь (убытков), неполучения запланированных доходов, возникающих в результате неблагоприятного изменения рыночной стоимости товара, являющегося предметом купли-продажи (за исключением иностранной валюты, драгоценных металлов в виде банковских слитков, а также переоцениваемых по мере изменения учетных цен согласно принятой учетной политике банка драгоценных металлов в виде мерных слитков и монет, иных финансовых инструментов), - например, памятные и слитковые (инвестиционные) монеты; товар, являющийся базовым активом для производных инструментов (производных ценных бумаг); имущество банка, в отношении которого принято решение о его продаже (передаче в аренду / финансовую аренду (лизинг) с последующей продажей); имущество, поступившее в банк в погашение задолженности и не предназначенное для использования банком (имущество, принятое на баланс банка в порядке исполнения договора об отступном и по решениям судов). Важность анализа обусловлена крайней неустойчивостью товарного риска ввиду меньшей ликвидности любого имущества, которое может являться предметом договора купли-продажи, по сравнению с финансовыми инструментами.</w:t>
      </w:r>
    </w:p>
    <w:p w:rsidR="0062641E" w:rsidRPr="0062641E" w:rsidRDefault="0062641E" w:rsidP="0062641E">
      <w:pPr>
        <w:pStyle w:val="justify"/>
        <w:spacing w:line="280" w:lineRule="atLeast"/>
      </w:pPr>
      <w:r w:rsidRPr="0062641E">
        <w:t xml:space="preserve">Основными задачами проверяющего являются оценка степени товарного риска, эффективности политики в отношении товарного риска, подходов к координации и контролю со стороны органов управления банка; правильность расчета риска как суммы чистой и брутто-позиции (с установленными коэффициентами) по каждому товару, а также соответствие данных, включенных в расчет товарного риска, реально проведенным операциям; правильность представляемой пруденциальной отчетности. Особое внимание уделяется банкам, не имеющим достаточного опыта осуществления подобных операций, а </w:t>
      </w:r>
      <w:r w:rsidRPr="0062641E">
        <w:lastRenderedPageBreak/>
        <w:t>также банкам, имеющим имущество, переданное в погашение задолженности, на значительную для банка сумму;</w:t>
      </w:r>
    </w:p>
    <w:p w:rsidR="0062641E" w:rsidRPr="0062641E" w:rsidRDefault="0062641E" w:rsidP="0062641E">
      <w:pPr>
        <w:pStyle w:val="justify"/>
        <w:spacing w:line="280" w:lineRule="atLeast"/>
      </w:pPr>
      <w:r w:rsidRPr="0062641E">
        <w:t>83.1. для оценки уровня товарного риска анализируются основные товарные риски, которым подвержен банк. Изучаются структура товарного портфеля в разрезе инструментов, контрагентов, стран, сроков, валют; величина брутто-позиций (информация может быть представлена в виде графиков, диаграмм); объемы, вид и ликвидность такого товара, как имущество, переданное банку в погашение задолженности, средние сроки его реализации.</w:t>
      </w:r>
    </w:p>
    <w:p w:rsidR="0062641E" w:rsidRPr="0062641E" w:rsidRDefault="0062641E" w:rsidP="0062641E">
      <w:pPr>
        <w:pStyle w:val="justify"/>
        <w:spacing w:line="280" w:lineRule="atLeast"/>
      </w:pPr>
      <w:r w:rsidRPr="0062641E">
        <w:t>Оцениваются фактическое состояние доходности по товарным операциям, выполнение бюджета и прогноз доходности; описываются факты убытков от операций с товарами с указанием причин - например, низкая ликвидность, влияние инфляции, некомпетентность дилера;</w:t>
      </w:r>
    </w:p>
    <w:p w:rsidR="0062641E" w:rsidRPr="0062641E" w:rsidRDefault="0062641E" w:rsidP="0062641E">
      <w:pPr>
        <w:pStyle w:val="justify"/>
        <w:spacing w:line="280" w:lineRule="atLeast"/>
      </w:pPr>
      <w:r w:rsidRPr="0062641E">
        <w:t xml:space="preserve">83.2. при проверке правильности расчета величины товарного риска устанавливаются соответствие разработанного банком алгоритма расчета требованиям, установленным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 полнота и правомерность включения в расчет производных инструментов (производных ценных бумаг), базовым активом которых являются товары. В частности, проверяется, включает ли банк в расчет товары по балансовой стоимости; форвардные, фьючерсные и опционные контракты - по номинальному количеству товара на основе стандартной единицы измерения (получение товара - длинная позиция, поставка - короткая); сделки СВОП, базовым активом которых является один товар, - на основе фиксированной и текущей рыночных цен (произведение номинального количества одного товара и количества платежей); различные товары - как позиция соответствующих товаров.</w:t>
      </w:r>
    </w:p>
    <w:p w:rsidR="0062641E" w:rsidRPr="0062641E" w:rsidRDefault="0062641E" w:rsidP="0062641E">
      <w:pPr>
        <w:pStyle w:val="justify"/>
        <w:spacing w:line="280" w:lineRule="atLeast"/>
      </w:pPr>
      <w:r w:rsidRPr="0062641E">
        <w:t>Также проверяется, включает ли банк имущество, поступившее в погашение задолженности, в длинную позицию при расчете величины риска; соответствует ли установленным требованиям расчет величины риска по каждому товару (15 % от величины чистой позиции по товару плюс 3 % величины брутто-позиции). Проверка осуществляется на основании представленных банком контрактов, договоров, авизо и других документов;</w:t>
      </w:r>
    </w:p>
    <w:p w:rsidR="0062641E" w:rsidRPr="0062641E" w:rsidRDefault="0062641E" w:rsidP="0062641E">
      <w:pPr>
        <w:pStyle w:val="justify"/>
        <w:spacing w:line="280" w:lineRule="atLeast"/>
      </w:pPr>
      <w:r w:rsidRPr="0062641E">
        <w:t>83.3. для оценки качества управления риском проверяющими изучаются методики и процедуры управления товарным риском, анализируется ЛНПА банка, регулирующий данные вопросы (аналогично анализу процедуры управления фондовым риском).</w:t>
      </w:r>
    </w:p>
    <w:p w:rsidR="0062641E" w:rsidRPr="0062641E" w:rsidRDefault="0062641E" w:rsidP="0062641E">
      <w:pPr>
        <w:pStyle w:val="justify"/>
        <w:spacing w:line="280" w:lineRule="atLeast"/>
      </w:pPr>
      <w:r w:rsidRPr="0062641E">
        <w:t>Проверяющим, в частности, необходимо убедиться:</w:t>
      </w:r>
    </w:p>
    <w:p w:rsidR="0062641E" w:rsidRPr="0062641E" w:rsidRDefault="0062641E" w:rsidP="0062641E">
      <w:pPr>
        <w:pStyle w:val="justify"/>
        <w:spacing w:line="280" w:lineRule="atLeast"/>
      </w:pPr>
      <w:r w:rsidRPr="0062641E">
        <w:t>определены ли в ЛНПА банка товарные риски с учетом факторов влияния - например, изменение цен; изменение в соотношении цен двух сходных, но не аналогичных товаров; разрыв в ценах за счет изменения цен по срочным сделкам, возникающий в результате несовпадения сроков; сроков поставки товара; возможностей брокеров по закрытию позиций;</w:t>
      </w:r>
    </w:p>
    <w:p w:rsidR="0062641E" w:rsidRPr="0062641E" w:rsidRDefault="0062641E" w:rsidP="0062641E">
      <w:pPr>
        <w:pStyle w:val="justify"/>
        <w:spacing w:line="280" w:lineRule="atLeast"/>
      </w:pPr>
      <w:r w:rsidRPr="0062641E">
        <w:t>определены ли ключевые индикаторы товарного риска и установлена ли толерантность к риску;</w:t>
      </w:r>
    </w:p>
    <w:p w:rsidR="0062641E" w:rsidRPr="0062641E" w:rsidRDefault="0062641E" w:rsidP="0062641E">
      <w:pPr>
        <w:pStyle w:val="justify"/>
        <w:spacing w:line="280" w:lineRule="atLeast"/>
      </w:pPr>
      <w:r w:rsidRPr="0062641E">
        <w:t>определена ли в ЛНПА банка процедура оценки (измерения) товарного риска, охватывающая все источники;</w:t>
      </w:r>
    </w:p>
    <w:p w:rsidR="0062641E" w:rsidRPr="0062641E" w:rsidRDefault="0062641E" w:rsidP="0062641E">
      <w:pPr>
        <w:pStyle w:val="justify"/>
        <w:spacing w:line="280" w:lineRule="atLeast"/>
      </w:pPr>
      <w:r w:rsidRPr="0062641E">
        <w:t>процедура соблюдения толерантности к риску, лимитов и иных ограничений товарного риска;</w:t>
      </w:r>
    </w:p>
    <w:p w:rsidR="0062641E" w:rsidRPr="0062641E" w:rsidRDefault="0062641E" w:rsidP="0062641E">
      <w:pPr>
        <w:pStyle w:val="justify"/>
        <w:spacing w:line="280" w:lineRule="atLeast"/>
      </w:pPr>
      <w:r w:rsidRPr="0062641E">
        <w:t>специфические для данного банка стресс-тесты, позволяющие оценить влияние существенного изменения стоимости товаров на доходность и уязвимость к убыткам.</w:t>
      </w:r>
    </w:p>
    <w:p w:rsidR="0062641E" w:rsidRPr="0062641E" w:rsidRDefault="0062641E" w:rsidP="0062641E">
      <w:pPr>
        <w:pStyle w:val="justify"/>
        <w:spacing w:line="280" w:lineRule="atLeast"/>
      </w:pPr>
      <w:r w:rsidRPr="0062641E">
        <w:t>Проверяющими также анализируются:</w:t>
      </w:r>
    </w:p>
    <w:p w:rsidR="0062641E" w:rsidRPr="0062641E" w:rsidRDefault="0062641E" w:rsidP="0062641E">
      <w:pPr>
        <w:pStyle w:val="justify"/>
        <w:spacing w:line="280" w:lineRule="atLeast"/>
      </w:pPr>
      <w:r w:rsidRPr="0062641E">
        <w:t>эффективность внутреннего контроля товарного риска - регулярность текущего и последующего контроля результатов управления товарным риском, участие органов управления банка в процессе внутреннего контроля; уровень, на котором проверяются ежедневные отчеты;</w:t>
      </w:r>
    </w:p>
    <w:p w:rsidR="0062641E" w:rsidRPr="0062641E" w:rsidRDefault="0062641E" w:rsidP="0062641E">
      <w:pPr>
        <w:pStyle w:val="justify"/>
        <w:spacing w:line="280" w:lineRule="atLeast"/>
      </w:pPr>
      <w:r w:rsidRPr="0062641E">
        <w:lastRenderedPageBreak/>
        <w:t>методы и инструменты управления товарным риском, используемые модели его измерения (оценки) - например, модель оценки VaR, где исходными данными служит информация о товарных позициях, соответствующих ценах, изменчивости и факторах риска; определение ключевых индикаторов риска; регулярность получения свежей рыночной информации по ценам на товары; частота текущей оценки товарных позиций;</w:t>
      </w:r>
    </w:p>
    <w:p w:rsidR="0062641E" w:rsidRPr="0062641E" w:rsidRDefault="0062641E" w:rsidP="0062641E">
      <w:pPr>
        <w:pStyle w:val="justify"/>
        <w:spacing w:line="280" w:lineRule="atLeast"/>
      </w:pPr>
      <w:r w:rsidRPr="0062641E">
        <w:t>инструменты, используемые банком для ограничения (снижения) уровня товарного риска, - например, диверсификация портфеля по разным контрагентам, товарам, инструментам и отраслям экономики; отказ от приема в погашение задолженности низколиквидных товаров.</w:t>
      </w:r>
    </w:p>
    <w:p w:rsidR="0062641E" w:rsidRPr="0062641E" w:rsidRDefault="0062641E" w:rsidP="0062641E">
      <w:pPr>
        <w:pStyle w:val="justify"/>
        <w:spacing w:line="280" w:lineRule="atLeast"/>
      </w:pPr>
      <w:r w:rsidRPr="0062641E">
        <w:t>В ходе анализа реализации процедур управления риском на практике проверяющие изучают:</w:t>
      </w:r>
    </w:p>
    <w:p w:rsidR="0062641E" w:rsidRPr="0062641E" w:rsidRDefault="0062641E" w:rsidP="0062641E">
      <w:pPr>
        <w:pStyle w:val="justify"/>
        <w:spacing w:line="280" w:lineRule="atLeast"/>
      </w:pPr>
      <w:r w:rsidRPr="0062641E">
        <w:t>установление и соблюдение лимитов, ограничивающих торговые активы и величину возможных потерь, - например, устанавливается ли банком лимит на торговую группу товаров, на отдельную торговую позицию, на максимальный размер убытков от одновременного снижения доходности по торговой позиции (в международной банковской практике - лимит «stop-loss»), на сумму максимальных убытков по торговой позиции или торговому активу в целом, персональные лимиты на дилеров и руководителей структурных и внутренних подразделений банка, осуществляющих операции, несущие товарный риск;</w:t>
      </w:r>
    </w:p>
    <w:p w:rsidR="0062641E" w:rsidRPr="0062641E" w:rsidRDefault="0062641E" w:rsidP="0062641E">
      <w:pPr>
        <w:pStyle w:val="justify"/>
        <w:spacing w:line="280" w:lineRule="atLeast"/>
      </w:pPr>
      <w:r w:rsidRPr="0062641E">
        <w:t>своевременность передачи на рассмотрение органам управления банка всех фактов превышения лимитов и иных ограничений, каковы виды ответственности за несоблюдение ограничений и ЛНПА банка;</w:t>
      </w:r>
    </w:p>
    <w:p w:rsidR="0062641E" w:rsidRPr="0062641E" w:rsidRDefault="0062641E" w:rsidP="0062641E">
      <w:pPr>
        <w:pStyle w:val="justify"/>
        <w:spacing w:line="280" w:lineRule="atLeast"/>
      </w:pPr>
      <w:r w:rsidRPr="0062641E">
        <w:t>четкое распределение ответственности и полномочий между подразделениями (должностными лицами), генерирующими товарный риск (использующими лимиты риска), - например, таких, как подразделения (работники) банка, выполняющие операции с производными инструментами (производными ценными бумагами), несущими товарный риск, и за его контролирование - например, службы контроллинга, бэк-офисы; установление и соблюдение полномочий по снижению (увеличению) лимитов.</w:t>
      </w:r>
    </w:p>
    <w:p w:rsidR="0062641E" w:rsidRPr="0062641E" w:rsidRDefault="0062641E" w:rsidP="0062641E">
      <w:pPr>
        <w:pStyle w:val="justify"/>
        <w:spacing w:line="280" w:lineRule="atLeast"/>
      </w:pPr>
      <w:r w:rsidRPr="0062641E">
        <w:t>Также изучается, проводит ли банк анализ взаимосвязи между ключевыми индикаторами риска и лимитами товарных операций; оценку величины финансовых потерь в случае реализации риска; обратное тестирование системы измерения риска (сравнение фактических прибылей или убытков с бюджетными); каковы тенденции и перспективы банка по развитию данного вида деятельности.</w:t>
      </w:r>
    </w:p>
    <w:p w:rsidR="0062641E" w:rsidRPr="0062641E" w:rsidRDefault="0062641E" w:rsidP="0062641E">
      <w:pPr>
        <w:pStyle w:val="justify"/>
        <w:spacing w:line="280" w:lineRule="atLeast"/>
      </w:pPr>
      <w:r w:rsidRPr="0062641E">
        <w:t>Оценивается качество проверок службы внутреннего аудита, в частности, рассмотрение в ходе проверок состояния товарного риска таких аспектов, как соблюдение лимитов и полномочий, адекватность используемых моделей расчета риска, правильность пруденциальной отчетности.</w:t>
      </w:r>
    </w:p>
    <w:p w:rsidR="0062641E" w:rsidRPr="0062641E" w:rsidRDefault="0062641E" w:rsidP="0062641E">
      <w:pPr>
        <w:pStyle w:val="justify"/>
        <w:spacing w:line="280" w:lineRule="atLeast"/>
      </w:pPr>
      <w:r w:rsidRPr="0062641E">
        <w:t>Изучается проведение стресс-тестов для измерения потенциального влияния существенного изменения стоимости товарных позиций на показатели достаточности нормативного капитала банка - например, увеличение (уменьшение) рыночной стоимости товара.</w:t>
      </w:r>
    </w:p>
    <w:p w:rsidR="0062641E" w:rsidRPr="0062641E" w:rsidRDefault="0062641E" w:rsidP="0062641E">
      <w:pPr>
        <w:pStyle w:val="justify"/>
        <w:spacing w:line="280" w:lineRule="atLeast"/>
      </w:pPr>
      <w:r w:rsidRPr="0062641E">
        <w:t xml:space="preserve">В банках, осуществляющих арендные, лизинговые и иные аналогичные операции по приобретению имущества, предусматривающие право его последующей реализации по соглашению сторон (особенно операции по реализации имущества работникам банка либо сделки с правом последующего выкупа лизингополучателем объекта лизинга), целесообразно оценить возможные потери банка в случае реализации такого имущества (объекта аренды, лизинга), если стоимость имущества (объекта аренды, лизинга), учитываемого на балансе банка, на проверяемую дату равна или превышает 5 % величины балансовых активов банка либо превышает 50 % размера нормативного капитала банка. Если в результате включения балансовой стоимости такого имущества (объекта аренды, лизинга) в расчет величины товарного риска значения показателей достаточности </w:t>
      </w:r>
      <w:r w:rsidRPr="0062641E">
        <w:lastRenderedPageBreak/>
        <w:t>нормативного капитала уменьшатся более чем на 10 % либо перестанут соответствовать пруденциальным требованиям, это отражается в заключении по результатам проверки.</w:t>
      </w:r>
    </w:p>
    <w:p w:rsidR="0062641E" w:rsidRPr="0062641E" w:rsidRDefault="0062641E" w:rsidP="0062641E">
      <w:pPr>
        <w:pStyle w:val="justify"/>
        <w:spacing w:line="280" w:lineRule="atLeast"/>
      </w:pPr>
      <w:r w:rsidRPr="0062641E">
        <w:t>84. На основании мотивированного суждения проверяющих руководителем проверки (совместно с куратором банка) определяется степень товарного риска (низкая - ниже средней - выше средней - высокая) с учетом влияния количественных факторов, качество управления товарным риском (хорошее - удовлетворительное - недостаточно удовлетворительное - неудовлетворительное) с учетом влияния качественных факторов и уровень товарного риска (низкий - ниже среднего - выше среднего - высокий) согласно приложениям </w:t>
      </w:r>
      <w:r w:rsidRPr="0062641E">
        <w:t>18</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товарного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товарного риска указывает незначительная вероятность снижения доходов в случае изменения стоимости товаров. Подверженность риску поставлена под надежный контроль, и потенциальный ущерб параметрам доходов или капиталу минимален. Методы управления риском адекватны объему и сложности операций и принимаемому товарному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товарного риска на уровне, допускаемом банком.</w:t>
      </w:r>
    </w:p>
    <w:p w:rsidR="0062641E" w:rsidRPr="0062641E" w:rsidRDefault="0062641E" w:rsidP="0062641E">
      <w:pPr>
        <w:pStyle w:val="justify"/>
        <w:spacing w:line="280" w:lineRule="atLeast"/>
      </w:pPr>
      <w:r w:rsidRPr="0062641E">
        <w:t>На уровень товарного риска ниже среднего указывает ограниченная, но возможная вероятность снижения доходов и (или) получения убытков в случае изменения стоимости товаров. Методы управления риском адекватны объему и сложности операций и принимаемому товарному риску, но имеют отдельные недостатки. Подверженность товарному риску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капитала обеспечивают достаточную защиту от товарного риска на уровне, допускаемом банком.</w:t>
      </w:r>
    </w:p>
    <w:p w:rsidR="0062641E" w:rsidRPr="0062641E" w:rsidRDefault="0062641E" w:rsidP="0062641E">
      <w:pPr>
        <w:pStyle w:val="justify"/>
        <w:spacing w:line="280" w:lineRule="atLeast"/>
      </w:pPr>
      <w:r w:rsidRPr="0062641E">
        <w:t>На уровень товарного риска выше среднего указывает существенная вероятность снижения доходов и (или) получения убытков в случае изменения стоимости товаров.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товарному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валютного риска на уровне, допускаемом банком.</w:t>
      </w:r>
    </w:p>
    <w:p w:rsidR="0062641E" w:rsidRPr="0062641E" w:rsidRDefault="0062641E" w:rsidP="0062641E">
      <w:pPr>
        <w:pStyle w:val="justify"/>
        <w:spacing w:line="280" w:lineRule="atLeast"/>
      </w:pPr>
      <w:r w:rsidRPr="0062641E">
        <w:t>На высокий уровень товарного риска указывает высокая вероятность снижения доходов вплоть до получения убытков в результате изменения стоимости товаров. Методы управления риском неудовлетворительны, неадекватны либо неприемлемы для банка с данным объемом и сложностью операций, степенью принимаемого товарного риска, о чем свидетельствует неудовлетворительный контроль над подверженностью товарному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капитала недостаточны для обеспечения товарного риска на допускаемом банком уровне, который представляет собой потенциальную угрозу его существованию.</w:t>
      </w:r>
    </w:p>
    <w:p w:rsidR="0062641E" w:rsidRPr="0062641E" w:rsidRDefault="0062641E" w:rsidP="0062641E">
      <w:pPr>
        <w:pStyle w:val="nenzag"/>
        <w:spacing w:line="280" w:lineRule="atLeast"/>
      </w:pPr>
      <w:bookmarkStart w:id="24" w:name="a180"/>
      <w:bookmarkEnd w:id="24"/>
      <w:r w:rsidRPr="0062641E">
        <w:lastRenderedPageBreak/>
        <w:t>РАЗДЕЛ VI</w:t>
      </w:r>
      <w:r w:rsidRPr="0062641E">
        <w:br/>
        <w:t>ОЦЕНКА ОПЕРАЦИОННОГО РИСКА</w:t>
      </w:r>
    </w:p>
    <w:p w:rsidR="0062641E" w:rsidRPr="0062641E" w:rsidRDefault="0062641E" w:rsidP="0062641E">
      <w:pPr>
        <w:pStyle w:val="nenzag"/>
        <w:spacing w:line="280" w:lineRule="atLeast"/>
      </w:pPr>
      <w:bookmarkStart w:id="25" w:name="a181"/>
      <w:bookmarkEnd w:id="25"/>
      <w:r w:rsidRPr="0062641E">
        <w:t>ГЛАВА 15</w:t>
      </w:r>
      <w:r w:rsidRPr="0062641E">
        <w:br/>
        <w:t>АНАЛИЗ ОПЕРАЦИОННОГО РИСКА</w:t>
      </w:r>
    </w:p>
    <w:p w:rsidR="0062641E" w:rsidRPr="0062641E" w:rsidRDefault="0062641E" w:rsidP="0062641E">
      <w:pPr>
        <w:pStyle w:val="justify"/>
        <w:spacing w:line="280" w:lineRule="atLeast"/>
      </w:pPr>
      <w:r w:rsidRPr="0062641E">
        <w:t xml:space="preserve">85. Анализ состояния операционного риска в обязательном порядке осуществляется как в головном офисе банка, так и в структурных подразделениях банка и охватывает основные виды операционного риска и источники его возникновения, определенные согласно </w:t>
      </w:r>
      <w:r w:rsidRPr="0062641E">
        <w:t>Инструкции</w:t>
      </w:r>
      <w:r w:rsidRPr="0062641E">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а также виды операционного риска, определенные банком самостоятельно в ЛНПА.</w:t>
      </w:r>
    </w:p>
    <w:p w:rsidR="0062641E" w:rsidRPr="0062641E" w:rsidRDefault="0062641E" w:rsidP="0062641E">
      <w:pPr>
        <w:pStyle w:val="justify"/>
        <w:spacing w:line="280" w:lineRule="atLeast"/>
      </w:pPr>
      <w:r w:rsidRPr="0062641E">
        <w:t>Важность оценки операционного риска обусловливается подверженностью банка потерям (убыткам) и (или) дополнительным затратам в результате неадекватных или ошибочных внутренних процессов, действий работников, используемых банком систем или внешних факторов при осуществлении всех видов деятельности. При оценке уровня этого риска проверяющими анализируется система управления риском, в том числе использование банком на практике рекомендаций Национального банка о совершенствовании управления операционным риском, а также Принципов управления операционным риском, разработанных Базельским комитетом, оценивается фактическое состояние риска в банке, при необходимости - правильность расчета его величины риска для включения в расчет показателей достаточности нормативного капитала.</w:t>
      </w:r>
    </w:p>
    <w:p w:rsidR="0062641E" w:rsidRPr="0062641E" w:rsidRDefault="0062641E" w:rsidP="0062641E">
      <w:pPr>
        <w:pStyle w:val="justify"/>
        <w:spacing w:line="280" w:lineRule="atLeast"/>
      </w:pPr>
      <w:r w:rsidRPr="0062641E">
        <w:t>В случае установления фактов искажения расчета проверяющими производится корректировка, при этом оценивается степень влияния корректировок на показатели, характеризующие выполнение нормативов безопасного функционирования.</w:t>
      </w:r>
    </w:p>
    <w:p w:rsidR="0062641E" w:rsidRPr="0062641E" w:rsidRDefault="0062641E" w:rsidP="0062641E">
      <w:pPr>
        <w:pStyle w:val="justify"/>
        <w:spacing w:line="280" w:lineRule="atLeast"/>
      </w:pPr>
      <w:r w:rsidRPr="0062641E">
        <w:t>86. Подверженность банка операционному риску необходимо оценивать при проверке всех видов (областей, направлений) его деятельности, в частности:</w:t>
      </w:r>
    </w:p>
    <w:p w:rsidR="0062641E" w:rsidRPr="0062641E" w:rsidRDefault="0062641E" w:rsidP="0062641E">
      <w:pPr>
        <w:pStyle w:val="justify"/>
        <w:spacing w:line="280" w:lineRule="atLeast"/>
      </w:pPr>
      <w:r w:rsidRPr="0062641E">
        <w:t xml:space="preserve">организации наличного денежного обращения (согласно </w:t>
      </w:r>
      <w:r w:rsidRPr="0062641E">
        <w:t>главе 16</w:t>
      </w:r>
      <w:r w:rsidRPr="0062641E">
        <w:t xml:space="preserve"> настоящих Рекомендаций);</w:t>
      </w:r>
    </w:p>
    <w:p w:rsidR="0062641E" w:rsidRPr="0062641E" w:rsidRDefault="0062641E" w:rsidP="0062641E">
      <w:pPr>
        <w:pStyle w:val="justify"/>
        <w:spacing w:line="280" w:lineRule="atLeast"/>
      </w:pPr>
      <w:r w:rsidRPr="0062641E">
        <w:t xml:space="preserve">организации кассовой работы (согласно </w:t>
      </w:r>
      <w:r w:rsidRPr="0062641E">
        <w:t>главе 17</w:t>
      </w:r>
      <w:r w:rsidRPr="0062641E">
        <w:t xml:space="preserve"> настоящих Рекомендаций);</w:t>
      </w:r>
    </w:p>
    <w:p w:rsidR="0062641E" w:rsidRPr="0062641E" w:rsidRDefault="0062641E" w:rsidP="0062641E">
      <w:pPr>
        <w:pStyle w:val="justify"/>
        <w:spacing w:line="280" w:lineRule="atLeast"/>
      </w:pPr>
      <w:r w:rsidRPr="0062641E">
        <w:t xml:space="preserve">организации инкассации и перевозки ценностей (согласно </w:t>
      </w:r>
      <w:r w:rsidRPr="0062641E">
        <w:t>главе 18</w:t>
      </w:r>
      <w:r w:rsidRPr="0062641E">
        <w:t xml:space="preserve"> настоящих Рекомендаций);</w:t>
      </w:r>
    </w:p>
    <w:p w:rsidR="0062641E" w:rsidRPr="0062641E" w:rsidRDefault="0062641E" w:rsidP="0062641E">
      <w:pPr>
        <w:pStyle w:val="justify"/>
        <w:spacing w:line="280" w:lineRule="atLeast"/>
      </w:pPr>
      <w:r w:rsidRPr="0062641E">
        <w:t xml:space="preserve">депонирования банком части привлеченных денежных средств в фонде обязательных резервов; осуществления операций с банковскими вкладами (депозитами); осуществления депозитарной деятельности; осуществления операций с драгоценными металлами и драгоценными камнями (согласно </w:t>
      </w:r>
      <w:r w:rsidRPr="0062641E">
        <w:t>главе 19</w:t>
      </w:r>
      <w:r w:rsidRPr="0062641E">
        <w:t xml:space="preserve"> настоящих Рекомендаций);</w:t>
      </w:r>
    </w:p>
    <w:p w:rsidR="0062641E" w:rsidRPr="0062641E" w:rsidRDefault="0062641E" w:rsidP="0062641E">
      <w:pPr>
        <w:pStyle w:val="justify"/>
        <w:spacing w:line="280" w:lineRule="atLeast"/>
      </w:pPr>
      <w:r w:rsidRPr="0062641E">
        <w:t xml:space="preserve">обеспечения бесперебойной работы банка как участника платежных систем (согласно </w:t>
      </w:r>
      <w:r w:rsidRPr="0062641E">
        <w:t>главе 20</w:t>
      </w:r>
      <w:r w:rsidRPr="0062641E">
        <w:t xml:space="preserve"> настоящих Рекомендаций);</w:t>
      </w:r>
    </w:p>
    <w:p w:rsidR="0062641E" w:rsidRPr="0062641E" w:rsidRDefault="0062641E" w:rsidP="0062641E">
      <w:pPr>
        <w:pStyle w:val="justify"/>
        <w:spacing w:line="280" w:lineRule="atLeast"/>
      </w:pPr>
      <w:r w:rsidRPr="0062641E">
        <w:t xml:space="preserve">осуществления безналичных расчетов (согласно </w:t>
      </w:r>
      <w:r w:rsidRPr="0062641E">
        <w:t>главе 21</w:t>
      </w:r>
      <w:r w:rsidRPr="0062641E">
        <w:t xml:space="preserve"> настоящих Рекомендаций);</w:t>
      </w:r>
    </w:p>
    <w:p w:rsidR="0062641E" w:rsidRPr="0062641E" w:rsidRDefault="0062641E" w:rsidP="0062641E">
      <w:pPr>
        <w:pStyle w:val="justify"/>
        <w:spacing w:line="280" w:lineRule="atLeast"/>
      </w:pPr>
      <w:r w:rsidRPr="0062641E">
        <w:t xml:space="preserve">осуществления операций с банковскими платежными карточками и электронными деньгами (согласно </w:t>
      </w:r>
      <w:r w:rsidRPr="0062641E">
        <w:t>главе 22</w:t>
      </w:r>
      <w:r w:rsidRPr="0062641E">
        <w:t xml:space="preserve"> настоящих Рекомендаций);</w:t>
      </w:r>
    </w:p>
    <w:p w:rsidR="0062641E" w:rsidRPr="0062641E" w:rsidRDefault="0062641E" w:rsidP="0062641E">
      <w:pPr>
        <w:pStyle w:val="justify"/>
        <w:spacing w:line="280" w:lineRule="atLeast"/>
      </w:pPr>
      <w:r w:rsidRPr="0062641E">
        <w:t xml:space="preserve">предотвращения легализации доходов, полученных преступным путем, и финансирования террористической деятельности (согласно </w:t>
      </w:r>
      <w:r w:rsidRPr="0062641E">
        <w:t>главе 23</w:t>
      </w:r>
      <w:r w:rsidRPr="0062641E">
        <w:t xml:space="preserve"> настоящих Рекомендаций);</w:t>
      </w:r>
    </w:p>
    <w:p w:rsidR="0062641E" w:rsidRPr="0062641E" w:rsidRDefault="0062641E" w:rsidP="0062641E">
      <w:pPr>
        <w:pStyle w:val="justify"/>
        <w:spacing w:line="280" w:lineRule="atLeast"/>
      </w:pPr>
      <w:r w:rsidRPr="0062641E">
        <w:t xml:space="preserve">осуществления валютно-обменных операций с участием физических лиц (согласно </w:t>
      </w:r>
      <w:r w:rsidRPr="0062641E">
        <w:t>главе 24</w:t>
      </w:r>
      <w:r w:rsidRPr="0062641E">
        <w:t xml:space="preserve"> настоящих Рекомендаций);</w:t>
      </w:r>
    </w:p>
    <w:p w:rsidR="0062641E" w:rsidRPr="0062641E" w:rsidRDefault="0062641E" w:rsidP="0062641E">
      <w:pPr>
        <w:pStyle w:val="justify"/>
        <w:spacing w:line="280" w:lineRule="atLeast"/>
      </w:pPr>
      <w:r w:rsidRPr="0062641E">
        <w:t xml:space="preserve">соблюдения валютного законодательства и выполнения функций агентов валютного контроля (согласно </w:t>
      </w:r>
      <w:r w:rsidRPr="0062641E">
        <w:t>главе 25</w:t>
      </w:r>
      <w:r w:rsidRPr="0062641E">
        <w:t xml:space="preserve"> настоящих Рекомендаций);</w:t>
      </w:r>
    </w:p>
    <w:p w:rsidR="0062641E" w:rsidRPr="0062641E" w:rsidRDefault="0062641E" w:rsidP="0062641E">
      <w:pPr>
        <w:pStyle w:val="justify"/>
        <w:spacing w:line="280" w:lineRule="atLeast"/>
      </w:pPr>
      <w:r w:rsidRPr="0062641E">
        <w:t xml:space="preserve">применения информационных технологий, управления информационными потоками и обеспечения информационной безопасности (согласно </w:t>
      </w:r>
      <w:r w:rsidRPr="0062641E">
        <w:t>главе 26</w:t>
      </w:r>
      <w:r w:rsidRPr="0062641E">
        <w:t xml:space="preserve"> настоящих Рекомендаций);</w:t>
      </w:r>
    </w:p>
    <w:p w:rsidR="0062641E" w:rsidRPr="0062641E" w:rsidRDefault="0062641E" w:rsidP="0062641E">
      <w:pPr>
        <w:pStyle w:val="justify"/>
        <w:spacing w:line="280" w:lineRule="atLeast"/>
      </w:pPr>
      <w:r w:rsidRPr="0062641E">
        <w:lastRenderedPageBreak/>
        <w:t xml:space="preserve">вопросам технической укрепленности и оснащенности помещений банка инженерно-техническими средствами защиты, техническими системами и средствами охраны и противопожарной защиты (согласно </w:t>
      </w:r>
      <w:r w:rsidRPr="0062641E">
        <w:t>главе 27</w:t>
      </w:r>
      <w:r w:rsidRPr="0062641E">
        <w:t xml:space="preserve"> настоящих Рекомендаций);</w:t>
      </w:r>
    </w:p>
    <w:p w:rsidR="0062641E" w:rsidRPr="0062641E" w:rsidRDefault="0062641E" w:rsidP="0062641E">
      <w:pPr>
        <w:pStyle w:val="justify"/>
        <w:spacing w:line="280" w:lineRule="atLeast"/>
      </w:pPr>
      <w:r w:rsidRPr="0062641E">
        <w:t xml:space="preserve">организации работы по формированию кредитных историй, получению и использованию кредитных отчетов (согласно </w:t>
      </w:r>
      <w:r w:rsidRPr="0062641E">
        <w:t>главе 28</w:t>
      </w:r>
      <w:r w:rsidRPr="0062641E">
        <w:t xml:space="preserve"> настоящих Рекомендаций).</w:t>
      </w:r>
    </w:p>
    <w:p w:rsidR="0062641E" w:rsidRPr="0062641E" w:rsidRDefault="0062641E" w:rsidP="0062641E">
      <w:pPr>
        <w:pStyle w:val="justify"/>
        <w:spacing w:line="280" w:lineRule="atLeast"/>
      </w:pPr>
      <w:r w:rsidRPr="0062641E">
        <w:t>87. Особое внимание следует уделять оценке операционного риска при проверке банков, которые начали осуществлять новые для себя виды деятельности - например, операции на валютном или фондовом рынке, операции с банковскими платежными карточками, электронными деньгами, драгоценными металлами и драгоценными камнями, в том числе в структурных подразделениях банка, особенно если головным офисом банка данная деятельность не осуществляется. Как правило, в таких случаях состояние внутреннего контроля не соответствует росту объемов новых видов операций, что может привести к значительным потерям.</w:t>
      </w:r>
    </w:p>
    <w:p w:rsidR="0062641E" w:rsidRPr="0062641E" w:rsidRDefault="0062641E" w:rsidP="0062641E">
      <w:pPr>
        <w:pStyle w:val="justify"/>
        <w:spacing w:line="280" w:lineRule="atLeast"/>
      </w:pPr>
      <w:r w:rsidRPr="0062641E">
        <w:t>88. При проверке всех видов (областей, направлений) деятельности необходимо проверять соблюдение требований законодательства Республики Беларусь по вопросам организации системы управления рисками, сбора и представления в Национальный банк информации об операционных инцидентах; анализировать практику накопления и систематизации информации об этих инцидентах в разрезе бизнес-линий, по отдельным видам (областям) деятельности, особенно если они являются новыми для банка.</w:t>
      </w:r>
    </w:p>
    <w:p w:rsidR="0062641E" w:rsidRPr="0062641E" w:rsidRDefault="0062641E" w:rsidP="0062641E">
      <w:pPr>
        <w:pStyle w:val="justify"/>
        <w:spacing w:line="280" w:lineRule="atLeast"/>
      </w:pPr>
      <w:r w:rsidRPr="0062641E">
        <w:t>89. Оценка операционного риска банка начинается с анализа ЛНПА банка. Проверяющим необходимо убедиться, что в ЛНПА банка:</w:t>
      </w:r>
    </w:p>
    <w:p w:rsidR="0062641E" w:rsidRPr="0062641E" w:rsidRDefault="0062641E" w:rsidP="0062641E">
      <w:pPr>
        <w:pStyle w:val="justify"/>
        <w:spacing w:line="280" w:lineRule="atLeast"/>
      </w:pPr>
      <w:r w:rsidRPr="0062641E">
        <w:t>предусмотрена организационная структура управления операционным риском (четкое распределение полномочий, исключающее конфликт интересов, и порядок их осуществления, ответственность, взаимодействие между структурными подразделениями, порядок принятия решений, обеспечение необходимыми информационными ресурсами, техническими средствами, оборудованием, современными компьютерными системами и технологиями, квалифицированными специалистами);</w:t>
      </w:r>
    </w:p>
    <w:p w:rsidR="0062641E" w:rsidRPr="0062641E" w:rsidRDefault="0062641E" w:rsidP="0062641E">
      <w:pPr>
        <w:pStyle w:val="justify"/>
        <w:spacing w:line="280" w:lineRule="atLeast"/>
      </w:pPr>
      <w:r w:rsidRPr="0062641E">
        <w:t>советом директоров (наблюдательным советом) банка утверждена стратегия управления рисками, в том числе операционными, в которой установлена толерантность банка к этому риску;</w:t>
      </w:r>
    </w:p>
    <w:p w:rsidR="0062641E" w:rsidRPr="0062641E" w:rsidRDefault="0062641E" w:rsidP="0062641E">
      <w:pPr>
        <w:pStyle w:val="justify"/>
        <w:spacing w:line="280" w:lineRule="atLeast"/>
      </w:pPr>
      <w:r w:rsidRPr="0062641E">
        <w:t>утверждены политики и методики управления операционным риском;</w:t>
      </w:r>
    </w:p>
    <w:p w:rsidR="0062641E" w:rsidRPr="0062641E" w:rsidRDefault="0062641E" w:rsidP="0062641E">
      <w:pPr>
        <w:pStyle w:val="justify"/>
        <w:spacing w:line="280" w:lineRule="atLeast"/>
      </w:pPr>
      <w:r w:rsidRPr="0062641E">
        <w:t>установлены процедуры идентификации (выявления), измерения (оценки), внутреннего мониторинга, ограничения (снижения), контролирования операционного риска, определены подходы к его качественной и количественной оценке.</w:t>
      </w:r>
    </w:p>
    <w:p w:rsidR="0062641E" w:rsidRPr="0062641E" w:rsidRDefault="0062641E" w:rsidP="0062641E">
      <w:pPr>
        <w:pStyle w:val="justify"/>
        <w:spacing w:line="280" w:lineRule="atLeast"/>
      </w:pPr>
      <w:r w:rsidRPr="0062641E">
        <w:t>Далее следует убедиться в том, что в рамках этих процедур в ЛНПА банка:</w:t>
      </w:r>
    </w:p>
    <w:p w:rsidR="0062641E" w:rsidRPr="0062641E" w:rsidRDefault="0062641E" w:rsidP="0062641E">
      <w:pPr>
        <w:pStyle w:val="justify"/>
        <w:spacing w:line="280" w:lineRule="atLeast"/>
      </w:pPr>
      <w:r w:rsidRPr="0062641E">
        <w:t>определены основные виды операционного риска и источники его возникновения в соответствии с законодательством Республики Беларусь, порядок их соотнесения между собой;</w:t>
      </w:r>
    </w:p>
    <w:p w:rsidR="0062641E" w:rsidRPr="0062641E" w:rsidRDefault="0062641E" w:rsidP="0062641E">
      <w:pPr>
        <w:pStyle w:val="justify"/>
        <w:spacing w:line="280" w:lineRule="atLeast"/>
      </w:pPr>
      <w:r w:rsidRPr="0062641E">
        <w:t>определены классификация и отнесение потерь от операционных инцидентов к прямым и косвенным;</w:t>
      </w:r>
    </w:p>
    <w:p w:rsidR="0062641E" w:rsidRPr="0062641E" w:rsidRDefault="0062641E" w:rsidP="0062641E">
      <w:pPr>
        <w:pStyle w:val="justify"/>
        <w:spacing w:line="280" w:lineRule="atLeast"/>
      </w:pPr>
      <w:r w:rsidRPr="0062641E">
        <w:t>установлен минимальный порог потерь для сбора данных, порядок и периодичность сбора, обработки и анализа информации об операционных инцидентах, оценки величины и значимости потерь (в том числе потенциальных), порядок формирования пруденциальной и управленческой отчетности, содержащей информацию об операционных инцидентах (в том числе о несвоевременно проведенных платежах в случае технических ошибок персонала, сбоев, отказов программно-технических средств банка);</w:t>
      </w:r>
    </w:p>
    <w:p w:rsidR="0062641E" w:rsidRPr="0062641E" w:rsidRDefault="0062641E" w:rsidP="0062641E">
      <w:pPr>
        <w:pStyle w:val="justify"/>
        <w:spacing w:line="280" w:lineRule="atLeast"/>
      </w:pPr>
      <w:r w:rsidRPr="0062641E">
        <w:t>установлен порядок расследования причин операционных инцидентов;</w:t>
      </w:r>
    </w:p>
    <w:p w:rsidR="0062641E" w:rsidRPr="0062641E" w:rsidRDefault="0062641E" w:rsidP="0062641E">
      <w:pPr>
        <w:pStyle w:val="justify"/>
        <w:spacing w:line="280" w:lineRule="atLeast"/>
      </w:pPr>
      <w:r w:rsidRPr="0062641E">
        <w:t>определены порядок ведения базы данных об операционных инцидентах, в том числе присвоения кодов операционным инцидентам, ответственные за ведение базы, требования к вводимой и представляемой информации;</w:t>
      </w:r>
    </w:p>
    <w:p w:rsidR="0062641E" w:rsidRPr="0062641E" w:rsidRDefault="0062641E" w:rsidP="0062641E">
      <w:pPr>
        <w:pStyle w:val="justify"/>
        <w:spacing w:line="280" w:lineRule="atLeast"/>
      </w:pPr>
      <w:r w:rsidRPr="0062641E">
        <w:t>определены ключевые индикаторы операционного риска банка;</w:t>
      </w:r>
    </w:p>
    <w:p w:rsidR="0062641E" w:rsidRPr="0062641E" w:rsidRDefault="0062641E" w:rsidP="0062641E">
      <w:pPr>
        <w:pStyle w:val="justify"/>
        <w:spacing w:line="280" w:lineRule="atLeast"/>
      </w:pPr>
      <w:r w:rsidRPr="0062641E">
        <w:lastRenderedPageBreak/>
        <w:t>установлен порядок расчета величины операционного риска для включения в расчет показателей достаточности нормативного капитала - в соответствии с базовым индикативным подходом либо стандартизированным подходом (в этом случае необходимо убедиться в наличии согласия Национального банка);</w:t>
      </w:r>
    </w:p>
    <w:p w:rsidR="0062641E" w:rsidRPr="0062641E" w:rsidRDefault="0062641E" w:rsidP="0062641E">
      <w:pPr>
        <w:pStyle w:val="justify"/>
        <w:spacing w:line="280" w:lineRule="atLeast"/>
      </w:pPr>
      <w:r w:rsidRPr="0062641E">
        <w:t>определены методы оценки операционного риска (например, статистические, балльно-весовые или моделирование (сценарный анализ) и установлены порядок и периодичность анализа устойчивости банка к операционному риску, в том числе общего потенциального воздействия на финансовое состояние банка возможных шоковых ситуаций (стресс-тестирование);</w:t>
      </w:r>
    </w:p>
    <w:p w:rsidR="0062641E" w:rsidRPr="0062641E" w:rsidRDefault="0062641E" w:rsidP="0062641E">
      <w:pPr>
        <w:pStyle w:val="justify"/>
        <w:spacing w:line="280" w:lineRule="atLeast"/>
      </w:pPr>
      <w:r w:rsidRPr="0062641E">
        <w:t>установлен порядок использования результатов, полученных в процессе управления операционным риском и анализа устойчивости банка, предусматривающий доведение информации органам управления, ее рассмотрение, принятие решений, в том числе по исключениям в отношении установленных процедур и ограничений, а также учета таких результатов в процессе стратегического планирования, совершенствования стратегии, политики, методик и процедур по управлению операционным риском и разработки (пересмотра на регулярной основе) планов действий на случай непредвиденных обстоятельств и планов финансирования в кризисных ситуациях;</w:t>
      </w:r>
    </w:p>
    <w:p w:rsidR="0062641E" w:rsidRPr="0062641E" w:rsidRDefault="0062641E" w:rsidP="0062641E">
      <w:pPr>
        <w:pStyle w:val="justify"/>
        <w:spacing w:line="280" w:lineRule="atLeast"/>
      </w:pPr>
      <w:r w:rsidRPr="0062641E">
        <w:t>определены организация и порядок предварительного, текущего и последующего контроля операционного риска;</w:t>
      </w:r>
    </w:p>
    <w:p w:rsidR="0062641E" w:rsidRPr="0062641E" w:rsidRDefault="0062641E" w:rsidP="0062641E">
      <w:pPr>
        <w:pStyle w:val="justify"/>
        <w:spacing w:line="280" w:lineRule="atLeast"/>
      </w:pPr>
      <w:r w:rsidRPr="0062641E">
        <w:t>установлен порядок периодической и независимой проверки эффективности системы управления операционным риском, в том числе службой внутреннего аудита банка.</w:t>
      </w:r>
    </w:p>
    <w:p w:rsidR="0062641E" w:rsidRPr="0062641E" w:rsidRDefault="0062641E" w:rsidP="0062641E">
      <w:pPr>
        <w:pStyle w:val="justify"/>
        <w:spacing w:line="280" w:lineRule="atLeast"/>
      </w:pPr>
      <w:r w:rsidRPr="0062641E">
        <w:t xml:space="preserve">90. Выявление (идентификация) риска банком предполагает выявление основных источников (факторов) операционного риска, которые вызвали (могут вызвать) потери и (или) дополнительные затраты. Проверяющим следует изучить, проводит ли банк выявление (идентификацию) рисков как на внешнем уровне (изменения в правовом регулировании, поведение клиентов, надежность контрагентов, изменения в финансовой сфере в целом - например, воздействие технологического прогресса на безопасность банковских операций), так и на внутреннем (направления деятельности, отдельные операции, внутренние процедуры, новые продукты, профессиональный уровень работников, организация документооборота, защита информации). Оценивается полнота охвата основных видов операционного риска и источников его возникновения, определенных согласно </w:t>
      </w:r>
      <w:r w:rsidRPr="0062641E">
        <w:t>Инструкции</w:t>
      </w:r>
      <w:r w:rsidRPr="0062641E">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взаимосвязь операционного риска с другими видами рисков (например, кредитным, рыночным, репутационным), а также его концентрация по отдельным подразделениям и (или) направлениям деятельности (в том числе в связи с увеличением количества и (или) объемов осуществляемых операций, системных нарушений при осуществлении управления рисками и внутреннего контроля, реализацией стратегии быстрого наращивания активов, при предоставлении новых банковских продуктов и услуг, в случае зависимости банка от одного поставщика или небольшого количества поставщиков услуг).</w:t>
      </w:r>
    </w:p>
    <w:p w:rsidR="0062641E" w:rsidRPr="0062641E" w:rsidRDefault="0062641E" w:rsidP="0062641E">
      <w:pPr>
        <w:pStyle w:val="justify"/>
        <w:spacing w:line="280" w:lineRule="atLeast"/>
      </w:pPr>
      <w:r w:rsidRPr="0062641E">
        <w:t xml:space="preserve">Проверяющим следует отметить, распределяет ли банк выявленные риски по направлениям деятельности (бизнес-линиям), в том числе в случае расчета величины операционного риска в соответствии с базовым индикативным подходом; использует ли банк матрицу потерь согласно </w:t>
      </w:r>
      <w:r w:rsidRPr="0062641E">
        <w:t>приложению 19</w:t>
      </w:r>
      <w:r w:rsidRPr="0062641E">
        <w:t xml:space="preserve"> к настоящим Рекомендациям для последующего измерения (оценки) операционного риска.</w:t>
      </w:r>
    </w:p>
    <w:p w:rsidR="0062641E" w:rsidRPr="0062641E" w:rsidRDefault="0062641E" w:rsidP="0062641E">
      <w:pPr>
        <w:pStyle w:val="justify"/>
        <w:spacing w:line="280" w:lineRule="atLeast"/>
      </w:pPr>
      <w:r w:rsidRPr="0062641E">
        <w:t xml:space="preserve">91. Измерение (оценка) операционного риска предполагает оценку вероятности наступления событий, приводящих к потерям и (или) дополнительным затратам, и оценку величины понесенных и потенциальных потерь. Проверяющим следует проанализировать, оценивает ли банк прямые и косвенные потери, возникшие в результате операционного инцидента, потенциальные, условные потери и упущенную выгоду, которые могут </w:t>
      </w:r>
      <w:r w:rsidRPr="0062641E">
        <w:lastRenderedPageBreak/>
        <w:t xml:space="preserve">принимать различную форму, - например, утрата физических активов; досрочное списание активов с балансовых счетов; снижение стоимости активов; выплаты сторонним организациям, судебные расходы и внесудебные выплаты, возмещение убытков третьим сторонам, уплата штрафов по решениям государственных органов (в том числе вследствие правовых ошибок банка при осуществлении деятельности). Пример оценки различных потерь и правильности их включения в пруденциальную отчетность приведен в </w:t>
      </w:r>
      <w:r w:rsidRPr="0062641E">
        <w:t>приложении 20</w:t>
      </w:r>
      <w:r w:rsidRPr="0062641E">
        <w:t xml:space="preserve"> к настоящим Рекомендациям.</w:t>
      </w:r>
    </w:p>
    <w:p w:rsidR="0062641E" w:rsidRPr="0062641E" w:rsidRDefault="0062641E" w:rsidP="0062641E">
      <w:pPr>
        <w:pStyle w:val="justify"/>
        <w:spacing w:line="280" w:lineRule="atLeast"/>
      </w:pPr>
      <w:r w:rsidRPr="0062641E">
        <w:t>Анализируются методы, используемые банком для измерения (оценки) риска, - самостоятельно разработанные либо применяемые в международной практике, например, статистические (основанные на анализе распределения потерь), балльно-весовые, моделирование (сценарный анализ).</w:t>
      </w:r>
    </w:p>
    <w:p w:rsidR="0062641E" w:rsidRPr="0062641E" w:rsidRDefault="0062641E" w:rsidP="0062641E">
      <w:pPr>
        <w:pStyle w:val="justify"/>
        <w:spacing w:line="280" w:lineRule="atLeast"/>
      </w:pPr>
      <w:r w:rsidRPr="0062641E">
        <w:t>Если банк использует для оценки операционного риска статистические методы, которые позволяют сделать прогноз возможных потерь банка исходя из ретроспективного анализа величин ранее понесенных банком потерь от операционных инцидентов, проверяющим следует изучить порядок использования исходных данных, а также оценить адекватность получаемых результатов такого измерения (оценки).</w:t>
      </w:r>
    </w:p>
    <w:p w:rsidR="0062641E" w:rsidRPr="0062641E" w:rsidRDefault="0062641E" w:rsidP="0062641E">
      <w:pPr>
        <w:pStyle w:val="justify"/>
        <w:spacing w:line="280" w:lineRule="atLeast"/>
      </w:pPr>
      <w:r w:rsidRPr="0062641E">
        <w:t>Изучается, какая информация используется в качестве исходных данных для накопления в аналитической базе данных об операционных инцидентах, в частности, источник операционного риска и код инцидента; дата его возникновения, выявления и регистрации; наименование подразделения банка, где произошел инцидент; вид, сумма, валюта потерь; дата отражения потерь в бухгалтерском учете; наличие и даты возмещения потерь (за счет созданных ранее резервов на возможные потери, страхового возмещения, компенсации виновной стороной либо иных способов); причина возникновения инцидента, направление деятельности (бизнес-линия), банковский продукт (услуга), банковская операция, к которой он относится; описание инцидента и потерь и соотнесение их с общим объемом операций, проведенных в данном направлении деятельности; внутреннее подразделение банка, ответственное за контролирование операции; данные о лицах, допустивших и обнаруживших инцидент, а также о лице, составившем отчет об инциденте; вид риска; принятые меры и перечень документов, имеющих отношение к расследованию причин, оценке потерь, снижению и предотвращению негативного влияния инцидента на деятельность банка; иная дополнительная информация. Следует проверить, дополняется ли информация о потерях и инцидентах внутри банка данными об операционных инцидентах других банков, полученными из внешних источников (внешних баз данных об операционных инцидентах, официальной информации других банков, сведений средств массовой информации), а также соотносятся ли такие сведения с масштабом деятельности и объемом аналогичных операций банка.</w:t>
      </w:r>
    </w:p>
    <w:p w:rsidR="0062641E" w:rsidRPr="0062641E" w:rsidRDefault="0062641E" w:rsidP="0062641E">
      <w:pPr>
        <w:pStyle w:val="justify"/>
        <w:spacing w:line="280" w:lineRule="atLeast"/>
      </w:pPr>
      <w:r w:rsidRPr="0062641E">
        <w:t>Если банк использует для оценки операционного риска балльно-весовые методы, предполагающие проведение самооценки риска банка и самооценки контроля риска, проверяющим следует изучить порядок выбора информативных показателей, на основании которых составляются карты операционного риска. Проверяющим необходимо убедиться в регулярности заполнения (например, не реже одного раза в квартал) работниками банка таких карт, использовании их для внутреннего мониторинга негативных тенденций в системе внутреннего контроля, в том числе в разрезе направлений деятельности (бизнес-линий), банковских операций.</w:t>
      </w:r>
    </w:p>
    <w:p w:rsidR="0062641E" w:rsidRPr="0062641E" w:rsidRDefault="0062641E" w:rsidP="0062641E">
      <w:pPr>
        <w:pStyle w:val="justify"/>
        <w:spacing w:line="280" w:lineRule="atLeast"/>
      </w:pPr>
      <w:r w:rsidRPr="0062641E">
        <w:t>Также изучается, осуществляется ли проверка карт операционного риска независимым контролирующим внутренним подразделением банка - например, службой внутреннего аудита.</w:t>
      </w:r>
    </w:p>
    <w:p w:rsidR="0062641E" w:rsidRPr="0062641E" w:rsidRDefault="0062641E" w:rsidP="0062641E">
      <w:pPr>
        <w:pStyle w:val="justify"/>
        <w:spacing w:line="280" w:lineRule="atLeast"/>
      </w:pPr>
      <w:r w:rsidRPr="0062641E">
        <w:t xml:space="preserve">Если банк использует для оценки операционного риска метод моделирования (сценарного анализа) на основе экспертного анализа для отдельных направлений деятельности (бизнес-линий), банковских операций, проверяющими изучается, какие возможные сценарии возникновения инцидентов или обстоятельств, приводящих к потерям, определены банком, разработана ли модель распределения частоты </w:t>
      </w:r>
      <w:r w:rsidRPr="0062641E">
        <w:lastRenderedPageBreak/>
        <w:t>возникновения и величин потерь, используется ли она затем для оценки операционного риска. В этом случае изучается, использует ли банк при моделировании (сценарном анализе) результаты проводимого в банке стресс-тестирования операционного риска.</w:t>
      </w:r>
    </w:p>
    <w:p w:rsidR="0062641E" w:rsidRPr="0062641E" w:rsidRDefault="0062641E" w:rsidP="0062641E">
      <w:pPr>
        <w:pStyle w:val="justify"/>
        <w:spacing w:line="280" w:lineRule="atLeast"/>
      </w:pPr>
      <w:r w:rsidRPr="0062641E">
        <w:t>92. Поскольку внутренний мониторинг операционного риска осуществляется путем регулярного сбора и анализа информации базы данных о понесенных (прямых и косвенных), потенциальных, условных потерях и потерях в виде упущенной выгоды (в случае если такие потери измеряются количественным образом в соответствии с ЛНПА банка), а также путем изучения показателей деятельности банка независимо от выбранного метода измерения (оценки) риска, следует проверить, создана ли в банке система ключевых индикаторов операционного риска, связанных с его уровнем и показывающих потенциальные источники возникновения, области и места концентрации риска.</w:t>
      </w:r>
    </w:p>
    <w:p w:rsidR="0062641E" w:rsidRPr="0062641E" w:rsidRDefault="0062641E" w:rsidP="0062641E">
      <w:pPr>
        <w:pStyle w:val="justify"/>
        <w:spacing w:line="280" w:lineRule="atLeast"/>
      </w:pPr>
      <w:r w:rsidRPr="0062641E">
        <w:t>Ключевыми индикаторами могут служить, например, данные о периодичности и (или) серьезности допускаемых ошибок и нарушений, суммах штрафов, судебных расходов, внесудебных выплат клиентам, затрат на устранение последствий аварий, текучести кадров, жалобах клиентов, количестве сбоев информационных систем, вызовов технической поддержки, простоях системы, случаях мошенничества, появлении новых направлений деятельности, быстром росте объема новых банковских операций и др. Изучается, установлены ли для каждого индикатора пороговые значения (лимиты), какова регулярность их пересмотра.</w:t>
      </w:r>
    </w:p>
    <w:p w:rsidR="0062641E" w:rsidRPr="0062641E" w:rsidRDefault="0062641E" w:rsidP="0062641E">
      <w:pPr>
        <w:pStyle w:val="justify"/>
        <w:spacing w:line="280" w:lineRule="atLeast"/>
      </w:pPr>
      <w:r w:rsidRPr="0062641E">
        <w:t>Проверяющими изучается, осуществляется ли внутренний мониторинг риска на всех уровнях - от работника (внутреннего подразделения, структурного подразделения банка) до банка в целом в постоянном режиме, чтобы обеспечить возможность немедленного реагирования и предотвращения потерь, закреплены ли за работниками обязанности по осуществлению регистрации операционных инцидентов в соответствующей базе данных.</w:t>
      </w:r>
    </w:p>
    <w:p w:rsidR="0062641E" w:rsidRPr="0062641E" w:rsidRDefault="0062641E" w:rsidP="0062641E">
      <w:pPr>
        <w:pStyle w:val="justify"/>
        <w:spacing w:line="280" w:lineRule="atLeast"/>
      </w:pPr>
      <w:r w:rsidRPr="0062641E">
        <w:t>Оценивается целесообразность выделения в структуре банка специального внутреннего подразделения (работника) для осуществления внутреннего мониторинга операционного риска и составления управленческой отчетности о его результатах для представления органам управления банка.</w:t>
      </w:r>
    </w:p>
    <w:p w:rsidR="0062641E" w:rsidRPr="0062641E" w:rsidRDefault="0062641E" w:rsidP="0062641E">
      <w:pPr>
        <w:pStyle w:val="justify"/>
        <w:spacing w:line="280" w:lineRule="atLeast"/>
      </w:pPr>
      <w:r w:rsidRPr="0062641E">
        <w:t>Оценивается содержание управленческой отчетности, включаются ли в нее сведения о существенных операционных инцидентах и потерях банка, а также о внешних событиях, повлиявших на деятельность банка и имеющих отношение к принятию решений. Проверяется, создан ли механизм отчетности, позволяющий представлять информацию соответствующим должностным лицам в зависимости от сумм и значимости (существенности) потерь от операционных инцидентов, а также срочности реагирования или оперативности принятия решений и мер ограничения (снижения) операционного риска; доводится ли управленческая отчетность до нужных уровней управления и сфер банка, где эта информация может оказать требуемое влияние; выявляются ли в них проблемные области и мотивировано ли своевременное решение соответствующих проблем.</w:t>
      </w:r>
    </w:p>
    <w:p w:rsidR="0062641E" w:rsidRPr="0062641E" w:rsidRDefault="0062641E" w:rsidP="0062641E">
      <w:pPr>
        <w:pStyle w:val="justify"/>
        <w:spacing w:line="280" w:lineRule="atLeast"/>
      </w:pPr>
      <w:r w:rsidRPr="0062641E">
        <w:t>Анализируются порядок установления и соблюдения периодичности представления отчетов органам управления банка (не реже ли, чем ежемесячно); определение пороговых значений потерь для включения в отчет - например, о потерях свыше 100 миллионов белорусских рублей сообщается незамедлительно, менее этой суммы - ежемесячно; установление минимального порогового значения потерь для сбора данных и его обоснованность. Оценивается достаточность информации для оценки общего риск-профиля банка, а также материальных и стратегических последствий, которые операционный риск может оказать на деятельность банка. Также изучаются результаты анализа отчетов с точки зрения повышения эффективности управления риском, разработки новых порядков и процедур управления риском, оптимизации бизнес-процессов.</w:t>
      </w:r>
    </w:p>
    <w:p w:rsidR="0062641E" w:rsidRPr="0062641E" w:rsidRDefault="0062641E" w:rsidP="0062641E">
      <w:pPr>
        <w:pStyle w:val="justify"/>
        <w:spacing w:line="280" w:lineRule="atLeast"/>
      </w:pPr>
      <w:r w:rsidRPr="0062641E">
        <w:lastRenderedPageBreak/>
        <w:t>Изучается порядок формирования пруденциальной отчетности об операционных инцидентах, проверяется, включаются ли в нее сведения об инцидентах, выявленных в отчетном периоде, но возникших в предыдущие отчетные годы, составляется ли отчетность нарастающим итогом с начала года.</w:t>
      </w:r>
    </w:p>
    <w:p w:rsidR="0062641E" w:rsidRPr="0062641E" w:rsidRDefault="0062641E" w:rsidP="0062641E">
      <w:pPr>
        <w:pStyle w:val="justify"/>
        <w:spacing w:line="280" w:lineRule="atLeast"/>
      </w:pPr>
      <w:r w:rsidRPr="0062641E">
        <w:t>Проверяющим необходимо обратить внимание на своевременное принятие органами управления банка мер адекватного реагирования на операционные инциденты.</w:t>
      </w:r>
    </w:p>
    <w:p w:rsidR="0062641E" w:rsidRPr="0062641E" w:rsidRDefault="0062641E" w:rsidP="0062641E">
      <w:pPr>
        <w:pStyle w:val="justify"/>
        <w:spacing w:line="280" w:lineRule="atLeast"/>
      </w:pPr>
      <w:r w:rsidRPr="0062641E">
        <w:t>93. Ограничение (снижение) риска предполагает осуществление банком комплекса мер, направленных на снижение вероятности наступления инцидентов, приводящих к потерям, и (или) уменьшение величины таких потерь, поэтому проверяющим, в частности, необходимо убедиться, что в банке осуществляются:</w:t>
      </w:r>
    </w:p>
    <w:p w:rsidR="0062641E" w:rsidRPr="0062641E" w:rsidRDefault="0062641E" w:rsidP="0062641E">
      <w:pPr>
        <w:pStyle w:val="justify"/>
        <w:spacing w:line="280" w:lineRule="atLeast"/>
      </w:pPr>
      <w:r w:rsidRPr="0062641E">
        <w:t>разработка организационной структуры, внутренних правил и процедур совершения банковских и иных операций, исключающих (ограничивающих) возможность возникновения операционных инцидентов, - например, порядка организации бухгалтерского учета и отчетности, учетной политики, порядка взаимодействия структурных подразделений банка по отдельным направлениям деятельности, порядка согласования (визирования) юридической службой заключаемых банком сделок и проводимых операций;</w:t>
      </w:r>
    </w:p>
    <w:p w:rsidR="0062641E" w:rsidRPr="0062641E" w:rsidRDefault="0062641E" w:rsidP="0062641E">
      <w:pPr>
        <w:pStyle w:val="justify"/>
        <w:spacing w:line="280" w:lineRule="atLeast"/>
      </w:pPr>
      <w:r w:rsidRPr="0062641E">
        <w:t>соблюдение принципов разделения полномочий и порядка утверждения управленческой отчетности, четкое распределение обязанностей по управлению риском;</w:t>
      </w:r>
    </w:p>
    <w:p w:rsidR="0062641E" w:rsidRPr="0062641E" w:rsidRDefault="0062641E" w:rsidP="0062641E">
      <w:pPr>
        <w:pStyle w:val="justify"/>
        <w:spacing w:line="280" w:lineRule="atLeast"/>
      </w:pPr>
      <w:r w:rsidRPr="0062641E">
        <w:t>принятие мер по исключению конфликта интересов;</w:t>
      </w:r>
    </w:p>
    <w:p w:rsidR="0062641E" w:rsidRPr="0062641E" w:rsidRDefault="0062641E" w:rsidP="0062641E">
      <w:pPr>
        <w:pStyle w:val="justify"/>
        <w:spacing w:line="280" w:lineRule="atLeast"/>
      </w:pPr>
      <w:r w:rsidRPr="0062641E">
        <w:t>организация регулярного информирования структурных подразделений банка, внутренних подразделений головного офиса банка относительно уровня и методов управления риском (в рамках их компетенции);</w:t>
      </w:r>
    </w:p>
    <w:p w:rsidR="0062641E" w:rsidRPr="0062641E" w:rsidRDefault="0062641E" w:rsidP="0062641E">
      <w:pPr>
        <w:pStyle w:val="justify"/>
        <w:spacing w:line="280" w:lineRule="atLeast"/>
      </w:pPr>
      <w:r w:rsidRPr="0062641E">
        <w:t>проведение регулярных совещаний (тренингов) по вопросам управления риском;</w:t>
      </w:r>
    </w:p>
    <w:p w:rsidR="0062641E" w:rsidRPr="0062641E" w:rsidRDefault="0062641E" w:rsidP="0062641E">
      <w:pPr>
        <w:pStyle w:val="justify"/>
        <w:spacing w:line="280" w:lineRule="atLeast"/>
      </w:pPr>
      <w:r w:rsidRPr="0062641E">
        <w:t>введение и соблюдение ограничений (лимитов) на осуществление отдельных направлений деятельности, видов сделок, отдельных операций, вплоть до отказа от них;</w:t>
      </w:r>
    </w:p>
    <w:p w:rsidR="0062641E" w:rsidRPr="0062641E" w:rsidRDefault="0062641E" w:rsidP="0062641E">
      <w:pPr>
        <w:pStyle w:val="justify"/>
        <w:spacing w:line="280" w:lineRule="atLeast"/>
      </w:pPr>
      <w:r w:rsidRPr="0062641E">
        <w:t>закрепление лицевых счетов за ответственными исполнителями, предоставление прав доступа к лицевым счетам, обеспечение контролирования полномочий ответственных исполнителей по совершению операций по закрепленным счетам;</w:t>
      </w:r>
    </w:p>
    <w:p w:rsidR="0062641E" w:rsidRPr="0062641E" w:rsidRDefault="0062641E" w:rsidP="0062641E">
      <w:pPr>
        <w:pStyle w:val="justify"/>
        <w:spacing w:line="280" w:lineRule="atLeast"/>
      </w:pPr>
      <w:r w:rsidRPr="0062641E">
        <w:t>разграничение прав доступа сотрудников по времени и статусу;</w:t>
      </w:r>
    </w:p>
    <w:p w:rsidR="0062641E" w:rsidRPr="0062641E" w:rsidRDefault="0062641E" w:rsidP="0062641E">
      <w:pPr>
        <w:pStyle w:val="justify"/>
        <w:spacing w:line="280" w:lineRule="atLeast"/>
      </w:pPr>
      <w:r w:rsidRPr="0062641E">
        <w:t>предоставление должностным лицам права подписи на первичных учетных документах;</w:t>
      </w:r>
    </w:p>
    <w:p w:rsidR="0062641E" w:rsidRPr="0062641E" w:rsidRDefault="0062641E" w:rsidP="0062641E">
      <w:pPr>
        <w:pStyle w:val="justify"/>
        <w:spacing w:line="280" w:lineRule="atLeast"/>
      </w:pPr>
      <w:r w:rsidRPr="0062641E">
        <w:t xml:space="preserve">своевременное и достоверное отражение банковских операций в бухгалтерском учете, соответствие их проведения требованиям ЛНПА банка; </w:t>
      </w:r>
    </w:p>
    <w:p w:rsidR="0062641E" w:rsidRPr="0062641E" w:rsidRDefault="0062641E" w:rsidP="0062641E">
      <w:pPr>
        <w:pStyle w:val="justify"/>
        <w:spacing w:line="280" w:lineRule="atLeast"/>
      </w:pPr>
      <w:r w:rsidRPr="0062641E">
        <w:t>регулярная выверка первичных документов и счетов по проводимым операциям и совершаемым сделкам;</w:t>
      </w:r>
    </w:p>
    <w:p w:rsidR="0062641E" w:rsidRPr="0062641E" w:rsidRDefault="0062641E" w:rsidP="0062641E">
      <w:pPr>
        <w:pStyle w:val="justify"/>
        <w:spacing w:line="280" w:lineRule="atLeast"/>
      </w:pPr>
      <w:r w:rsidRPr="0062641E">
        <w:t>обеспечение сохранности активов;</w:t>
      </w:r>
    </w:p>
    <w:p w:rsidR="0062641E" w:rsidRPr="0062641E" w:rsidRDefault="0062641E" w:rsidP="0062641E">
      <w:pPr>
        <w:pStyle w:val="justify"/>
        <w:spacing w:line="280" w:lineRule="atLeast"/>
      </w:pPr>
      <w:r w:rsidRPr="0062641E">
        <w:t>своевременное и достоверное составление и представление пруденциальной и иной отчетности;</w:t>
      </w:r>
    </w:p>
    <w:p w:rsidR="0062641E" w:rsidRPr="0062641E" w:rsidRDefault="0062641E" w:rsidP="0062641E">
      <w:pPr>
        <w:pStyle w:val="justify"/>
        <w:spacing w:line="280" w:lineRule="atLeast"/>
      </w:pPr>
      <w:r w:rsidRPr="0062641E">
        <w:t>обеспечение своевременного зачисления денежных средств на счета клиентов и списания средств с этих счетов при совершении операций;</w:t>
      </w:r>
    </w:p>
    <w:p w:rsidR="0062641E" w:rsidRPr="0062641E" w:rsidRDefault="0062641E" w:rsidP="0062641E">
      <w:pPr>
        <w:pStyle w:val="justify"/>
        <w:spacing w:line="280" w:lineRule="atLeast"/>
      </w:pPr>
      <w:r w:rsidRPr="0062641E">
        <w:t>своевременное выполнение перед банком обязательств по договорам, заключенным с поставщиками (подрядчиками) услуг;</w:t>
      </w:r>
    </w:p>
    <w:p w:rsidR="0062641E" w:rsidRPr="0062641E" w:rsidRDefault="0062641E" w:rsidP="0062641E">
      <w:pPr>
        <w:pStyle w:val="justify"/>
        <w:spacing w:line="280" w:lineRule="atLeast"/>
      </w:pPr>
      <w:r w:rsidRPr="0062641E">
        <w:t>своевременное взыскание дебиторской задолженности;</w:t>
      </w:r>
    </w:p>
    <w:p w:rsidR="0062641E" w:rsidRPr="0062641E" w:rsidRDefault="0062641E" w:rsidP="0062641E">
      <w:pPr>
        <w:pStyle w:val="justify"/>
        <w:spacing w:line="280" w:lineRule="atLeast"/>
      </w:pPr>
      <w:r w:rsidRPr="0062641E">
        <w:t>обеспечение надлежащей подготовки персонала;</w:t>
      </w:r>
    </w:p>
    <w:p w:rsidR="0062641E" w:rsidRPr="0062641E" w:rsidRDefault="0062641E" w:rsidP="0062641E">
      <w:pPr>
        <w:pStyle w:val="justify"/>
        <w:spacing w:line="280" w:lineRule="atLeast"/>
      </w:pPr>
      <w:r w:rsidRPr="0062641E">
        <w:t>передача риска или его части третьим лицам (аутсорсинг);</w:t>
      </w:r>
    </w:p>
    <w:p w:rsidR="0062641E" w:rsidRPr="0062641E" w:rsidRDefault="0062641E" w:rsidP="0062641E">
      <w:pPr>
        <w:pStyle w:val="justify"/>
        <w:spacing w:line="280" w:lineRule="atLeast"/>
      </w:pPr>
      <w:r w:rsidRPr="0062641E">
        <w:t xml:space="preserve">добровольное страхование жизни работников банка; имущества банка - например, зданий, сооружений, носителей информации, самой информации; страхование от несчастных случаев; комплексное страхование банковских рисков; иных видов страхования. Также проверяется, используется ли страхование на условиях быстрых и безусловных страховых выплат на случай утери (уничтожения) ценных бумаг, грабежа, </w:t>
      </w:r>
      <w:r w:rsidRPr="0062641E">
        <w:lastRenderedPageBreak/>
        <w:t xml:space="preserve">мошенничества персонала или стороннего лица, природных катастроф, в иных страховых случаях; </w:t>
      </w:r>
    </w:p>
    <w:p w:rsidR="0062641E" w:rsidRPr="0062641E" w:rsidRDefault="0062641E" w:rsidP="0062641E">
      <w:pPr>
        <w:pStyle w:val="justify"/>
        <w:spacing w:line="280" w:lineRule="atLeast"/>
      </w:pPr>
      <w:r w:rsidRPr="0062641E">
        <w:t>обеспечение непрерывности деятельности при совершении операций, разработка планов действий на случай непредвиденных обстоятельств и планов финансирования в кризисных ситуациях, регулярный пересмотр и надлежащее применение таких планов;</w:t>
      </w:r>
    </w:p>
    <w:p w:rsidR="0062641E" w:rsidRPr="0062641E" w:rsidRDefault="0062641E" w:rsidP="0062641E">
      <w:pPr>
        <w:pStyle w:val="justify"/>
        <w:spacing w:line="280" w:lineRule="atLeast"/>
      </w:pPr>
      <w:r w:rsidRPr="0062641E">
        <w:t>внедрение систем автоматизации банковских технологий. Дается оценка готовности исполнительного органа банка к ситуации, когда при автоматизированной обработке данных (приводящих к незначительным потерям) снижается вероятность частых ошибок, однако может возникнуть редкая, но более значительная вероятность потерь от системных сбоев, в том числе вследствие неэффективности систем защиты информации или ошибок в программном обеспечении.</w:t>
      </w:r>
    </w:p>
    <w:p w:rsidR="0062641E" w:rsidRPr="0062641E" w:rsidRDefault="0062641E" w:rsidP="0062641E">
      <w:pPr>
        <w:pStyle w:val="justify"/>
        <w:spacing w:line="280" w:lineRule="atLeast"/>
      </w:pPr>
      <w:r w:rsidRPr="0062641E">
        <w:t>Изучаются иные меры по ограничению (снижению) уровня операционного риска, используемые по усмотрению банка. Проверяющему следует оценивать эффективность этих мер, их адекватность объему и степени диверсификации деятельности.</w:t>
      </w:r>
    </w:p>
    <w:p w:rsidR="0062641E" w:rsidRPr="0062641E" w:rsidRDefault="0062641E" w:rsidP="0062641E">
      <w:pPr>
        <w:pStyle w:val="justify"/>
        <w:spacing w:line="280" w:lineRule="atLeast"/>
      </w:pPr>
      <w:r w:rsidRPr="0062641E">
        <w:t>В частности, необходимо убедиться, что при использовании аутсорсинга банк сохраняет возможность контролирования уровня передаваемого риска, а также использует в работе рекомендации Национального банка и Базельского комитета о совершенствовании управления рисками, связанными с аутсорсингом в сфере финансовых услуг. Оценивается целесообразность использования страхования для ограничения (снижения) операционного риска с точки зрения возможности получения страхового возмещения и возникновения связанных с этим новых рисков (например, риск контрагента), а также необходимости обеспечения дополнительного внутреннего контроля рисков банка, переданных в страхование.</w:t>
      </w:r>
    </w:p>
    <w:p w:rsidR="0062641E" w:rsidRPr="0062641E" w:rsidRDefault="0062641E" w:rsidP="0062641E">
      <w:pPr>
        <w:pStyle w:val="justify"/>
        <w:spacing w:line="280" w:lineRule="atLeast"/>
      </w:pPr>
      <w:r w:rsidRPr="0062641E">
        <w:t>Также анализируется соотношение величин возмещений и понесенных прямых потерь банка от операционных инцидентов, в том числе в разрезе источников операционного риска и направлений деятельности банка (бизнес-линий). В случае если значение данного соотношения не превышает 50 %, проверяющему следует определить причины неполучения банком возмещений по наиболее существенным операционным инцидентам, на основании чего делается вывод об эффективности принимаемых банком мер по минимизации и (или) компенсации негативных последствий операционных инцидентов.</w:t>
      </w:r>
    </w:p>
    <w:p w:rsidR="0062641E" w:rsidRPr="0062641E" w:rsidRDefault="0062641E" w:rsidP="0062641E">
      <w:pPr>
        <w:pStyle w:val="justify"/>
        <w:spacing w:line="280" w:lineRule="atLeast"/>
      </w:pPr>
      <w:r w:rsidRPr="0062641E">
        <w:t>94. Поскольку контролирование риска является неотъемлемой частью деятельности банка, проверяется, разработан ли банком порядок контролирования, а также механизм его соблюдения, включая меры на случай нарушений. Проверяющему необходимо убедиться, что в ЛНПА банка установлен порядок:</w:t>
      </w:r>
    </w:p>
    <w:p w:rsidR="0062641E" w:rsidRPr="0062641E" w:rsidRDefault="0062641E" w:rsidP="0062641E">
      <w:pPr>
        <w:pStyle w:val="justify"/>
        <w:spacing w:line="280" w:lineRule="atLeast"/>
      </w:pPr>
      <w:r w:rsidRPr="0062641E">
        <w:t>предварительного контроля, в частности, за подбором квалифицированных специалистов; разработкой четких, детальных и недвусмысленных должностных инструкций, порядков осуществления операций; предварительным анализом рискованности и эффективности проводимых операций, в том числе осуществляемых банком впервые; обеспечением банка необходимыми техническими средствами, оборудованием;</w:t>
      </w:r>
    </w:p>
    <w:p w:rsidR="0062641E" w:rsidRPr="0062641E" w:rsidRDefault="0062641E" w:rsidP="0062641E">
      <w:pPr>
        <w:pStyle w:val="justify"/>
        <w:spacing w:line="280" w:lineRule="atLeast"/>
      </w:pPr>
      <w:r w:rsidRPr="0062641E">
        <w:t>текущего контроля, в частности, за соблюдением требований законодательства Республики Беларусь, ЛНПА банка; процедур принятия решений; лимитов, порядка визирования, проведения платежей; достоверности отражения банковских операций в бухгалтерском учете;</w:t>
      </w:r>
    </w:p>
    <w:p w:rsidR="0062641E" w:rsidRPr="0062641E" w:rsidRDefault="0062641E" w:rsidP="0062641E">
      <w:pPr>
        <w:pStyle w:val="justify"/>
        <w:spacing w:line="280" w:lineRule="atLeast"/>
      </w:pPr>
      <w:r w:rsidRPr="0062641E">
        <w:t>последующего контроля, в частности, за обоснованностью и правильностью совершения операций, соответствием документов установленным формам, соответствием выполняемых работниками обязанностей должностным инструкциям;</w:t>
      </w:r>
    </w:p>
    <w:p w:rsidR="0062641E" w:rsidRPr="0062641E" w:rsidRDefault="0062641E" w:rsidP="0062641E">
      <w:pPr>
        <w:pStyle w:val="justify"/>
        <w:spacing w:line="280" w:lineRule="atLeast"/>
      </w:pPr>
      <w:r w:rsidRPr="0062641E">
        <w:t>внутреннего контроля за организацией работы по предотвращению легализации доходов, полученных преступным путем, и финансирования террористической деятельности;</w:t>
      </w:r>
    </w:p>
    <w:p w:rsidR="0062641E" w:rsidRPr="0062641E" w:rsidRDefault="0062641E" w:rsidP="0062641E">
      <w:pPr>
        <w:pStyle w:val="justify"/>
        <w:spacing w:line="280" w:lineRule="atLeast"/>
      </w:pPr>
      <w:r w:rsidRPr="0062641E">
        <w:lastRenderedPageBreak/>
        <w:t>выявления потерь от операционных инцидентов и привлечения к ответственности работников, их допустивших; периодичности рассмотрения данных фактов руководством;</w:t>
      </w:r>
    </w:p>
    <w:p w:rsidR="0062641E" w:rsidRPr="0062641E" w:rsidRDefault="0062641E" w:rsidP="0062641E">
      <w:pPr>
        <w:pStyle w:val="justify"/>
        <w:spacing w:line="280" w:lineRule="atLeast"/>
      </w:pPr>
      <w:r w:rsidRPr="0062641E">
        <w:t>сопоставления понесенных и планируемых (прогнозных, смоделированных) потерь;</w:t>
      </w:r>
    </w:p>
    <w:p w:rsidR="0062641E" w:rsidRPr="0062641E" w:rsidRDefault="0062641E" w:rsidP="0062641E">
      <w:pPr>
        <w:pStyle w:val="justify"/>
        <w:spacing w:line="280" w:lineRule="atLeast"/>
      </w:pPr>
      <w:r w:rsidRPr="0062641E">
        <w:t>сопоставления плановых и фактических показателей деятельности;</w:t>
      </w:r>
    </w:p>
    <w:p w:rsidR="0062641E" w:rsidRPr="0062641E" w:rsidRDefault="0062641E" w:rsidP="0062641E">
      <w:pPr>
        <w:pStyle w:val="justify"/>
        <w:spacing w:line="280" w:lineRule="atLeast"/>
      </w:pPr>
      <w:r w:rsidRPr="0062641E">
        <w:t>проведения самооценки операционного риска банка подразделением (уполномоченным работником) банка по управлению рисками;</w:t>
      </w:r>
    </w:p>
    <w:p w:rsidR="0062641E" w:rsidRPr="0062641E" w:rsidRDefault="0062641E" w:rsidP="0062641E">
      <w:pPr>
        <w:pStyle w:val="justify"/>
        <w:spacing w:line="280" w:lineRule="atLeast"/>
      </w:pPr>
      <w:r w:rsidRPr="0062641E">
        <w:t>периодичность оценки службой внутреннего аудита уровня риска и качества управления им.</w:t>
      </w:r>
    </w:p>
    <w:p w:rsidR="0062641E" w:rsidRPr="0062641E" w:rsidRDefault="0062641E" w:rsidP="0062641E">
      <w:pPr>
        <w:pStyle w:val="justify"/>
        <w:spacing w:line="280" w:lineRule="atLeast"/>
      </w:pPr>
      <w:r w:rsidRPr="0062641E">
        <w:t>Также следует убедиться, что ЛНПА банка, регулирующие управление операционным риском, соблюдаются на практике, осуществляется регулярный пересмотр существующих процедур и принципов управления риском с учетом изменений внешних условий деятельности, достигнутого уровня риска и накопленного опыта в управлении им, а также что в материалах проверок службы внутреннего аудита присутствуют рекомендации по ограничению (снижению) уровня риска и принятию мер по устранению недостатков, выявленных при проверке пруденциальной отчетности, несоблюдению лимитов и иных ограничений.</w:t>
      </w:r>
    </w:p>
    <w:p w:rsidR="0062641E" w:rsidRPr="0062641E" w:rsidRDefault="0062641E" w:rsidP="0062641E">
      <w:pPr>
        <w:pStyle w:val="justify"/>
        <w:spacing w:line="280" w:lineRule="atLeast"/>
      </w:pPr>
      <w:r w:rsidRPr="0062641E">
        <w:t>Проверяется, определены ли банком степень и методы контролирования в отношении контролируемых рисков, принимается ли решение о прекращении или снижении объема операций в отношении неконтролируемых, например внешних, рисков. Также изучается, доводится ли до акционеров информация по управлению операционным риском.</w:t>
      </w:r>
    </w:p>
    <w:p w:rsidR="0062641E" w:rsidRPr="0062641E" w:rsidRDefault="0062641E" w:rsidP="0062641E">
      <w:pPr>
        <w:pStyle w:val="justify"/>
        <w:spacing w:line="280" w:lineRule="atLeast"/>
      </w:pPr>
      <w:r w:rsidRPr="0062641E">
        <w:t>95. Для оценки фактической величины операционного риска анализируется величина риска, используемая для расчета показателей достаточности нормативного капитала в динамике за проверяемый период. В частности, анализируется рост (снижение) величины риска, причины изменений с указанием операционных инцидентов - например, увеличение доходов или расходов; выплаченные штрафы, пени, неустойки; расширение перечня направлений деятельности; увеличение или сокращение объема операций, возникновение новых источников риска; политика по наращиванию или минимизации прибыли; анализ доходов и расходов в разрезе бизнес-линий; прогнозы на перспективу.</w:t>
      </w:r>
    </w:p>
    <w:p w:rsidR="0062641E" w:rsidRPr="0062641E" w:rsidRDefault="0062641E" w:rsidP="0062641E">
      <w:pPr>
        <w:pStyle w:val="justify"/>
        <w:spacing w:line="280" w:lineRule="atLeast"/>
      </w:pPr>
      <w:r w:rsidRPr="0062641E">
        <w:t>Изучаются порядок, методы и периодичность проведения стресс-тестов для измерения потенциального влияния операционного риска на показатели достаточности нормативного капитала банка - например, расчет потерь в результате внутреннего мошенничества, природных катастроф, нарушений информационных технологий методом VaR, с использованием данных исторического наблюдения и т.д. Анализируется, выбираются ли для проведения стресс-тестов параметры (ключевые индикаторы, показатели), используемые в целях внутреннего мониторинга риска; своевременно ли доводятся результаты до руководства, каким образом осуществляется контролирование исполнения принятых по результатам стресс-тестирования решений.</w:t>
      </w:r>
    </w:p>
    <w:p w:rsidR="0062641E" w:rsidRPr="0062641E" w:rsidRDefault="0062641E" w:rsidP="0062641E">
      <w:pPr>
        <w:pStyle w:val="justify"/>
        <w:spacing w:line="280" w:lineRule="atLeast"/>
      </w:pPr>
      <w:r w:rsidRPr="0062641E">
        <w:t>96. В случае выявления фактов неотражения в учете, неправильного отражения либо сокрытия доходов или расходов, а также других нарушений, влияющих на величину валового дохода банка, проверяется правильность расчета величины операционного риска для включения в расчет показателей достаточности нормативного капитала в зависимости от применяемого в банке подхода, а также наличие и соблюдение ЛНПА, устанавливающего порядок и методику расчета величины операционного риска.</w:t>
      </w:r>
    </w:p>
    <w:p w:rsidR="0062641E" w:rsidRPr="0062641E" w:rsidRDefault="0062641E" w:rsidP="0062641E">
      <w:pPr>
        <w:pStyle w:val="justify"/>
        <w:spacing w:line="280" w:lineRule="atLeast"/>
      </w:pPr>
      <w:r w:rsidRPr="0062641E">
        <w:t xml:space="preserve">В случае использования банком базового индикативного подхода проверяется правильность расчета ежегодного валового дохода, а также полнота включения в него доходов и расходов в соответствии с установленными требованиями; определения суммарной величины положительного ежегодного валового дохода за предыдущие три года вне зависимости от полученной по результатам каждого года прибыли (убытка); определения количества лет за предыдущие три года, в которых ежегодный валовой доход был положительным; исключения из расчета отрицательного ежегодного валового дохода и соответствующих ему лет. Примеры расчета величины операционного риска в </w:t>
      </w:r>
      <w:r w:rsidRPr="0062641E">
        <w:lastRenderedPageBreak/>
        <w:t xml:space="preserve">соответствии с базовым индикативным подходом приведены в </w:t>
      </w:r>
      <w:r w:rsidRPr="0062641E">
        <w:t>приложении 21</w:t>
      </w:r>
      <w:r w:rsidRPr="0062641E">
        <w:t xml:space="preserve"> к настоящим Рекомендациям.</w:t>
      </w:r>
    </w:p>
    <w:p w:rsidR="0062641E" w:rsidRPr="0062641E" w:rsidRDefault="0062641E" w:rsidP="0062641E">
      <w:pPr>
        <w:pStyle w:val="justify"/>
        <w:spacing w:line="280" w:lineRule="atLeast"/>
      </w:pPr>
      <w:r w:rsidRPr="0062641E">
        <w:t>В случае использования банком стандартизированного подхода для расчета величины операционного риска проверяются: правильность классификации видов банковской деятельности по бизнес-линиям, соответствие данной процедуры установленным требованиям, ее закрепление в ЛНПА и соблюдение на практике; правильность использования бета-факторов для расчета валового дохода по каждой из бизнес-линий: полнота отнесения доходов к бизнес-линиям с максимальным значением бета-фактора и правомерность отнесения доходов к бизнес-линиям с минимальным значением бета-фактора; правильность расчета суммарного ежегодного валового дохода для всех бизнес-линий с учетом полученных отрицательных доходов по отдельным бизнес-линиям; соответствие величины суммарного ежегодного валового дохода для всех бизнес-линий данным годовых отчетов о прибыли и убытках, составленных в соответствии с национальными стандартами финансовой отчетности для банков, достоверность которых подтверждена аудиторской организацией (аудитором - индивидуальным предпринимателем); правильность расчета суммарного ежегодного валового дохода за предыдущие три года вне зависимости от полученной по результатам каждого года прибыли (убытка); использование постоянного количества лет, равного трем годам, вне зависимости от полученного банком положительного или отрицательного ежегодного валового дохода за расчетный период; присвоение нулевого значения каждому отрицательному ежегодному валовому доходу банка, полученному за расчетный период.</w:t>
      </w:r>
    </w:p>
    <w:p w:rsidR="0062641E" w:rsidRPr="0062641E" w:rsidRDefault="0062641E" w:rsidP="0062641E">
      <w:pPr>
        <w:pStyle w:val="justify"/>
        <w:spacing w:line="280" w:lineRule="atLeast"/>
      </w:pPr>
      <w:r w:rsidRPr="0062641E">
        <w:t>97. На основании мотивированного суждения проверяющих руководителем проверки (совместно с куратором банка) определяются степень операционного риска (низкая - ниже средней - выше средней - высокая) с учетом влияния количественных факторов, качество управления операционным риском (хорошее - удовлетворительное - недостаточно удовлетворительное - неудовлетворительное) с учетом влияния качественных факторов и уровень операционного риска (низкий - ниже среднего - выше среднего - высокий) согласно приложениям </w:t>
      </w:r>
      <w:r w:rsidRPr="0062641E">
        <w:t>22</w:t>
      </w:r>
      <w:r w:rsidRPr="0062641E">
        <w:t xml:space="preserve"> и </w:t>
      </w:r>
      <w:r w:rsidRPr="0062641E">
        <w:t>34</w:t>
      </w:r>
      <w:r w:rsidRPr="0062641E">
        <w:t xml:space="preserve"> к настоящим Рекомендациям. При этом принимаются во внимание факторы операционного риска, выявленные во всех проверенных направлениях деятельности банка.</w:t>
      </w:r>
    </w:p>
    <w:p w:rsidR="0062641E" w:rsidRPr="0062641E" w:rsidRDefault="0062641E" w:rsidP="0062641E">
      <w:pPr>
        <w:pStyle w:val="justify"/>
        <w:spacing w:line="280" w:lineRule="atLeast"/>
      </w:pPr>
      <w:r w:rsidRPr="0062641E">
        <w:t>Уровень операционного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операционного риска указывает незначительная вероятность снижения доходов в случае наступления неблагоприятных событий, приводящих к потерям. В банке функционирует система управления, в целом учитывающая рекомендации Национального банка и Базельского комитета по управлению операционным риском, которая обеспечивает сведение к минимуму операционного риска и возможных потерь в случае его реализации. Методы управления риском адекватны масштабу и направлениям деятельности (бизнес-линиям) данного банка, сложности и объему его операций, принимаемому операционному риску и не имеют существенных недостатков. Осуществляется регулярное (не реже одного раза в квартал) стресс-тестирование влияния риска на показатели достаточности нормативного капитала банка с дальнейшим использованием полученных результатов в процессе принятия управленческих решений. Банком установлена толерантность к риску, уровень доходов и размер нормативного капитала обеспечивают надежную защиту от операционного риска на уровне, принимаемом банком.</w:t>
      </w:r>
    </w:p>
    <w:p w:rsidR="0062641E" w:rsidRPr="0062641E" w:rsidRDefault="0062641E" w:rsidP="0062641E">
      <w:pPr>
        <w:pStyle w:val="justify"/>
        <w:spacing w:line="280" w:lineRule="atLeast"/>
      </w:pPr>
      <w:r w:rsidRPr="0062641E">
        <w:t xml:space="preserve">На уровень операционного риска ниже среднего указывает ограниченная, но возможная вероятность снижения доходов и (или) получения убытков в случае наступления неблагоприятных событий. Система управления риском учитывает основные рекомендации Национального банка и Базельского комитета, обеспечивает ограничение (снижение) операционного риска и возможных потерь в случае его реализации, но ей </w:t>
      </w:r>
      <w:r w:rsidRPr="0062641E">
        <w:lastRenderedPageBreak/>
        <w:t>присущи отдельные незначительные недостатки. Методы управления риском имеют незначительные несистемные недостатки и требуют усовершенствования с учетом частоты возникновения и величины потерь от операционных инцидентов, характерных для данного банка. Стресс-тестирование осуществляется не реже двух раз в год, его результаты используются при принятии управленческих решений. Банком установлена толерантность к риску. Уровень доходов и размер нормативного капитала обеспечивают достаточную защиту от операционного риска на уровне, принимаемом банком в настоящий момент, однако существует некоторая вероятность умеренного ущерба доходам и (или) нормативному капиталу в будущем.</w:t>
      </w:r>
    </w:p>
    <w:p w:rsidR="0062641E" w:rsidRPr="0062641E" w:rsidRDefault="0062641E" w:rsidP="0062641E">
      <w:pPr>
        <w:pStyle w:val="justify"/>
        <w:spacing w:line="280" w:lineRule="atLeast"/>
      </w:pPr>
      <w:r w:rsidRPr="0062641E">
        <w:t>На уровень операционного риска выше среднего указывает достаточно высокая вероятность снижения доходов и (или) получения убытков в случае наступления неблагоприятных событий. Система управления риском не в полной мере учитывает рекомендации Национального банка и Базельского комитета, ограничение (снижение) операционного риска и возможных потерь в случае его реализации имеет отдельные значительные недостатки. Методы управления риском имеют незначительные системные и (или) значительные несистемные недостатки, требуется их усовершенствование с учетом частоты возникновения и величины потерь от операционных инцидентов, характерных для данного банка. Стресс-тестирование осуществляется нерегулярно (один раз в год и реже), его результаты редко используются в процессе принятия управленческих решений. Банком установлена толерантность к риску, уровень доходов и размер капитала обеспечивают недостаточную защиту от операционного риска на уровне, принимаемом банком в настоящий момент, и существует вероятность значительного ущерба доходам и (или) капиталу в будущем.</w:t>
      </w:r>
    </w:p>
    <w:p w:rsidR="0062641E" w:rsidRPr="0062641E" w:rsidRDefault="0062641E" w:rsidP="0062641E">
      <w:pPr>
        <w:pStyle w:val="justify"/>
        <w:spacing w:line="280" w:lineRule="atLeast"/>
      </w:pPr>
      <w:r w:rsidRPr="0062641E">
        <w:t>На высокий уровень операционного риска указывает высокая вероятность снижения доходов вплоть до получения убытков в результате наступления неблагоприятных событий, а также вероятность возникновения существенных затруднений в деятельности банка в долгосрочной перспективе. Система управления риском не основывается на рекомендациях Национального банка и Базельского комитета, ограничение (снижение) операционного риска и возможных потерь в случае его реализации неэффективно и не способствует своевременному и качественному предотвращению потерь от реализации операционного риска. Методы управления риском неудовлетворительны, банк не осуществляет (осуществляет формально либо неадекватно объему и сложности деятельности) выявление (идентификацию), измерение (оценку), внутренний мониторинг, ограничение (снижение) уровня операционного риска, что указывает на неудовлетворительное контролирование данного риска. Стресс-тестирование не осуществляется, либо не проводилось более двух лет, либо осуществляется формально без последующего использования его результатов в процессе принятия управленческих решений. Банком не установлена толерантность к риску, либо установлена, но уровень доходов и размер нормативного капитала не обеспечивают защиту от операционного риска на уровне, принимаемом банком в настоящий момент, либо существует большая вероятность ущерба доходам и (или) нормативному капиталу.</w:t>
      </w:r>
    </w:p>
    <w:p w:rsidR="0062641E" w:rsidRPr="0062641E" w:rsidRDefault="0062641E" w:rsidP="0062641E">
      <w:pPr>
        <w:pStyle w:val="nenzag"/>
        <w:spacing w:line="280" w:lineRule="atLeast"/>
      </w:pPr>
      <w:bookmarkStart w:id="26" w:name="a111"/>
      <w:bookmarkEnd w:id="26"/>
      <w:r w:rsidRPr="0062641E">
        <w:t>ГЛАВА 16</w:t>
      </w:r>
      <w:r w:rsidRPr="0062641E">
        <w:br/>
        <w:t>РЕКОМЕНДАЦИИ ПО ПРОВЕРКЕ БАНКА В ОБЛАСТИ ОРГАНИЗАЦИИ НАЛИЧНОГО ДЕНЕЖНОГО ОБРАЩЕНИЯ</w:t>
      </w:r>
    </w:p>
    <w:p w:rsidR="0062641E" w:rsidRPr="0062641E" w:rsidRDefault="0062641E" w:rsidP="0062641E">
      <w:pPr>
        <w:pStyle w:val="justify"/>
        <w:spacing w:line="280" w:lineRule="atLeast"/>
      </w:pPr>
      <w:r w:rsidRPr="0062641E">
        <w:t>98. Целью проведения проверки банка по организации наличного денежного обращения является проверка его работы по исполнению законодательства Республики Беларусь (в том числе нормативных правовых актов Национального банка), регулирующего организацию наличного денежного обращения, а также инициирование мер надзорного реагирования.</w:t>
      </w:r>
    </w:p>
    <w:p w:rsidR="0062641E" w:rsidRPr="0062641E" w:rsidRDefault="0062641E" w:rsidP="0062641E">
      <w:pPr>
        <w:pStyle w:val="justify"/>
        <w:spacing w:line="280" w:lineRule="atLeast"/>
      </w:pPr>
      <w:r w:rsidRPr="0062641E">
        <w:lastRenderedPageBreak/>
        <w:t>Проверку следует начинать с детального анализа отчетных данных о кассовых оборотах банка (его структурного подразделения) в разрезе кодов отчетных данных текстового файла F05205.NNN формы отчетности 0520 «Отчет о кассовых оборотах банка» (далее - текстовый файл F05205.NNN) за весь проверяемый период. По результатам анализа для проверки в сплошном порядке определяется период (не менее месяца), характеризующийся резкими изменениями в структуре кассовых оборотов по сравнению с другими месяцами в проверяемом периоде. При этом следует учитывать возможность внесения исправлений и корректировку текстового файла F05205.NNN.</w:t>
      </w:r>
    </w:p>
    <w:p w:rsidR="0062641E" w:rsidRPr="0062641E" w:rsidRDefault="0062641E" w:rsidP="0062641E">
      <w:pPr>
        <w:pStyle w:val="justify"/>
        <w:spacing w:line="280" w:lineRule="atLeast"/>
      </w:pPr>
      <w:r w:rsidRPr="0062641E">
        <w:t>99. В ходе проверки, проводимой в сплошном порядке, проверяющим необходимо оценить:</w:t>
      </w:r>
    </w:p>
    <w:p w:rsidR="0062641E" w:rsidRPr="0062641E" w:rsidRDefault="0062641E" w:rsidP="0062641E">
      <w:pPr>
        <w:pStyle w:val="justify"/>
        <w:spacing w:line="280" w:lineRule="atLeast"/>
      </w:pPr>
      <w:r w:rsidRPr="0062641E">
        <w:t>соблюдение установленного порядка составления и представления текстовых файлов F05205.NNN,, соответствие данных кассовых документов, кассовых журналов информации, поступившей в Национальный банк;</w:t>
      </w:r>
    </w:p>
    <w:p w:rsidR="0062641E" w:rsidRPr="0062641E" w:rsidRDefault="0062641E" w:rsidP="0062641E">
      <w:pPr>
        <w:pStyle w:val="justify"/>
        <w:spacing w:line="280" w:lineRule="atLeast"/>
      </w:pPr>
      <w:r w:rsidRPr="0062641E">
        <w:t>применяемую практику внесения исправлений и корректировку текстового файла F05205.NNN и своевременность их представления;</w:t>
      </w:r>
    </w:p>
    <w:p w:rsidR="0062641E" w:rsidRPr="0062641E" w:rsidRDefault="0062641E" w:rsidP="0062641E">
      <w:pPr>
        <w:pStyle w:val="justify"/>
        <w:spacing w:line="280" w:lineRule="atLeast"/>
      </w:pPr>
      <w:r w:rsidRPr="0062641E">
        <w:t>правильность отражения отчетных данных в текстовом файле F05205.NNN в разрезе административно-территориальных единиц Республики Беларусь, структурных подразделений банка с учетом банкоматов и устройств «cash-in»;</w:t>
      </w:r>
    </w:p>
    <w:p w:rsidR="0062641E" w:rsidRPr="0062641E" w:rsidRDefault="0062641E" w:rsidP="0062641E">
      <w:pPr>
        <w:pStyle w:val="justify"/>
        <w:spacing w:line="280" w:lineRule="atLeast"/>
      </w:pPr>
      <w:r w:rsidRPr="0062641E">
        <w:t>правильность отражения по кодам отчетных данных текстового файла F05205.NNN, представленного в Национальный банк, поступлений и выдач наличных денег, в том числе по документам, хранящимся в отдельных папках по всем видам выполняемых операций с наличными белорусскими рублями;</w:t>
      </w:r>
    </w:p>
    <w:p w:rsidR="0062641E" w:rsidRPr="0062641E" w:rsidRDefault="0062641E" w:rsidP="0062641E">
      <w:pPr>
        <w:pStyle w:val="justify"/>
        <w:spacing w:line="280" w:lineRule="atLeast"/>
      </w:pPr>
      <w:r w:rsidRPr="0062641E">
        <w:t>соблюдение банком требований законодательства Республики Беларусь о равенстве итогов кассовых оборотов банка по приходу и расходу за отчетный месяц с итогами оборотов по дебету и кредиту балансовых счетов 1010, 1011, 1020, 1030, 1040, 1060 Плана счетов;</w:t>
      </w:r>
    </w:p>
    <w:p w:rsidR="0062641E" w:rsidRPr="0062641E" w:rsidRDefault="0062641E" w:rsidP="0062641E">
      <w:pPr>
        <w:pStyle w:val="justify"/>
        <w:spacing w:line="280" w:lineRule="atLeast"/>
      </w:pPr>
      <w:r w:rsidRPr="0062641E">
        <w:t>определение и использование банком перечня сведений (документов), представляемых для осуществления контроля за поступлением и выдачей наличных денег клиентам, за исключением физических лиц;</w:t>
      </w:r>
    </w:p>
    <w:p w:rsidR="0062641E" w:rsidRPr="0062641E" w:rsidRDefault="0062641E" w:rsidP="0062641E">
      <w:pPr>
        <w:pStyle w:val="justify"/>
        <w:spacing w:line="280" w:lineRule="atLeast"/>
      </w:pPr>
      <w:r w:rsidRPr="0062641E">
        <w:t>проведение банком контроля за поступлением наличных денег в кассы банка, уделяя особое внимание фактам внесения наличных денег в оплату товаров (работ, услуг), а также по иным обязательственным правоотношениям, юридическими лицами, их обособленными подразделениями, индивидуальными предпринимателями непосредственно в кассы банков с последующим зачислением на счета получателей; поступлениям на счета клиентов в качестве увеличения их уставных фондов, пополнения текущих (расчетных) банковских счетов индивидуальных предпринимателей, частных унитарных предприятий; взносам при строительстве жилья, по договорам займа, погашения кредитов, покупки драгоценных металлов, драгоценных камней, ценных бумаг и др.;</w:t>
      </w:r>
    </w:p>
    <w:p w:rsidR="0062641E" w:rsidRPr="0062641E" w:rsidRDefault="0062641E" w:rsidP="0062641E">
      <w:pPr>
        <w:pStyle w:val="justify"/>
        <w:spacing w:line="280" w:lineRule="atLeast"/>
      </w:pPr>
      <w:r w:rsidRPr="0062641E">
        <w:t>проведение банком контроля за выдачей из касс банка клиентам, за исключением физических лиц, наличных денег, уделяя особое внимание выдаче на расчеты между юридическими лицами, их обособленными подразделениями, индивидуальными предпринимателями, дохода индивидуальным предпринимателям, выдаче наличных денег на закупаемую сельскохозяйственную и дикорастущую продукцию, вторичное сырье, на покупку драгоценных металлов и драгоценных камней, предоставление (возврат) займов, кредитов, выдаче наличных денег с текущих (расчетных) банковских счетов юридических лиц, индивидуальных предпринимателей в качестве оказания безвозмездной (спонсорской) помощи и др.;</w:t>
      </w:r>
    </w:p>
    <w:p w:rsidR="0062641E" w:rsidRPr="0062641E" w:rsidRDefault="0062641E" w:rsidP="0062641E">
      <w:pPr>
        <w:pStyle w:val="justify"/>
        <w:spacing w:line="280" w:lineRule="atLeast"/>
      </w:pPr>
      <w:r w:rsidRPr="0062641E">
        <w:t xml:space="preserve">соблюдение законодательства Республики Беларусь при перечислении денежных средств за товары, работы, услуги на счета физических лиц и счета клиентов, к которым выданы личные дебетовые карточки, а также денежных средств на счета юридических </w:t>
      </w:r>
      <w:r w:rsidRPr="0062641E">
        <w:lastRenderedPageBreak/>
        <w:t>лиц, индивидуальных предпринимателей, к которым выданы личные (корпоративные) дебетовые карточки в целях оплаты расходов, связанных с хозяйственной деятельностью;</w:t>
      </w:r>
    </w:p>
    <w:p w:rsidR="0062641E" w:rsidRPr="0062641E" w:rsidRDefault="0062641E" w:rsidP="0062641E">
      <w:pPr>
        <w:pStyle w:val="justify"/>
        <w:spacing w:line="280" w:lineRule="atLeast"/>
      </w:pPr>
      <w:r w:rsidRPr="0062641E">
        <w:t>соблюдение законодательства Республики Беларусь по проверяемым вопросам в области предотвращения легализации доходов, полученных преступным путем, и финансирования террористической деятельности, в том числе, при необходимости, организацию работы банка по анкетированию клиентов, направлению сообщений ответственным должностным лицам банка, заполнению специальных формуляров регистрации финансовых операций, подлежащих особому контролю.</w:t>
      </w:r>
    </w:p>
    <w:p w:rsidR="0062641E" w:rsidRPr="0062641E" w:rsidRDefault="0062641E" w:rsidP="0062641E">
      <w:pPr>
        <w:pStyle w:val="justify"/>
        <w:spacing w:line="280" w:lineRule="atLeast"/>
      </w:pPr>
      <w:r w:rsidRPr="0062641E">
        <w:t>Учитывая структуру проверяемого банка, распределение перечня вопросов, подлежащих проверке, а также определение периода проверки, членами группы проверяющих от главных управлений по областям осуществляется взаимодействие с членами группы проверяющих от управления регулирования денежного обращения Главного управления наличного денежного обращения.</w:t>
      </w:r>
    </w:p>
    <w:p w:rsidR="0062641E" w:rsidRPr="0062641E" w:rsidRDefault="0062641E" w:rsidP="0062641E">
      <w:pPr>
        <w:pStyle w:val="justify"/>
        <w:spacing w:line="280" w:lineRule="atLeast"/>
      </w:pPr>
      <w:r w:rsidRPr="0062641E">
        <w:t>100. Проверяющим также необходимо оценить (за проверяемый период):</w:t>
      </w:r>
    </w:p>
    <w:p w:rsidR="0062641E" w:rsidRPr="0062641E" w:rsidRDefault="0062641E" w:rsidP="0062641E">
      <w:pPr>
        <w:pStyle w:val="justify"/>
        <w:spacing w:line="280" w:lineRule="atLeast"/>
      </w:pPr>
      <w:r w:rsidRPr="0062641E">
        <w:t>соблюдение банком порядка ведения кассовых операций в белорусских рублях и иностранной валюте, порядка расчетов между юридическими лицами, их обособленными подразделениями, индивидуальными предпринимателями, в том числе при взимании банком вознаграждения (платы) при инкассации, приеме и перечислении выручки, порядка выдачи наличных денег под отчет, срока возврата неиспользованных сумм, выданных под отчет (проверяемый период должен составлять от одного до трех месяцев по выбору проверяющего);</w:t>
      </w:r>
    </w:p>
    <w:p w:rsidR="0062641E" w:rsidRPr="0062641E" w:rsidRDefault="0062641E" w:rsidP="0062641E">
      <w:pPr>
        <w:pStyle w:val="justify"/>
        <w:spacing w:line="280" w:lineRule="atLeast"/>
      </w:pPr>
      <w:r w:rsidRPr="0062641E">
        <w:t>организацию работы банка с его структурными подразделениями по вопросам организации денежного обращения, в том числе результаты проведенных ведомственных проверок и качество разъяснительной работы;</w:t>
      </w:r>
    </w:p>
    <w:p w:rsidR="0062641E" w:rsidRPr="0062641E" w:rsidRDefault="0062641E" w:rsidP="0062641E">
      <w:pPr>
        <w:pStyle w:val="justify"/>
        <w:spacing w:line="280" w:lineRule="atLeast"/>
      </w:pPr>
      <w:r w:rsidRPr="0062641E">
        <w:t>практику составления банком заявок на подкрепление денежной наличностью.</w:t>
      </w:r>
    </w:p>
    <w:p w:rsidR="0062641E" w:rsidRPr="0062641E" w:rsidRDefault="0062641E" w:rsidP="0062641E">
      <w:pPr>
        <w:pStyle w:val="justify"/>
        <w:spacing w:line="280" w:lineRule="atLeast"/>
      </w:pPr>
      <w:r w:rsidRPr="0062641E">
        <w:t>101. Проверяющим необходимо обращать особое внимание на поступления и выдачи наличных денег по операциям клиентов банка, которые имеют признаки подозрительных финансовых операций, определенных законодательством Республики Беларусь в области предотвращения легализации доходов, полученных преступным путем, и финансирования террористической деятельности, и правилами внутреннего контроля банка, и анализировать их за более длительный период с использованием информации, полученной из АБС «Операционный день банка».</w:t>
      </w:r>
    </w:p>
    <w:p w:rsidR="0062641E" w:rsidRPr="0062641E" w:rsidRDefault="0062641E" w:rsidP="0062641E">
      <w:pPr>
        <w:pStyle w:val="justify"/>
        <w:spacing w:line="280" w:lineRule="atLeast"/>
      </w:pPr>
      <w:r w:rsidRPr="0062641E">
        <w:t>102. Выявленные в ходе проверки случаи непредставления специальных формуляров регистрации финансовых операций, подлежащих особому контролю, и иные нарушения законодательства Республики Беларусь о предотвращении легализации доходов, полученных преступным путем, и финансирования террористической деятельности рассматриваются совместно с членом рабочей группы, ответственным за проведение проверки по вопросу выполнения банком мер, направленных на предотвращение легализации доходов, полученных преступным путем, и финансирования террористической деятельности.</w:t>
      </w:r>
    </w:p>
    <w:p w:rsidR="0062641E" w:rsidRPr="0062641E" w:rsidRDefault="0062641E" w:rsidP="0062641E">
      <w:pPr>
        <w:pStyle w:val="justify"/>
        <w:spacing w:line="280" w:lineRule="atLeast"/>
      </w:pPr>
      <w:r w:rsidRPr="0062641E">
        <w:t>103. Выявленные в ходе проверки случаи нарушения банком законодательства Республики Беларусь (в том числе нормативных правовых актов Национального банка), а также ЛНПА банка по вопросам организации наличного денежного обращения используются при подготовке акта (заключения) по результатам проверки банка.</w:t>
      </w:r>
    </w:p>
    <w:p w:rsidR="0062641E" w:rsidRPr="0062641E" w:rsidRDefault="0062641E" w:rsidP="0062641E">
      <w:pPr>
        <w:pStyle w:val="nenzag"/>
        <w:spacing w:line="280" w:lineRule="atLeast"/>
      </w:pPr>
      <w:bookmarkStart w:id="27" w:name="a112"/>
      <w:bookmarkEnd w:id="27"/>
      <w:r w:rsidRPr="0062641E">
        <w:t>ГЛАВА 17</w:t>
      </w:r>
      <w:r w:rsidRPr="0062641E">
        <w:br/>
        <w:t>РЕКОМЕНДАЦИИ ПО ПРОВЕРКЕ БАНКА В ОБЛАСТИ ОРГАНИЗАЦИИ КАССОВОЙ РАБОТЫ</w:t>
      </w:r>
    </w:p>
    <w:p w:rsidR="0062641E" w:rsidRPr="0062641E" w:rsidRDefault="0062641E" w:rsidP="0062641E">
      <w:pPr>
        <w:pStyle w:val="justify"/>
        <w:spacing w:line="280" w:lineRule="atLeast"/>
      </w:pPr>
      <w:r w:rsidRPr="0062641E">
        <w:t xml:space="preserve">104. Целью осуществления проверки по организации кассовой работы банка являются контроль за соблюдением банком требований законодательства Республики Беларусь (включая нормативные правовые акты Национального банка, </w:t>
      </w:r>
      <w:r w:rsidRPr="0062641E">
        <w:lastRenderedPageBreak/>
        <w:t>регламентирующие организацию кассовой работы в банках) и ЛНПА банка по организации кассовой работы и выработка рекомендаций об устранении выявленных недостатков или инициирование иных мер надзорного реагирования Национального банка.</w:t>
      </w:r>
    </w:p>
    <w:p w:rsidR="0062641E" w:rsidRPr="0062641E" w:rsidRDefault="0062641E" w:rsidP="0062641E">
      <w:pPr>
        <w:pStyle w:val="justify"/>
        <w:spacing w:line="280" w:lineRule="atLeast"/>
      </w:pPr>
      <w:r w:rsidRPr="0062641E">
        <w:t>105. При проверке организации работы банка по соблюдению требований нормативных правовых актов Национального банка, регламентирующих организацию кассовой работы в банках, и ЛНПА банка по организации кассовой работы необходимо убедиться в:</w:t>
      </w:r>
    </w:p>
    <w:p w:rsidR="0062641E" w:rsidRPr="0062641E" w:rsidRDefault="0062641E" w:rsidP="0062641E">
      <w:pPr>
        <w:pStyle w:val="justify"/>
        <w:spacing w:line="280" w:lineRule="atLeast"/>
      </w:pPr>
      <w:r w:rsidRPr="0062641E">
        <w:t>наличии ЛНПА банка по организации кассовой работы, утвержденного органом управления банка, и приказов (распоряжений) руководителя (заместителя руководителя) банка, необходимых для организации кассовой работы, и соответствия их требованиям законодательства Республики Беларусь;</w:t>
      </w:r>
    </w:p>
    <w:p w:rsidR="0062641E" w:rsidRPr="0062641E" w:rsidRDefault="0062641E" w:rsidP="0062641E">
      <w:pPr>
        <w:pStyle w:val="justify"/>
        <w:spacing w:line="280" w:lineRule="atLeast"/>
      </w:pPr>
      <w:r w:rsidRPr="0062641E">
        <w:t>своевременном доведении до филиалов и структурных подразделений банка нормативных правовых актов Национального банка, ЛНПА и приказов (распоряжений) руководителя (заместителя руководителя) банка, необходимых для организации кассовой работы, и их соблюдении;</w:t>
      </w:r>
    </w:p>
    <w:p w:rsidR="0062641E" w:rsidRPr="0062641E" w:rsidRDefault="0062641E" w:rsidP="0062641E">
      <w:pPr>
        <w:pStyle w:val="justify"/>
        <w:spacing w:line="280" w:lineRule="atLeast"/>
      </w:pPr>
      <w:r w:rsidRPr="0062641E">
        <w:t>создании руководством банка необходимых условий труда кассовых работников, направленных на обеспечение сохранности денежной наличности и иных ценностей и безопасности кассовых работников;</w:t>
      </w:r>
    </w:p>
    <w:p w:rsidR="0062641E" w:rsidRPr="0062641E" w:rsidRDefault="0062641E" w:rsidP="0062641E">
      <w:pPr>
        <w:pStyle w:val="justify"/>
        <w:spacing w:line="280" w:lineRule="atLeast"/>
      </w:pPr>
      <w:r w:rsidRPr="0062641E">
        <w:t>использовании хранилищ (кладовой, сейфовой комнаты для хранения ценностей в сейфах или отдельных сейфов) для хранения денежной наличности и иных ценностей операционной кассы банка под ответственностью лиц, ответственных за сохранность ценностей, и отдельных сейфов для хранения денежной наличности и иных ценностей под ответственностью кассовых работников.</w:t>
      </w:r>
    </w:p>
    <w:p w:rsidR="0062641E" w:rsidRPr="0062641E" w:rsidRDefault="0062641E" w:rsidP="0062641E">
      <w:pPr>
        <w:pStyle w:val="justify"/>
        <w:spacing w:line="280" w:lineRule="atLeast"/>
      </w:pPr>
      <w:r w:rsidRPr="0062641E">
        <w:t>106. При проверке соблюдения порядка выдачи и приема денежной наличности и иных ценностей лицами, ответственными за сохранность ценностей, заключения операционной кассы банка и хранения денежной наличности и иных ценностей в хранилище операционной кассы банка необходимо убедиться, что выдача и прием денежной наличности и иных ценностей лицами, ответственными за сохранность ценностей, и заключение операционной кассы банка осуществляются в порядке, регламентированном требованиями нормативных правовых актов Национального банка и ЛНПА банка; денежная наличность и иные ценности хранятся отдельно по их видам в сейфах, контейнерах, тележках, металлических шкафах или на металлических стеллажах, запертых на ключ, и сроки хранения денежной наличности соблюдаются.</w:t>
      </w:r>
    </w:p>
    <w:p w:rsidR="0062641E" w:rsidRPr="0062641E" w:rsidRDefault="0062641E" w:rsidP="0062641E">
      <w:pPr>
        <w:pStyle w:val="justify"/>
        <w:spacing w:line="280" w:lineRule="atLeast"/>
      </w:pPr>
      <w:r w:rsidRPr="0062641E">
        <w:t>107. При проверке обеспечения сохранности ценностей в рабочее и нерабочее время кассовыми работниками и лицами, ответственными за сохранность ценностей, необходимо убедиться, что:</w:t>
      </w:r>
    </w:p>
    <w:p w:rsidR="0062641E" w:rsidRPr="0062641E" w:rsidRDefault="0062641E" w:rsidP="0062641E">
      <w:pPr>
        <w:pStyle w:val="justify"/>
        <w:spacing w:line="280" w:lineRule="atLeast"/>
      </w:pPr>
      <w:r w:rsidRPr="0062641E">
        <w:t>правила хранения ценностей в рабочее и нерабочее время лицами, ответственными за сохранность ценностей, заведующим операционной кассой и кассирами соблюдаются;</w:t>
      </w:r>
    </w:p>
    <w:p w:rsidR="0062641E" w:rsidRPr="0062641E" w:rsidRDefault="0062641E" w:rsidP="0062641E">
      <w:pPr>
        <w:pStyle w:val="justify"/>
        <w:spacing w:line="280" w:lineRule="atLeast"/>
      </w:pPr>
      <w:r w:rsidRPr="0062641E">
        <w:t>лица, ответственные за сохранность ценностей, при закрытии хранилища проверяют фактическое наличие ценностей, находящихся в хранилище, и их соответствие данным бухгалтерского учета и остаткам, указанным в книгах учета;</w:t>
      </w:r>
    </w:p>
    <w:p w:rsidR="0062641E" w:rsidRPr="0062641E" w:rsidRDefault="0062641E" w:rsidP="0062641E">
      <w:pPr>
        <w:pStyle w:val="justify"/>
        <w:spacing w:line="280" w:lineRule="atLeast"/>
      </w:pPr>
      <w:r w:rsidRPr="0062641E">
        <w:t>правила открытия, закрытия, опечатывания (опломбирования), передачи под централизованную охрану и приема от нее хранилищ лицами, ответственными за сохранность ценностей, и кассирами соблюдаются;</w:t>
      </w:r>
    </w:p>
    <w:p w:rsidR="0062641E" w:rsidRPr="0062641E" w:rsidRDefault="0062641E" w:rsidP="0062641E">
      <w:pPr>
        <w:pStyle w:val="justify"/>
        <w:spacing w:line="280" w:lineRule="atLeast"/>
      </w:pPr>
      <w:r w:rsidRPr="0062641E">
        <w:t>контрольный журнал сдачи под централизованную охрану и снятия с централизованной охраны хранилищ ценностей заполняется в соответствии с его реквизитами.</w:t>
      </w:r>
    </w:p>
    <w:p w:rsidR="0062641E" w:rsidRPr="0062641E" w:rsidRDefault="0062641E" w:rsidP="0062641E">
      <w:pPr>
        <w:pStyle w:val="justify"/>
        <w:spacing w:line="280" w:lineRule="atLeast"/>
      </w:pPr>
      <w:r w:rsidRPr="0062641E">
        <w:t xml:space="preserve">108. При проверке соблюдения порядка приема и выдачи денежной наличности в приходных, расходных и приходо-расходных кассах банка необходимо убедиться, что у касс имеется необходимая для клиента информация (перечень признаков платежности банкнот Национального банка, установленный законодательством Республики Беларусь; </w:t>
      </w:r>
      <w:r w:rsidRPr="0062641E">
        <w:lastRenderedPageBreak/>
        <w:t>перечень признаков платежности банкнот в иностранной валюте, установленный банком; объявление о том, что заявление о недостаче, выявлении неплатежных банкнот и банкнот, имеющих явные признаки подделки, либо банкнот, подлинность которых вызывает сомнение, не подлежит удовлетворению, если наличные деньги не были пересчитаны клиентом в присутствии уполномоченного для этого представителя банка; другая информация);</w:t>
      </w:r>
    </w:p>
    <w:p w:rsidR="0062641E" w:rsidRPr="0062641E" w:rsidRDefault="0062641E" w:rsidP="0062641E">
      <w:pPr>
        <w:pStyle w:val="justify"/>
        <w:spacing w:line="280" w:lineRule="atLeast"/>
      </w:pPr>
      <w:r w:rsidRPr="0062641E">
        <w:t>все ли операции, совершаемые в кассах, соответствуют операциям предусмотренным приказом руководителя (заместителя руководителя) банка и требованиями нормативных правовых актов Национального банка и ЛНПА банка;</w:t>
      </w:r>
    </w:p>
    <w:p w:rsidR="0062641E" w:rsidRPr="0062641E" w:rsidRDefault="0062641E" w:rsidP="0062641E">
      <w:pPr>
        <w:pStyle w:val="justify"/>
        <w:spacing w:line="280" w:lineRule="atLeast"/>
      </w:pPr>
      <w:r w:rsidRPr="0062641E">
        <w:t>образцы подписей ответственных исполнителей (по документам, подлежащим дополнительному контролю, - образцы подписей лиц, имеющих право контрольной подписи) находятся у кассира в удобном для сверки месте;</w:t>
      </w:r>
    </w:p>
    <w:p w:rsidR="0062641E" w:rsidRPr="0062641E" w:rsidRDefault="0062641E" w:rsidP="0062641E">
      <w:pPr>
        <w:pStyle w:val="justify"/>
        <w:spacing w:line="280" w:lineRule="atLeast"/>
      </w:pPr>
      <w:r w:rsidRPr="0062641E">
        <w:t>последовательность совершения операций по приему (выдаче) денежной наличности кассиром соблюдается;</w:t>
      </w:r>
    </w:p>
    <w:p w:rsidR="0062641E" w:rsidRPr="0062641E" w:rsidRDefault="0062641E" w:rsidP="0062641E">
      <w:pPr>
        <w:pStyle w:val="justify"/>
        <w:spacing w:line="280" w:lineRule="atLeast"/>
      </w:pPr>
      <w:r w:rsidRPr="0062641E">
        <w:t>предлагает ли кассир клиенту до выдачи ему денежной наличности пересчитать полистно получаемую денежную наличность в присутствии работника банка;</w:t>
      </w:r>
    </w:p>
    <w:p w:rsidR="0062641E" w:rsidRPr="0062641E" w:rsidRDefault="0062641E" w:rsidP="0062641E">
      <w:pPr>
        <w:pStyle w:val="justify"/>
        <w:spacing w:line="280" w:lineRule="atLeast"/>
      </w:pPr>
      <w:r w:rsidRPr="0062641E">
        <w:t>соблюдается ли кассиром порядок выдачи клиенту денежной наличности полными и неполными пачками, отдельными корешками, листами;</w:t>
      </w:r>
    </w:p>
    <w:p w:rsidR="0062641E" w:rsidRPr="0062641E" w:rsidRDefault="0062641E" w:rsidP="0062641E">
      <w:pPr>
        <w:pStyle w:val="justify"/>
        <w:spacing w:line="280" w:lineRule="atLeast"/>
      </w:pPr>
      <w:r w:rsidRPr="0062641E">
        <w:t>на столе кассира находятся только ценности обслуживаемого клиента до выдачи ему документа об их приеме; вся ранее принятая кассиром денежная наличность хранится в индивидуальных средствах хранения ценностей.</w:t>
      </w:r>
    </w:p>
    <w:p w:rsidR="0062641E" w:rsidRPr="0062641E" w:rsidRDefault="0062641E" w:rsidP="0062641E">
      <w:pPr>
        <w:pStyle w:val="justify"/>
        <w:spacing w:line="280" w:lineRule="atLeast"/>
      </w:pPr>
      <w:r w:rsidRPr="0062641E">
        <w:t>109. При проверке организации работы вечерней кассы необходимо убедиться, что порядок приема денежной выручки от юридических лиц, в том числе их обособленных подразделений, и индивидуальных предпринимателей соблюдается; имеются в наличии утвержденный руководителем (заместителем руководителя) банка список юридических лиц и индивидуальных предпринимателей, которым разрешено оформлять препроводительные документы к инкассаторской сумке с денежной выручкой за подписью одного должностного лица, образцы оттисков пломбиров, которыми опломбированы инкассаторские сумки с денежной выручкой; порядок приема инкассаторских сумок с денежной выручкой и их хранение работниками вечерней кассы соблюдается.</w:t>
      </w:r>
    </w:p>
    <w:p w:rsidR="0062641E" w:rsidRPr="0062641E" w:rsidRDefault="0062641E" w:rsidP="0062641E">
      <w:pPr>
        <w:pStyle w:val="justify"/>
        <w:spacing w:line="280" w:lineRule="atLeast"/>
      </w:pPr>
      <w:r w:rsidRPr="0062641E">
        <w:t>110. При проверке организации работы кассы пересчета необходимо убедиться, что порядок приема сумок от работников вечерней кассы (инкассаторов), порядок выдачи сумок кассирам для пересчета, порядок пересчета и сверки соответствия суммы пересчитанной денежной наличности с суммами, указанными в документах по пересчету, соблюдаются; на столе кассира отсутствует денежная наличность из ранее пересчитанных им сумок; пломбы от сумок, в которых обнаружены недостачи денежной наличности, хранятся у контролера.</w:t>
      </w:r>
    </w:p>
    <w:p w:rsidR="0062641E" w:rsidRPr="0062641E" w:rsidRDefault="0062641E" w:rsidP="0062641E">
      <w:pPr>
        <w:pStyle w:val="justify"/>
        <w:spacing w:line="280" w:lineRule="atLeast"/>
      </w:pPr>
      <w:r w:rsidRPr="0062641E">
        <w:t>111. При проверке организации работы с денежной наличностью при использовании банкоматов (в случае их наличия) необходимо убедиться, что порядок приема и передачи кассет банкоматов между заведующим операционной кассой (кассовым работником) и работником службы инкассации, выгрузки, загрузки из (в) кассеты банкомата денежной наличности и ее пересчета кассовыми работниками, предусмотренный требованиями ЛНПА банка по организации кассовой работы, соблюдается.</w:t>
      </w:r>
    </w:p>
    <w:p w:rsidR="0062641E" w:rsidRPr="0062641E" w:rsidRDefault="0062641E" w:rsidP="0062641E">
      <w:pPr>
        <w:pStyle w:val="justify"/>
        <w:spacing w:line="280" w:lineRule="atLeast"/>
      </w:pPr>
      <w:r w:rsidRPr="0062641E">
        <w:t xml:space="preserve">112. При проверке соблюдения кассирами порядка обработки, формирования и упаковки денежной наличности необходимо убедиться, что денежная наличность в белорусских рублях сортируется на годную к обращению и ветхую по достоинствам, иностранная валюта - по наименованиям валюты и достоинствам; порядок формирования и упаковки денежной наличности в белорусских рублях (годной, ветхой, обмененной, неплатежной) и иностранной валюте соблюдается, на пачках с денежной наличностью, упакованных в полиэтиленовые пакеты, проставлен оттиск клише (при обвязке пачек </w:t>
      </w:r>
      <w:r w:rsidRPr="0062641E">
        <w:lastRenderedPageBreak/>
        <w:t>шпагатом пачка опломбирована личным пломбиром кассира), а на накладках и бандеролях - предусмотренные реквизиты.</w:t>
      </w:r>
    </w:p>
    <w:p w:rsidR="0062641E" w:rsidRPr="0062641E" w:rsidRDefault="0062641E" w:rsidP="0062641E">
      <w:pPr>
        <w:pStyle w:val="justify"/>
        <w:spacing w:line="280" w:lineRule="atLeast"/>
      </w:pPr>
      <w:r w:rsidRPr="0062641E">
        <w:t>113. При проверке соблюдения порядка передачи ценностей между кассовыми работниками, ведения контрольных листов и книг учета необходимо убедиться, что ценности передаются от заведующего операционной кассой кассирам под роспись в книге учета заведующего операционной кассой; кассиры своевременно отражают полученные (переданные) ими ценности в своих книгах учета или контрольных листах; книги учета и контрольные листы заполняются в соответствии с их реквизитами; исправления сумм остатков ценностей в книгах учета осуществляются путем зачеркивания всей суммы и написания новой и заверяются при этом подписями лиц, ответственных за сохранность ценностей; остатки ценностей на каждый банковский день в книгах учета заверены подписями лиц, ответственных за сохранность ценностей; хранение книг учета осуществляется в течение рабочего дня у заведующего операционной кассой, а по окончании рабочего дня - в хранилище ценностей, контрольные листы кассиров хранятся в порядке и сроки, определенные ЛНПА банка по организации кассовой работы.</w:t>
      </w:r>
    </w:p>
    <w:p w:rsidR="0062641E" w:rsidRPr="0062641E" w:rsidRDefault="0062641E" w:rsidP="0062641E">
      <w:pPr>
        <w:pStyle w:val="justify"/>
        <w:spacing w:line="280" w:lineRule="atLeast"/>
      </w:pPr>
      <w:r w:rsidRPr="0062641E">
        <w:t>114. При проверке соблюдения сроков и порядка проведения ревизий ценностей, оформления актов ревизий необходимо убедиться, что в наличии имеются приказы на проведение ревизий ценностей операционной кассы банка; в состав комиссии включаются лица, не связанные с выполнением операций с ценностями; сроки проведения ревизий ценностей соблюдаются; остатки ценностей, отраженные в актах ревизий ценностей, соответствуют данным книг учета и ежедневного баланса; акты ревизий ценностей оформляются правильно и рассматриваются руководителем (заместителем руководителя) банка; проводятся проверки участков кассовой работы, а также внезапные проверки работы кассиров касс банка.</w:t>
      </w:r>
    </w:p>
    <w:p w:rsidR="0062641E" w:rsidRPr="0062641E" w:rsidRDefault="0062641E" w:rsidP="0062641E">
      <w:pPr>
        <w:pStyle w:val="justify"/>
        <w:spacing w:line="280" w:lineRule="atLeast"/>
      </w:pPr>
      <w:r w:rsidRPr="0062641E">
        <w:t>115. При проверке соблюдения порядка хранения, использования и учета ключей от хранилищ и их дубликатов, печатей, одноразовых пломбирующих материалов, штампов, пломбиров, нумераторов с личным кодом кассира и клише необходимо убедиться, что в наличии имеется приказ о назначении не совершающего операций с ценностями лица, ответственного за регистрацию, выдачу и хранение ключей от хранилищ, штампов, печатей, одноразовых пломбирующих материалов, нумераторов с личным кодом кассира, клише, пломбиров; квитанция о сдаче дубликатов ключей от хранилищ на хранение в другой банк, копия описи и сопроводительного письма или упаковка с дубликатами ключей находятся на хранении у руководителя (заместителя руководителя) банка, порядок их хранения и обратной выдачи соответствует требованиям ЛНПА банка по организации кассовой работы; порядок выдачи (возврата) лицам, ответственным за сохранность ценностей, ключей от хранилищ, печатей (одноразовых пломбирующих материалов), нумераторов с личным кодом, пломбиров, кассирам - пломбиров, штампов, одноразовых пломбирующих материалов, печатей, клише, нумераторов с личным кодом кассира, а также порядок их хранения в рабочее и нерабочее время соблюдались; порядок передачи ключей между разными кассирами при использовании ими отдельных сейфов соответствует требованиям ЛНПА банка по организации кассовой работы (приказа (распоряжения) руководителя (заместителя руководителя) банка).</w:t>
      </w:r>
    </w:p>
    <w:p w:rsidR="0062641E" w:rsidRPr="0062641E" w:rsidRDefault="0062641E" w:rsidP="0062641E">
      <w:pPr>
        <w:pStyle w:val="justify"/>
        <w:spacing w:line="280" w:lineRule="atLeast"/>
      </w:pPr>
      <w:r w:rsidRPr="0062641E">
        <w:t>116. При проверке договоров о полной индивидуальной (коллективной) материальной ответственности, заключаемых с кассовыми работниками (лицами, ответственными за сохранность ценностей), необходимо изучить персональный состав кассовых работников (лиц, ответственных за сохранность ценностей) за проверяемый период и убедиться, что договоры имеются в наличии и заключены своевременно.</w:t>
      </w:r>
    </w:p>
    <w:p w:rsidR="0062641E" w:rsidRPr="0062641E" w:rsidRDefault="0062641E" w:rsidP="0062641E">
      <w:pPr>
        <w:pStyle w:val="justify"/>
        <w:spacing w:line="280" w:lineRule="atLeast"/>
      </w:pPr>
      <w:r w:rsidRPr="0062641E">
        <w:t>117. При проверке протоколов о принятии у кассиров и лиц, ответственных за сохранность ценностей и привлекаемых к проведению ревизий ценностей, зачетов по знанию нормативных правовых актов Национального банка и ЛНПА банка по организации кассовой работы необходимо убедиться, что протоколы имеются в наличии и зачеты приняты своевременно.</w:t>
      </w:r>
    </w:p>
    <w:p w:rsidR="0062641E" w:rsidRPr="0062641E" w:rsidRDefault="0062641E" w:rsidP="0062641E">
      <w:pPr>
        <w:pStyle w:val="justify"/>
        <w:spacing w:line="280" w:lineRule="atLeast"/>
      </w:pPr>
      <w:r w:rsidRPr="0062641E">
        <w:lastRenderedPageBreak/>
        <w:t>118. При проверке организации кассовой работы в филиалах банка и структурных подразделениях, созданных банком, филиалом в соответствии с законодательством Республики Беларусь, следует руководствоваться настоящей методикой с учетом требований ЛНПА банка по организации кассовой работы. При этом следует убедиться в наличии приказа о создании и режиме работы структурного подразделения, (касс структурного подразделения), перечне совершаемых операций, порядке документооборота и передачи информации о совершенных операциях в банке, филиале банка.</w:t>
      </w:r>
    </w:p>
    <w:p w:rsidR="0062641E" w:rsidRPr="0062641E" w:rsidRDefault="0062641E" w:rsidP="0062641E">
      <w:pPr>
        <w:pStyle w:val="justify"/>
        <w:spacing w:line="280" w:lineRule="atLeast"/>
      </w:pPr>
      <w:r w:rsidRPr="0062641E">
        <w:t>119. Выявленные в ходе проверки случаи нарушения банком законодательства Республики Беларусь (в том числе нормативных правовых актов Национального банка, регламентирующих организацию кассовой работы в банках), а также ЛНПА банка по организации кассовой работы и приказов (распоряжений) руководителя (заместителя руководителя) банка, необходимых для организации кассовой работы, используются при подготовке акта (заключения) по результатам проверки банка.</w:t>
      </w:r>
    </w:p>
    <w:p w:rsidR="0062641E" w:rsidRPr="0062641E" w:rsidRDefault="0062641E" w:rsidP="0062641E">
      <w:pPr>
        <w:pStyle w:val="nenzag"/>
        <w:spacing w:line="280" w:lineRule="atLeast"/>
      </w:pPr>
      <w:bookmarkStart w:id="28" w:name="a113"/>
      <w:bookmarkEnd w:id="28"/>
      <w:r w:rsidRPr="0062641E">
        <w:t>ГЛАВА 18</w:t>
      </w:r>
      <w:r w:rsidRPr="0062641E">
        <w:br/>
        <w:t>РЕКОМЕНДАЦИИ ПО ПРОВЕРКЕ БАНКА В ОБЛАСТИ ОРГАНИЗАЦИИ ИНКАССАЦИИ И ПЕРЕВОЗКИ ЦЕННОСТЕЙ</w:t>
      </w:r>
    </w:p>
    <w:p w:rsidR="0062641E" w:rsidRPr="0062641E" w:rsidRDefault="0062641E" w:rsidP="0062641E">
      <w:pPr>
        <w:pStyle w:val="justify"/>
        <w:spacing w:line="280" w:lineRule="atLeast"/>
      </w:pPr>
      <w:r w:rsidRPr="0062641E">
        <w:t>120. Целью проведения проверок банков по организации инкассации и перевозки ценностей является проверка их работы по соблюдению законодательства Республики Беларусь (в том числе нормативных правовых актов Национального банка), государственных стандартов Республики Беларусь (СТБ), и ЛНПА банка по организации инкассации и перевозки ценностей, принятие предупредительных мер и выработка рекомендаций по устранению выявленных нарушений.</w:t>
      </w:r>
    </w:p>
    <w:p w:rsidR="0062641E" w:rsidRPr="0062641E" w:rsidRDefault="0062641E" w:rsidP="0062641E">
      <w:pPr>
        <w:pStyle w:val="justify"/>
        <w:spacing w:line="280" w:lineRule="atLeast"/>
      </w:pPr>
      <w:r w:rsidRPr="0062641E">
        <w:t>121. При проверке организации работы банка по исполнению нормативных правовых актов (указаний) Национального банка и ЛНПА банка по организации инкассации и перевозки ценностей необходимо убедиться в наличии ЛНПА банка по организации инкассации и перевозки ценностей, разработанного и утвержденного органом управления банка, и приказов (распоряжений) руководителя (заместителя руководителя) банка; создании необходимых условий труда инкассаторских работников, с целью обеспечения сохранности ценностей и безопасности работников.</w:t>
      </w:r>
    </w:p>
    <w:p w:rsidR="0062641E" w:rsidRPr="0062641E" w:rsidRDefault="0062641E" w:rsidP="0062641E">
      <w:pPr>
        <w:pStyle w:val="justify"/>
        <w:spacing w:line="280" w:lineRule="atLeast"/>
      </w:pPr>
      <w:r w:rsidRPr="0062641E">
        <w:t>122. При проверке организации инкассации денежной выручки проверяется наличие договоров на инкассацию денежной наличности, список организаций (индивидуальных предпринимателей), составление явочных карточек, специальных инкассаторских сумок (мешков), наличие образцов оттисков пломбиров; составление маршрутов и графиков (время) заездов инкассации в организации (к индивидуальным предпринимателям), количественный состав бригад инкассаторов, организация дежурства и наличие специального транспорта с водителем, ведение нарядов на работу, выдача перед выездом на маршрут инкассации явочных карточек, сумок, доверенностей на инкассацию денежной выручки, бронежилетов и носимых радиостанций, выдача оружия, боеприпасов и разрешений на право хранения и ношения оружия, хранение проинкассированной денежной выручки под ответственностью инкассаторов, проведение ежедневных инструктажей, сдача сумок (мешков) инкассаторами в вечернюю кассу, наличие договоров об индивидуальной материальной ответственности, ведение журналов и учетных форм, передача оружия и боеприпасов, контроль за работой инкассаторов на маршрутах инкассации и перевозки ценностей.</w:t>
      </w:r>
    </w:p>
    <w:p w:rsidR="0062641E" w:rsidRPr="0062641E" w:rsidRDefault="0062641E" w:rsidP="0062641E">
      <w:pPr>
        <w:pStyle w:val="justify"/>
        <w:spacing w:line="280" w:lineRule="atLeast"/>
      </w:pPr>
      <w:r w:rsidRPr="0062641E">
        <w:t>123. При проверке организации перевозки ценностей проверяется количественный состав бригад инкассаторов, наличие и своевременность заключения договоров о коллективной материальной ответственности, проведение инструктажа, порядок получения ценностей, порядок ведения журналов и учетных форм.</w:t>
      </w:r>
    </w:p>
    <w:p w:rsidR="0062641E" w:rsidRPr="0062641E" w:rsidRDefault="0062641E" w:rsidP="0062641E">
      <w:pPr>
        <w:pStyle w:val="justify"/>
        <w:spacing w:line="280" w:lineRule="atLeast"/>
      </w:pPr>
      <w:r w:rsidRPr="0062641E">
        <w:lastRenderedPageBreak/>
        <w:t>124. При проверке спецавтотранспорта для инкассации и перевозки ценностей проверяется организация его эксплуатации, технического обслуживания, хранения и использования, прохождение медицинского освидетельствования водителей, техническое состояние установленного на спецавтотранспорте оборудования, наличие актов замеров протяженности маршрутов инкассации, наличие средств радиосвязи, сертификата соответствия на спецавтомобиль.</w:t>
      </w:r>
    </w:p>
    <w:p w:rsidR="0062641E" w:rsidRPr="0062641E" w:rsidRDefault="0062641E" w:rsidP="0062641E">
      <w:pPr>
        <w:pStyle w:val="justify"/>
        <w:spacing w:line="280" w:lineRule="atLeast"/>
      </w:pPr>
      <w:r w:rsidRPr="0062641E">
        <w:t xml:space="preserve">125. При проверке обеспечения работников службы инкассации форменной одеждой и индивидуальными средствами защиты проверяется порядок ее ношения, сроки носки и соответствие ее описанию предметов форменной одежды и знаков различия работников служб инкассации Национального банка, банков и небанковских кредитно-финансовых организаций, утвержденному </w:t>
      </w:r>
      <w:r w:rsidRPr="0062641E">
        <w:t>Указом</w:t>
      </w:r>
      <w:r w:rsidRPr="0062641E">
        <w:t xml:space="preserve"> Президента Республики Беларусь от 10.08.2010 № 418 «Об учреждении официальных геральдических символов служб инкассации».</w:t>
      </w:r>
    </w:p>
    <w:p w:rsidR="0062641E" w:rsidRPr="0062641E" w:rsidRDefault="0062641E" w:rsidP="0062641E">
      <w:pPr>
        <w:pStyle w:val="justify"/>
        <w:spacing w:line="280" w:lineRule="atLeast"/>
      </w:pPr>
      <w:r w:rsidRPr="0062641E">
        <w:t>126. При проверке организации инкассации и перевозки ценностей в структурных подразделениях, созданных банком в соответствии с законодательством Республики Беларусь, следует руководствоваться настоящей методикой с учетом требований законодательства Республики Беларусь (в том числе нормативных правовых актов Национального банка) и ЛНПА банка по организации инкассации и перевозки ценностей. При этом следует убедиться в наличии приказа о создании структурного подразделения, определении режима его работы, перечня совершаемых операций, порядка документооборота и передачи информации об операциях в банк.</w:t>
      </w:r>
    </w:p>
    <w:p w:rsidR="0062641E" w:rsidRPr="0062641E" w:rsidRDefault="0062641E" w:rsidP="0062641E">
      <w:pPr>
        <w:pStyle w:val="justify"/>
        <w:spacing w:line="280" w:lineRule="atLeast"/>
      </w:pPr>
      <w:r w:rsidRPr="0062641E">
        <w:t>127. Выявленные в ходе проверки случаи нарушения банком законодательства Республики Беларусь (в том числе нормативных правовых актов Национального банка), а также ЛНПА банка по организации инкассации и перевозки ценностей и приказов (распоряжений) руководителя (заместителя руководителя) банка, необходимых для организации этого вида деятельности как в самом банке, так и в его структурных подразделениях, используются при подготовке акта (заключения) по результатам проверки банка.</w:t>
      </w:r>
    </w:p>
    <w:p w:rsidR="0062641E" w:rsidRPr="0062641E" w:rsidRDefault="0062641E" w:rsidP="0062641E">
      <w:pPr>
        <w:pStyle w:val="nenzag"/>
        <w:spacing w:line="280" w:lineRule="atLeast"/>
      </w:pPr>
      <w:bookmarkStart w:id="29" w:name="a114"/>
      <w:bookmarkEnd w:id="29"/>
      <w:r w:rsidRPr="0062641E">
        <w:t>ГЛАВА 19</w:t>
      </w:r>
      <w:r w:rsidRPr="0062641E">
        <w:br/>
        <w:t>РЕКОМЕНДАЦИИ ПО ПРОВЕРКЕ БАНКА В ОБЛАСТИ ДЕПОНИРОВАНИЯ ДЕНЕЖНЫХ СРЕДСТВ В ФОНДЕ ОБЯЗАТЕЛЬНЫХ РЕЗЕРВОВ, ОСУЩЕСТВЛЕНИЯ ОПЕРАЦИЙ С БАНКОВСКИМИ ВКЛАДАМИ (ДЕПОЗИТАМИ), ДЕПОЗИТАРНОЙ ДЕЯТЕЛЬНОСТИ, ОСУЩЕСТВЛЕНИЯ ОПЕРАЦИЙ С ДРАГОЦЕННЫМИ МЕТАЛЛАМИ И КАМНЯМИ</w:t>
      </w:r>
    </w:p>
    <w:p w:rsidR="0062641E" w:rsidRPr="0062641E" w:rsidRDefault="0062641E" w:rsidP="0062641E">
      <w:pPr>
        <w:pStyle w:val="justify"/>
        <w:spacing w:line="280" w:lineRule="atLeast"/>
      </w:pPr>
      <w:r w:rsidRPr="0062641E">
        <w:t>128. Для оценки операционного риска в области депонирования банком части привлеченных денежных средств в фонде обязательных резервов, размещаемом в Национальном банке Республики Беларусь, в ходе проверки, осуществляемой методом произвольной выборки, необходимо оценить соблюдение процедуры депонирования, в том числе:</w:t>
      </w:r>
    </w:p>
    <w:p w:rsidR="0062641E" w:rsidRPr="0062641E" w:rsidRDefault="0062641E" w:rsidP="0062641E">
      <w:pPr>
        <w:pStyle w:val="justify"/>
        <w:spacing w:line="280" w:lineRule="atLeast"/>
      </w:pPr>
      <w:r w:rsidRPr="0062641E">
        <w:t>полноту и своевременность выполнения банками обязательных резервных требований, соответствие представленных в расчетах сведений данным балансов и другим документам и материалам, имеющимся у банков;</w:t>
      </w:r>
    </w:p>
    <w:p w:rsidR="0062641E" w:rsidRPr="0062641E" w:rsidRDefault="0062641E" w:rsidP="0062641E">
      <w:pPr>
        <w:pStyle w:val="justify"/>
        <w:spacing w:line="280" w:lineRule="atLeast"/>
      </w:pPr>
      <w:r w:rsidRPr="0062641E">
        <w:t xml:space="preserve">правильность отражения данных в расчете резервных требований, подлежащих депонированию в Национальном банке Республики Беларусь; </w:t>
      </w:r>
    </w:p>
    <w:p w:rsidR="0062641E" w:rsidRPr="0062641E" w:rsidRDefault="0062641E" w:rsidP="0062641E">
      <w:pPr>
        <w:pStyle w:val="justify"/>
        <w:spacing w:line="280" w:lineRule="atLeast"/>
      </w:pPr>
      <w:r w:rsidRPr="0062641E">
        <w:t>достоверность отражения информации в приложении об остатках привлеченных средств, участвующих в расчете резервных требований.</w:t>
      </w:r>
    </w:p>
    <w:p w:rsidR="0062641E" w:rsidRPr="0062641E" w:rsidRDefault="0062641E" w:rsidP="0062641E">
      <w:pPr>
        <w:pStyle w:val="justify"/>
        <w:spacing w:line="280" w:lineRule="atLeast"/>
      </w:pPr>
      <w:r w:rsidRPr="0062641E">
        <w:t xml:space="preserve">129. Для оценки операционного риска в области осуществления операций с банковскими вкладами (депозитами) физических лиц следует осуществить проверку выполнения банком требований законодательства Республики Беларусь (в том числе нормативных правовых актов Национального банка, регулирующих отношения по </w:t>
      </w:r>
      <w:r w:rsidRPr="0062641E">
        <w:lastRenderedPageBreak/>
        <w:t>гарантированному возмещению банковских вкладов (депозитов) физических лиц), для чего анализируются:</w:t>
      </w:r>
    </w:p>
    <w:p w:rsidR="0062641E" w:rsidRPr="0062641E" w:rsidRDefault="0062641E" w:rsidP="0062641E">
      <w:pPr>
        <w:pStyle w:val="justify"/>
        <w:spacing w:line="280" w:lineRule="atLeast"/>
      </w:pPr>
      <w:r w:rsidRPr="0062641E">
        <w:t>правильность определения базы для расчета календарных взносов в резерв государственного учреждения «Агентство по гарантированному размещению банковских вкладов (депозитов) физических лиц» (далее - Агентство);</w:t>
      </w:r>
    </w:p>
    <w:p w:rsidR="0062641E" w:rsidRPr="0062641E" w:rsidRDefault="0062641E" w:rsidP="0062641E">
      <w:pPr>
        <w:pStyle w:val="justify"/>
        <w:spacing w:line="280" w:lineRule="atLeast"/>
      </w:pPr>
      <w:r w:rsidRPr="0062641E">
        <w:t>правильность расчета календарных взносов и своевременность их перечисления;</w:t>
      </w:r>
    </w:p>
    <w:p w:rsidR="0062641E" w:rsidRPr="0062641E" w:rsidRDefault="0062641E" w:rsidP="0062641E">
      <w:pPr>
        <w:pStyle w:val="justify"/>
        <w:spacing w:line="280" w:lineRule="atLeast"/>
      </w:pPr>
      <w:r w:rsidRPr="0062641E">
        <w:t>соблюдение срока формирования реестра обязательств перед физическими лицами (далее - Реестр), определенного законодательством Республики Беларусь;</w:t>
      </w:r>
    </w:p>
    <w:p w:rsidR="0062641E" w:rsidRPr="0062641E" w:rsidRDefault="0062641E" w:rsidP="0062641E">
      <w:pPr>
        <w:pStyle w:val="justify"/>
        <w:spacing w:line="280" w:lineRule="atLeast"/>
      </w:pPr>
      <w:r w:rsidRPr="0062641E">
        <w:t>полнота и корректность включения в Реестр всех обязательств и встречных требований в соответствии с законодательством Республики Беларусь, при этом обращается внимание, не включаются ли банком сведения об обязательствах, не подлежащих возмещению Агентством;</w:t>
      </w:r>
    </w:p>
    <w:p w:rsidR="0062641E" w:rsidRPr="0062641E" w:rsidRDefault="0062641E" w:rsidP="0062641E">
      <w:pPr>
        <w:pStyle w:val="justify"/>
        <w:spacing w:line="280" w:lineRule="atLeast"/>
      </w:pPr>
      <w:r w:rsidRPr="0062641E">
        <w:t>полнота и корректность идентификационных сведений о вкладчиках, указанных в Реестре.</w:t>
      </w:r>
    </w:p>
    <w:p w:rsidR="0062641E" w:rsidRPr="0062641E" w:rsidRDefault="0062641E" w:rsidP="0062641E">
      <w:pPr>
        <w:pStyle w:val="justify"/>
        <w:spacing w:line="280" w:lineRule="atLeast"/>
      </w:pPr>
      <w:r w:rsidRPr="0062641E">
        <w:t>130. Для оценки операционного риска в области депозитарной деятельности следует осуществлять проверку исполнения банком законодательства Республики Беларусь, регулирующего данную деятельность. В частности, в ходе проверки, проводимой методом произвольной выборки, проверяющим необходимо оценить:</w:t>
      </w:r>
    </w:p>
    <w:p w:rsidR="0062641E" w:rsidRPr="0062641E" w:rsidRDefault="0062641E" w:rsidP="0062641E">
      <w:pPr>
        <w:pStyle w:val="justify"/>
        <w:spacing w:line="280" w:lineRule="atLeast"/>
      </w:pPr>
      <w:r w:rsidRPr="0062641E">
        <w:t>соответствие регламента депозитария требованиям законодательства Республики Беларусь;</w:t>
      </w:r>
    </w:p>
    <w:p w:rsidR="0062641E" w:rsidRPr="0062641E" w:rsidRDefault="0062641E" w:rsidP="0062641E">
      <w:pPr>
        <w:pStyle w:val="justify"/>
        <w:spacing w:line="280" w:lineRule="atLeast"/>
      </w:pPr>
      <w:r w:rsidRPr="0062641E">
        <w:t>наличие у сотрудников депозитария и руководства банка квалификационных аттестатов на право деятельности на рынке ценных бумаг;</w:t>
      </w:r>
    </w:p>
    <w:p w:rsidR="0062641E" w:rsidRPr="0062641E" w:rsidRDefault="0062641E" w:rsidP="0062641E">
      <w:pPr>
        <w:pStyle w:val="justify"/>
        <w:spacing w:line="280" w:lineRule="atLeast"/>
      </w:pPr>
      <w:r w:rsidRPr="0062641E">
        <w:t>правильность открытия и закрытия банком счетов «депо» депонентам; фиксации на счетах «депо» информации о ценных бумагах, правами на которые обладают депоненты; ведения учетных регистров депозитарием; формирования выписок об операциях и о состоянии счетов «депо», оборотной ведомости и баланса; осуществления раздельного учета денежных средств клиентов при осуществлении депозитарной деятельности;</w:t>
      </w:r>
    </w:p>
    <w:p w:rsidR="0062641E" w:rsidRPr="0062641E" w:rsidRDefault="0062641E" w:rsidP="0062641E">
      <w:pPr>
        <w:pStyle w:val="justify"/>
        <w:spacing w:line="280" w:lineRule="atLeast"/>
      </w:pPr>
      <w:r w:rsidRPr="0062641E">
        <w:t>полноту и своевременность перечисления депонентам и акционерам денежных средств, полученных банком от эмитентов ценных бумаг.</w:t>
      </w:r>
    </w:p>
    <w:p w:rsidR="0062641E" w:rsidRPr="0062641E" w:rsidRDefault="0062641E" w:rsidP="0062641E">
      <w:pPr>
        <w:pStyle w:val="justify"/>
        <w:spacing w:line="280" w:lineRule="atLeast"/>
      </w:pPr>
      <w:r w:rsidRPr="0062641E">
        <w:t>131. При оценке операционного риска по операциям с драгоценными металлами и камнями осуществлять анализ:</w:t>
      </w:r>
    </w:p>
    <w:p w:rsidR="0062641E" w:rsidRPr="0062641E" w:rsidRDefault="0062641E" w:rsidP="0062641E">
      <w:pPr>
        <w:pStyle w:val="justify"/>
        <w:spacing w:line="280" w:lineRule="atLeast"/>
      </w:pPr>
      <w:r w:rsidRPr="0062641E">
        <w:t>соблюдения банком порядка хранения, учета и совершения банковских операций с драгоценными металлами и камнями, установленных законодательством Республики Беларусь и ЛНПА;</w:t>
      </w:r>
    </w:p>
    <w:p w:rsidR="0062641E" w:rsidRPr="0062641E" w:rsidRDefault="0062641E" w:rsidP="0062641E">
      <w:pPr>
        <w:pStyle w:val="justify"/>
        <w:spacing w:line="280" w:lineRule="atLeast"/>
      </w:pPr>
      <w:r w:rsidRPr="0062641E">
        <w:t>соблюдения банком требований законодательства Республики Беларусь по установлению цен на драгоценные металлы и камни при совершении банковских операций;</w:t>
      </w:r>
    </w:p>
    <w:p w:rsidR="0062641E" w:rsidRPr="0062641E" w:rsidRDefault="0062641E" w:rsidP="0062641E">
      <w:pPr>
        <w:pStyle w:val="justify"/>
        <w:spacing w:line="280" w:lineRule="atLeast"/>
      </w:pPr>
      <w:r w:rsidRPr="0062641E">
        <w:t>соблюдения банком требований законодательства Республики Беларусь по переоценке драгоценных металлов;</w:t>
      </w:r>
    </w:p>
    <w:p w:rsidR="0062641E" w:rsidRPr="0062641E" w:rsidRDefault="0062641E" w:rsidP="0062641E">
      <w:pPr>
        <w:pStyle w:val="justify"/>
        <w:spacing w:line="280" w:lineRule="atLeast"/>
      </w:pPr>
      <w:r w:rsidRPr="0062641E">
        <w:t>исполнения банком ЛНПА по соблюдению установленных лимитов на банковские операции с драгоценными металлами (за исключением мерных слитков и монет).</w:t>
      </w:r>
    </w:p>
    <w:p w:rsidR="0062641E" w:rsidRPr="0062641E" w:rsidRDefault="0062641E" w:rsidP="0062641E">
      <w:pPr>
        <w:pStyle w:val="nenzag"/>
        <w:spacing w:line="280" w:lineRule="atLeast"/>
      </w:pPr>
      <w:bookmarkStart w:id="30" w:name="a115"/>
      <w:bookmarkEnd w:id="30"/>
      <w:r w:rsidRPr="0062641E">
        <w:t>ГЛАВА 20</w:t>
      </w:r>
      <w:r w:rsidRPr="0062641E">
        <w:br/>
        <w:t>РЕКОМЕНДАЦИИ ПО ПРОВЕРКЕ ОБЕСПЕЧЕНИЯ БЕСПЕРЕБОЙНОЙ РАБОТЫ БАНКА КАК УЧАСТНИКА ПЛАТЕЖНЫХ СИСТЕМ</w:t>
      </w:r>
    </w:p>
    <w:p w:rsidR="0062641E" w:rsidRPr="0062641E" w:rsidRDefault="0062641E" w:rsidP="0062641E">
      <w:pPr>
        <w:pStyle w:val="justify"/>
        <w:spacing w:line="280" w:lineRule="atLeast"/>
      </w:pPr>
      <w:r w:rsidRPr="0062641E">
        <w:t>132. Целью проведения проверок деятельности банка в области обеспечения его бесперебойной работы как участника платежных систем является проверка выполнения банком требований технических нормативных правовых актов Национального банка по обеспечению непрерывной работы и восстановления работоспособности участников платежных систем, соответствующих ЛНПА банка, принятие предупредительных мер и выработка рекомендаций по устранению выявленных нарушений.</w:t>
      </w:r>
    </w:p>
    <w:p w:rsidR="0062641E" w:rsidRPr="0062641E" w:rsidRDefault="0062641E" w:rsidP="0062641E">
      <w:pPr>
        <w:pStyle w:val="justify"/>
        <w:spacing w:line="280" w:lineRule="atLeast"/>
      </w:pPr>
      <w:r w:rsidRPr="0062641E">
        <w:lastRenderedPageBreak/>
        <w:t>133. В ходе проверки следует рассматривать следующие аспекты:</w:t>
      </w:r>
    </w:p>
    <w:p w:rsidR="0062641E" w:rsidRPr="0062641E" w:rsidRDefault="0062641E" w:rsidP="0062641E">
      <w:pPr>
        <w:pStyle w:val="justify"/>
        <w:spacing w:line="280" w:lineRule="atLeast"/>
      </w:pPr>
      <w:r w:rsidRPr="0062641E">
        <w:t>наличие и выполнение ЛНПА, организационно-распорядительных документов банка в области технического обеспечения непрерывности проведения платежей и расчетов;</w:t>
      </w:r>
    </w:p>
    <w:p w:rsidR="0062641E" w:rsidRPr="0062641E" w:rsidRDefault="0062641E" w:rsidP="0062641E">
      <w:pPr>
        <w:pStyle w:val="justify"/>
        <w:spacing w:line="280" w:lineRule="atLeast"/>
      </w:pPr>
      <w:r w:rsidRPr="0062641E">
        <w:t>обеспечение резервирования критичных ресурсов банка (программно-технических комплексов, каналов связи, персонала);</w:t>
      </w:r>
    </w:p>
    <w:p w:rsidR="0062641E" w:rsidRPr="0062641E" w:rsidRDefault="0062641E" w:rsidP="0062641E">
      <w:pPr>
        <w:pStyle w:val="justify"/>
        <w:spacing w:line="280" w:lineRule="atLeast"/>
      </w:pPr>
      <w:r w:rsidRPr="0062641E">
        <w:t>обеспечение бесперебойного электропитания;</w:t>
      </w:r>
    </w:p>
    <w:p w:rsidR="0062641E" w:rsidRPr="0062641E" w:rsidRDefault="0062641E" w:rsidP="0062641E">
      <w:pPr>
        <w:pStyle w:val="justify"/>
        <w:spacing w:line="280" w:lineRule="atLeast"/>
      </w:pPr>
      <w:r w:rsidRPr="0062641E">
        <w:t>наличие планов обеспечения непрерывной работы и восстановления работоспособности банка как участника платежных систем, их полноту, актуальность, проведение испытаний, применение на практике;</w:t>
      </w:r>
    </w:p>
    <w:p w:rsidR="0062641E" w:rsidRPr="0062641E" w:rsidRDefault="0062641E" w:rsidP="0062641E">
      <w:pPr>
        <w:pStyle w:val="justify"/>
        <w:spacing w:line="280" w:lineRule="atLeast"/>
      </w:pPr>
      <w:r w:rsidRPr="0062641E">
        <w:t>осуществление резервного копирования и организация хранения файлов электронных платежных документов и электронных сообщений, баз данных, нормативно-справочной информации, а также программного обеспечения;</w:t>
      </w:r>
    </w:p>
    <w:p w:rsidR="0062641E" w:rsidRPr="0062641E" w:rsidRDefault="0062641E" w:rsidP="0062641E">
      <w:pPr>
        <w:pStyle w:val="justify"/>
        <w:spacing w:line="280" w:lineRule="atLeast"/>
      </w:pPr>
      <w:r w:rsidRPr="0062641E">
        <w:t>ведение в банке учета сбоев (отказов) программно-технических комплексов, каналов связи и других аварийных ситуаций с отражением принятых мер по восстановлению работоспособности и мероприятий по недопущению возникновения аналогичных ситуаций в дальнейшей деятельности банка;</w:t>
      </w:r>
    </w:p>
    <w:p w:rsidR="0062641E" w:rsidRPr="0062641E" w:rsidRDefault="0062641E" w:rsidP="0062641E">
      <w:pPr>
        <w:pStyle w:val="justify"/>
        <w:spacing w:line="280" w:lineRule="atLeast"/>
      </w:pPr>
      <w:r w:rsidRPr="0062641E">
        <w:t xml:space="preserve">использование в работе рекомендаций Базельского комитета, изложенных в документе «Основополагающие принципы обеспечения непрерывности деятельности» (согласно </w:t>
      </w:r>
      <w:r w:rsidRPr="0062641E">
        <w:t>приложению 23</w:t>
      </w:r>
      <w:r w:rsidRPr="0062641E">
        <w:t xml:space="preserve"> к настоящим Рекомендациям).</w:t>
      </w:r>
    </w:p>
    <w:p w:rsidR="0062641E" w:rsidRPr="0062641E" w:rsidRDefault="0062641E" w:rsidP="0062641E">
      <w:pPr>
        <w:pStyle w:val="justify"/>
        <w:spacing w:line="280" w:lineRule="atLeast"/>
      </w:pPr>
      <w:r w:rsidRPr="0062641E">
        <w:t>134. Выявленные в ходе проверки случаи нарушения банком законодательства Республики Беларусь (в том числе нормативных правовых актов Национального банка (включая технические), ЛНПА банка в области технического обеспечения непрерывности проведения платежей и расчетов), неприменение рекомендаций Национального банка и Базельского комитета используются при подготовке заключения по результатам проверки банка.</w:t>
      </w:r>
    </w:p>
    <w:p w:rsidR="0062641E" w:rsidRPr="0062641E" w:rsidRDefault="0062641E" w:rsidP="0062641E">
      <w:pPr>
        <w:pStyle w:val="nenzag"/>
        <w:spacing w:line="280" w:lineRule="atLeast"/>
      </w:pPr>
      <w:bookmarkStart w:id="31" w:name="a116"/>
      <w:bookmarkEnd w:id="31"/>
      <w:r w:rsidRPr="0062641E">
        <w:t>ГЛАВА 21</w:t>
      </w:r>
      <w:r w:rsidRPr="0062641E">
        <w:br/>
        <w:t>РЕКОМЕНДАЦИИ ПО ПРОВЕРКЕ РАБОТЫ БАНКА В ОБЛАСТИ ОСУЩЕСТВЛЕНИЯ БЕЗНАЛИЧНЫХ РАСЧЕТОВ</w:t>
      </w:r>
    </w:p>
    <w:p w:rsidR="0062641E" w:rsidRPr="0062641E" w:rsidRDefault="0062641E" w:rsidP="0062641E">
      <w:pPr>
        <w:pStyle w:val="justify"/>
        <w:spacing w:line="280" w:lineRule="atLeast"/>
      </w:pPr>
      <w:r w:rsidRPr="0062641E">
        <w:t>135. Целью проведения проверок работы банков в области осуществления безналичных расчетов является проверка соблюдения банком требований законодательства Республики Беларусь (включая нормативные правовые акты Национального банка) и ЛНПА банка, регламентирующих порядок осуществления безналичных расчетов, принятие предупредительных мер и выработка рекомендаций по устранению выявленных нарушений.</w:t>
      </w:r>
    </w:p>
    <w:p w:rsidR="0062641E" w:rsidRPr="0062641E" w:rsidRDefault="0062641E" w:rsidP="0062641E">
      <w:pPr>
        <w:pStyle w:val="justify"/>
        <w:spacing w:line="280" w:lineRule="atLeast"/>
      </w:pPr>
      <w:r w:rsidRPr="0062641E">
        <w:t>136. В ходе проверки деятельности банка по вопросам осуществления безналичных расчетов следует рассматривать такие аспекты, как:</w:t>
      </w:r>
    </w:p>
    <w:p w:rsidR="0062641E" w:rsidRPr="0062641E" w:rsidRDefault="0062641E" w:rsidP="0062641E">
      <w:pPr>
        <w:pStyle w:val="justify"/>
        <w:spacing w:line="280" w:lineRule="atLeast"/>
      </w:pPr>
      <w:r w:rsidRPr="0062641E">
        <w:t>наличие в банке ЛНПА, регулирующих порядок осуществления безналичных расчетов;</w:t>
      </w:r>
    </w:p>
    <w:p w:rsidR="0062641E" w:rsidRPr="0062641E" w:rsidRDefault="0062641E" w:rsidP="0062641E">
      <w:pPr>
        <w:pStyle w:val="justify"/>
        <w:spacing w:line="280" w:lineRule="atLeast"/>
      </w:pPr>
      <w:r w:rsidRPr="0062641E">
        <w:t>оформление принятых к исполнению (исполненных) расчетных документов в соответствии с требованиями законодательства Республики Беларусь в области безналичных расчетов в виде банковского перевода;</w:t>
      </w:r>
    </w:p>
    <w:p w:rsidR="0062641E" w:rsidRPr="0062641E" w:rsidRDefault="0062641E" w:rsidP="0062641E">
      <w:pPr>
        <w:pStyle w:val="justify"/>
        <w:spacing w:line="280" w:lineRule="atLeast"/>
      </w:pPr>
      <w:r w:rsidRPr="0062641E">
        <w:t>ведение картотеки к внебалансовому счету «Расчетные документы, не оплаченные в срок» (исполнение расчетных документов в соответствии с установленной очередностью, направление извещений, осуществление отзыва, изъятия расчетных документов из картотеки);</w:t>
      </w:r>
    </w:p>
    <w:p w:rsidR="0062641E" w:rsidRPr="0062641E" w:rsidRDefault="0062641E" w:rsidP="0062641E">
      <w:pPr>
        <w:pStyle w:val="justify"/>
        <w:spacing w:line="280" w:lineRule="atLeast"/>
      </w:pPr>
      <w:r w:rsidRPr="0062641E">
        <w:t>исполнение расчетных документов, предъявленных к счету плательщика, в отношении которого в банке-отправителе имеется определение суда о возбуждении производства по делу об экономической несостоятельности (банкротстве) или информация о том, что плательщик находится в стадии ликвидации (прекращении деятельности);</w:t>
      </w:r>
    </w:p>
    <w:p w:rsidR="0062641E" w:rsidRPr="0062641E" w:rsidRDefault="0062641E" w:rsidP="0062641E">
      <w:pPr>
        <w:pStyle w:val="justify"/>
        <w:spacing w:line="280" w:lineRule="atLeast"/>
      </w:pPr>
      <w:r w:rsidRPr="0062641E">
        <w:lastRenderedPageBreak/>
        <w:t>соблюдение требования законодательства Республики Беларусь по предъявлению к счету плательщика и исполнению платежного требования без акцепта с исполнительным документом на бумажном носителе и в форме электронного документа;</w:t>
      </w:r>
    </w:p>
    <w:p w:rsidR="0062641E" w:rsidRPr="0062641E" w:rsidRDefault="0062641E" w:rsidP="0062641E">
      <w:pPr>
        <w:pStyle w:val="justify"/>
        <w:spacing w:line="280" w:lineRule="atLeast"/>
      </w:pPr>
      <w:r w:rsidRPr="0062641E">
        <w:t>правомерность принятия к исполнению и исполнения платежных требований без акцепта со счетов с особым режимом функционирования, установленным законодательством Республики Беларусь;</w:t>
      </w:r>
    </w:p>
    <w:p w:rsidR="0062641E" w:rsidRPr="0062641E" w:rsidRDefault="0062641E" w:rsidP="0062641E">
      <w:pPr>
        <w:pStyle w:val="justify"/>
        <w:spacing w:line="280" w:lineRule="atLeast"/>
      </w:pPr>
      <w:r w:rsidRPr="0062641E">
        <w:t>исполнение требований законодательства Республики Беларусь при возврате денежных средств, зачисленных в результате технической ошибки банка;</w:t>
      </w:r>
    </w:p>
    <w:p w:rsidR="0062641E" w:rsidRPr="0062641E" w:rsidRDefault="0062641E" w:rsidP="0062641E">
      <w:pPr>
        <w:pStyle w:val="justify"/>
        <w:spacing w:line="280" w:lineRule="atLeast"/>
      </w:pPr>
      <w:r w:rsidRPr="0062641E">
        <w:t>своевременность представления сведений о начале (окончании) проведения денежных переводов посредством частных платежных систем, оформление заявлений на отправление (получение) перевода в соответствии с требованиями законодательства Республики Беларусь;</w:t>
      </w:r>
    </w:p>
    <w:p w:rsidR="0062641E" w:rsidRPr="0062641E" w:rsidRDefault="0062641E" w:rsidP="0062641E">
      <w:pPr>
        <w:pStyle w:val="justify"/>
        <w:spacing w:line="280" w:lineRule="atLeast"/>
      </w:pPr>
      <w:r w:rsidRPr="0062641E">
        <w:t>оформление и ведение досье по аккредитивам, банковским гарантиям, инкассо в соответствии с установленными законодательством Республики Беларусь требованиями;</w:t>
      </w:r>
    </w:p>
    <w:p w:rsidR="0062641E" w:rsidRPr="0062641E" w:rsidRDefault="0062641E" w:rsidP="0062641E">
      <w:pPr>
        <w:pStyle w:val="justify"/>
        <w:spacing w:line="280" w:lineRule="atLeast"/>
      </w:pPr>
      <w:r w:rsidRPr="0062641E">
        <w:t>ведение журналов регистрации открытых аккредитивов, принятых и отосланных инкассовых поручений, выданных (поступивших) банковских гарантий;</w:t>
      </w:r>
    </w:p>
    <w:p w:rsidR="0062641E" w:rsidRPr="0062641E" w:rsidRDefault="0062641E" w:rsidP="0062641E">
      <w:pPr>
        <w:pStyle w:val="justify"/>
        <w:spacing w:line="280" w:lineRule="atLeast"/>
      </w:pPr>
      <w:r w:rsidRPr="0062641E">
        <w:t>соблюдение установленных законодательством Республики Беларусь сроков открытия, исполнения, закрытия аккредитива, принятия и/или представления инкассового поручения и документов к нему, оплаты банком требования по банковской гарантии;</w:t>
      </w:r>
    </w:p>
    <w:p w:rsidR="0062641E" w:rsidRPr="0062641E" w:rsidRDefault="0062641E" w:rsidP="0062641E">
      <w:pPr>
        <w:pStyle w:val="justify"/>
        <w:spacing w:line="280" w:lineRule="atLeast"/>
      </w:pPr>
      <w:r w:rsidRPr="0062641E">
        <w:t>возможность перевода банковской гарантии новому бенефициару только при условии перехода прав по основной сделке;</w:t>
      </w:r>
    </w:p>
    <w:p w:rsidR="0062641E" w:rsidRPr="0062641E" w:rsidRDefault="0062641E" w:rsidP="0062641E">
      <w:pPr>
        <w:pStyle w:val="justify"/>
        <w:spacing w:line="280" w:lineRule="atLeast"/>
      </w:pPr>
      <w:r w:rsidRPr="0062641E">
        <w:t>правомерность прекращения обязательств банка по банковской гарантии, по аккредитиву с учетом требований законодательства Республики Беларусь;</w:t>
      </w:r>
    </w:p>
    <w:p w:rsidR="0062641E" w:rsidRPr="0062641E" w:rsidRDefault="0062641E" w:rsidP="0062641E">
      <w:pPr>
        <w:pStyle w:val="justify"/>
        <w:spacing w:line="280" w:lineRule="atLeast"/>
      </w:pPr>
      <w:r w:rsidRPr="0062641E">
        <w:t>порядок и сроки получения банком-эмитентом документов, подтверждающих отгрузку товара, факт выполнения работ и (или) оказания услуг в случае частичной или полной оплаты по аккредитиву до представления указанных документов;</w:t>
      </w:r>
    </w:p>
    <w:p w:rsidR="0062641E" w:rsidRPr="0062641E" w:rsidRDefault="0062641E" w:rsidP="0062641E">
      <w:pPr>
        <w:pStyle w:val="justify"/>
        <w:spacing w:line="280" w:lineRule="atLeast"/>
      </w:pPr>
      <w:r w:rsidRPr="0062641E">
        <w:t>осуществление безналичных расчетов в виде банковского перевода при наложении ареста на денежные средства, находящиеся на счете плательщика и приостановлении операций по счету плательщика в соответствии с законодательством Республики Беларусь, в том числе обоснованность и своевременность принятия к исполнению (исполнения) соответствующих решений государственных органов;</w:t>
      </w:r>
    </w:p>
    <w:p w:rsidR="0062641E" w:rsidRPr="0062641E" w:rsidRDefault="0062641E" w:rsidP="0062641E">
      <w:pPr>
        <w:pStyle w:val="justify"/>
        <w:spacing w:line="280" w:lineRule="atLeast"/>
      </w:pPr>
      <w:r w:rsidRPr="0062641E">
        <w:t>при приеме банком от клиентов документов в электронном виде с применением систем дистанционного банковского обслуживания наличие в договорах с клиентами условий, определенных законодательством Республики Беларусь при осуществлении безналичных расчетов в виде банковского перевода посредством систем дистанционного банковского обслуживания;</w:t>
      </w:r>
    </w:p>
    <w:p w:rsidR="0062641E" w:rsidRPr="0062641E" w:rsidRDefault="0062641E" w:rsidP="0062641E">
      <w:pPr>
        <w:pStyle w:val="justify"/>
        <w:spacing w:line="280" w:lineRule="atLeast"/>
      </w:pPr>
      <w:r w:rsidRPr="0062641E">
        <w:t>организация в банке учета операционных инцидентов, возникших при использовании систем дистанционного банковского обслуживания при осуществлении безналичных переводов в виде банковского перевода, связанных со сбоями, несанкционированным доступом и т.д.;</w:t>
      </w:r>
    </w:p>
    <w:p w:rsidR="0062641E" w:rsidRPr="0062641E" w:rsidRDefault="0062641E" w:rsidP="0062641E">
      <w:pPr>
        <w:pStyle w:val="justify"/>
        <w:spacing w:line="280" w:lineRule="atLeast"/>
      </w:pPr>
      <w:r w:rsidRPr="0062641E">
        <w:t>обеспечение банком эффективного управления и контролирования операционного риска, возникающего при осуществлении безналичных расчетов;</w:t>
      </w:r>
    </w:p>
    <w:p w:rsidR="0062641E" w:rsidRPr="0062641E" w:rsidRDefault="0062641E" w:rsidP="0062641E">
      <w:pPr>
        <w:pStyle w:val="justify"/>
        <w:spacing w:line="280" w:lineRule="atLeast"/>
      </w:pPr>
      <w:r w:rsidRPr="0062641E">
        <w:t>обоснованность бронирования денежных средств на счете плательщика.</w:t>
      </w:r>
    </w:p>
    <w:p w:rsidR="0062641E" w:rsidRPr="0062641E" w:rsidRDefault="0062641E" w:rsidP="0062641E">
      <w:pPr>
        <w:pStyle w:val="justify"/>
        <w:spacing w:line="280" w:lineRule="atLeast"/>
      </w:pPr>
      <w:r w:rsidRPr="0062641E">
        <w:t>137. Выявленные в ходе проверки случаи нарушения банком законодательства Республики Беларусь (в том числе нормативных правовых актов Национального банка), ЛНПА банка в области осуществления безналичных расчетов используются при подготовке акта (заключения) по результатам проверки банка.</w:t>
      </w:r>
    </w:p>
    <w:p w:rsidR="0062641E" w:rsidRPr="0062641E" w:rsidRDefault="0062641E" w:rsidP="0062641E">
      <w:pPr>
        <w:pStyle w:val="nenzag"/>
        <w:spacing w:line="280" w:lineRule="atLeast"/>
      </w:pPr>
      <w:bookmarkStart w:id="32" w:name="a117"/>
      <w:bookmarkEnd w:id="32"/>
      <w:r w:rsidRPr="0062641E">
        <w:t>ГЛАВА 22</w:t>
      </w:r>
      <w:r w:rsidRPr="0062641E">
        <w:br/>
        <w:t>РЕКОМЕНДАЦИИ ПО ПРОВЕРКЕ РАБОТЫ БАНКА В ОБЛАСТИ ОСУЩЕСТВЛЕНИЯ ОПЕРАЦИЙ С БАНКОВСКИМИ ПЛАТЕЖНЫМИ КАРТОЧКАМИ И ЭЛЕКТРОННЫМИ ДЕНЬГАМИ</w:t>
      </w:r>
    </w:p>
    <w:p w:rsidR="0062641E" w:rsidRPr="0062641E" w:rsidRDefault="0062641E" w:rsidP="0062641E">
      <w:pPr>
        <w:pStyle w:val="justify"/>
        <w:spacing w:line="280" w:lineRule="atLeast"/>
      </w:pPr>
      <w:r w:rsidRPr="0062641E">
        <w:lastRenderedPageBreak/>
        <w:t>138. Целью проведения проверок работы банков в области осуществления операций с банковскими платежными карточками (далее по тексту настоящей главы - карточки) и электронными деньгами (далее по тексту настоящей главы - ЭД) является проверка соблюдения банком требований законодательства Республики Беларусь (включая нормативные правовые акты Национального банка) и ЛНПА банка, регламентирующих проведение операций с карточками и ЭД, принятие предупредительных мер и выработка рекомендаций по устранению выявленных нарушений.</w:t>
      </w:r>
    </w:p>
    <w:p w:rsidR="0062641E" w:rsidRPr="0062641E" w:rsidRDefault="0062641E" w:rsidP="0062641E">
      <w:pPr>
        <w:pStyle w:val="justify"/>
        <w:spacing w:line="280" w:lineRule="atLeast"/>
      </w:pPr>
      <w:r w:rsidRPr="0062641E">
        <w:t>139. В ходе проверки деятельности банка по вопросам проведения операций с карточками следует рассматривать такие аспекты, как:</w:t>
      </w:r>
    </w:p>
    <w:p w:rsidR="0062641E" w:rsidRPr="0062641E" w:rsidRDefault="0062641E" w:rsidP="0062641E">
      <w:pPr>
        <w:pStyle w:val="justify"/>
        <w:spacing w:line="280" w:lineRule="atLeast"/>
      </w:pPr>
      <w:r w:rsidRPr="0062641E">
        <w:t>соответствие проводимых банком операций с карточками полномочиям, предоставленным лицензией на осуществление банковской деятельности и предусмотренным нормативным правовым актом Национального банка в области регулирования операций с карточками;</w:t>
      </w:r>
    </w:p>
    <w:p w:rsidR="0062641E" w:rsidRPr="0062641E" w:rsidRDefault="0062641E" w:rsidP="0062641E">
      <w:pPr>
        <w:pStyle w:val="justify"/>
        <w:spacing w:line="280" w:lineRule="atLeast"/>
      </w:pPr>
      <w:r w:rsidRPr="0062641E">
        <w:t>своевременность информирования банком Национального банка о начале (завершении) проведения операций эмиссии и (или) эквайринга согласно требованиям законодательства Республики Беларусь;</w:t>
      </w:r>
    </w:p>
    <w:p w:rsidR="0062641E" w:rsidRPr="0062641E" w:rsidRDefault="0062641E" w:rsidP="0062641E">
      <w:pPr>
        <w:pStyle w:val="justify"/>
        <w:spacing w:line="280" w:lineRule="atLeast"/>
      </w:pPr>
      <w:r w:rsidRPr="0062641E">
        <w:t>наличие в банке ЛНПА, регулирующего порядок эмиссии карточек, эквайринга, процессинга, и разработанного в соответствии с требованиями нормативного правового акта Национального банка в области регулирования операций с карточками, соблюдение банком требований данного ЛНПА.</w:t>
      </w:r>
    </w:p>
    <w:p w:rsidR="0062641E" w:rsidRPr="0062641E" w:rsidRDefault="0062641E" w:rsidP="0062641E">
      <w:pPr>
        <w:pStyle w:val="justify"/>
        <w:spacing w:line="280" w:lineRule="atLeast"/>
      </w:pPr>
      <w:r w:rsidRPr="0062641E">
        <w:t>Также проверяется соблюдение банком требований законодательства Республики Беларусь при осуществлении следующей деятельности:</w:t>
      </w:r>
    </w:p>
    <w:p w:rsidR="0062641E" w:rsidRPr="0062641E" w:rsidRDefault="0062641E" w:rsidP="0062641E">
      <w:pPr>
        <w:pStyle w:val="justify"/>
        <w:spacing w:line="280" w:lineRule="atLeast"/>
      </w:pPr>
      <w:r w:rsidRPr="0062641E">
        <w:t>заключение договоров об использовании карточки и кредитных договоров, предусматривающих возможность совершения операций с использованием кредитной карточки;</w:t>
      </w:r>
    </w:p>
    <w:p w:rsidR="0062641E" w:rsidRPr="0062641E" w:rsidRDefault="0062641E" w:rsidP="0062641E">
      <w:pPr>
        <w:pStyle w:val="justify"/>
        <w:spacing w:line="280" w:lineRule="atLeast"/>
      </w:pPr>
      <w:r w:rsidRPr="0062641E">
        <w:t>оформление выдачи дополнительных карточек, а также пополнения счетов клиентов-физических лиц в рамках договоров об использовании карточки;</w:t>
      </w:r>
    </w:p>
    <w:p w:rsidR="0062641E" w:rsidRPr="0062641E" w:rsidRDefault="0062641E" w:rsidP="0062641E">
      <w:pPr>
        <w:pStyle w:val="justify"/>
        <w:spacing w:line="280" w:lineRule="atLeast"/>
      </w:pPr>
      <w:r w:rsidRPr="0062641E">
        <w:t>заключение договоров эквайринга с организациями торговли (сервиса) и проведение операций в соответствии с условиями указанных договоров;</w:t>
      </w:r>
    </w:p>
    <w:p w:rsidR="0062641E" w:rsidRPr="0062641E" w:rsidRDefault="0062641E" w:rsidP="0062641E">
      <w:pPr>
        <w:pStyle w:val="justify"/>
        <w:spacing w:line="280" w:lineRule="atLeast"/>
      </w:pPr>
      <w:r w:rsidRPr="0062641E">
        <w:t xml:space="preserve">осуществление операций по счетам клиентов-юридических лиц, индивидуальных предпринимателей, частных нотариусов при использовании корпоративных карточек, а также личных карточек, принадлежащих индивидуальным предпринимателям, частным нотариусам (за исключением операций, анализ которых осуществляется при проверке организации денежного обращения согласно </w:t>
      </w:r>
      <w:r w:rsidRPr="0062641E">
        <w:t>главе 16</w:t>
      </w:r>
      <w:r w:rsidRPr="0062641E">
        <w:t xml:space="preserve"> настоящих Рекомендаций);</w:t>
      </w:r>
    </w:p>
    <w:p w:rsidR="0062641E" w:rsidRPr="0062641E" w:rsidRDefault="0062641E" w:rsidP="0062641E">
      <w:pPr>
        <w:pStyle w:val="justify"/>
        <w:spacing w:line="280" w:lineRule="atLeast"/>
      </w:pPr>
      <w:r w:rsidRPr="0062641E">
        <w:t>оформление документов, служащих основанием для проведения безналичных расчетов и списания денежных средств со счетов клиентов при совершении операций с карточками;</w:t>
      </w:r>
    </w:p>
    <w:p w:rsidR="0062641E" w:rsidRPr="0062641E" w:rsidRDefault="0062641E" w:rsidP="0062641E">
      <w:pPr>
        <w:pStyle w:val="justify"/>
        <w:spacing w:line="280" w:lineRule="atLeast"/>
      </w:pPr>
      <w:r w:rsidRPr="0062641E">
        <w:t>обеспечение банком эффективного управления и контроля за операционными рисками, возникающими при совершении операций с использованием карточек;</w:t>
      </w:r>
    </w:p>
    <w:p w:rsidR="0062641E" w:rsidRPr="0062641E" w:rsidRDefault="0062641E" w:rsidP="0062641E">
      <w:pPr>
        <w:pStyle w:val="justify"/>
        <w:spacing w:line="280" w:lineRule="atLeast"/>
      </w:pPr>
      <w:r w:rsidRPr="0062641E">
        <w:t>организация в банке учета операционных инцидентов, связанных со сбоями (отказами, аварийными ситуациями) в работе банкоматов, платежных терминалов и иных объектов программно-технической инфраструктуры для обслуживания держателей карточек.</w:t>
      </w:r>
    </w:p>
    <w:p w:rsidR="0062641E" w:rsidRPr="0062641E" w:rsidRDefault="0062641E" w:rsidP="0062641E">
      <w:pPr>
        <w:pStyle w:val="justify"/>
        <w:spacing w:line="280" w:lineRule="atLeast"/>
      </w:pPr>
      <w:r w:rsidRPr="0062641E">
        <w:t>Проверяется наличие планов обеспечения непрерывной работы и восстановления работоспособности банкоматов, платежных терминалов, и иных объектов программно-технической инфраструктуры для обслуживания держателей карточек, их полнота, актуальность и периодичность проведения тренировок (тестирований) по этим планам.</w:t>
      </w:r>
    </w:p>
    <w:p w:rsidR="0062641E" w:rsidRPr="0062641E" w:rsidRDefault="0062641E" w:rsidP="0062641E">
      <w:pPr>
        <w:pStyle w:val="justify"/>
        <w:spacing w:line="280" w:lineRule="atLeast"/>
      </w:pPr>
      <w:r w:rsidRPr="0062641E">
        <w:t>140. В ходе проверки деятельности банка по вопросам проведения операций с ЭД следует рассматривать такие аспекты, как:</w:t>
      </w:r>
    </w:p>
    <w:p w:rsidR="0062641E" w:rsidRPr="0062641E" w:rsidRDefault="0062641E" w:rsidP="0062641E">
      <w:pPr>
        <w:pStyle w:val="justify"/>
        <w:spacing w:line="280" w:lineRule="atLeast"/>
      </w:pPr>
      <w:r w:rsidRPr="0062641E">
        <w:t>соответствие проводимых банком операций с ЭД полномочиям, предоставленным лицензией на осуществление банковской деятельности и предусмотренным нормативным правовым актом Национального банка в области регулирования операций с ЭД;</w:t>
      </w:r>
    </w:p>
    <w:p w:rsidR="0062641E" w:rsidRPr="0062641E" w:rsidRDefault="0062641E" w:rsidP="0062641E">
      <w:pPr>
        <w:pStyle w:val="justify"/>
        <w:spacing w:line="280" w:lineRule="atLeast"/>
      </w:pPr>
      <w:r w:rsidRPr="0062641E">
        <w:lastRenderedPageBreak/>
        <w:t>своевременность информирования банком Национального банка о принятии обязательств по эмиссии, распространению, погашению ЭД согласно требованиям законодательства Республики Беларусь;</w:t>
      </w:r>
    </w:p>
    <w:p w:rsidR="0062641E" w:rsidRPr="0062641E" w:rsidRDefault="0062641E" w:rsidP="0062641E">
      <w:pPr>
        <w:pStyle w:val="justify"/>
        <w:spacing w:line="280" w:lineRule="atLeast"/>
      </w:pPr>
      <w:r w:rsidRPr="0062641E">
        <w:t>наличие в банке ЛНПА, регламентирующего организацию внутреннего контроля за осуществлением операций с ЭД и разработанного в соответствии с требованиями нормативного правового акта Национального банка в области регулирования операций с ЭД, а также соблюдение банком требований данного ЛНПА;</w:t>
      </w:r>
    </w:p>
    <w:p w:rsidR="0062641E" w:rsidRPr="0062641E" w:rsidRDefault="0062641E" w:rsidP="0062641E">
      <w:pPr>
        <w:pStyle w:val="justify"/>
        <w:spacing w:line="280" w:lineRule="atLeast"/>
      </w:pPr>
      <w:r w:rsidRPr="0062641E">
        <w:t>обеспечение банком своевременности и полноты расчетов, осуществляемых при проведении операций с ЭД;</w:t>
      </w:r>
    </w:p>
    <w:p w:rsidR="0062641E" w:rsidRPr="0062641E" w:rsidRDefault="0062641E" w:rsidP="0062641E">
      <w:pPr>
        <w:pStyle w:val="justify"/>
        <w:spacing w:line="280" w:lineRule="atLeast"/>
      </w:pPr>
      <w:r w:rsidRPr="0062641E">
        <w:t>в случае взаимодействия с нерезидентами при проведении операций с ЭД (распространение, использование, погашение) наличие в банке соответствующих требованиям законодательства Республики Беларусь договоров, заключенных с нерезидентами, соблюдение условий таких договоров.</w:t>
      </w:r>
    </w:p>
    <w:p w:rsidR="0062641E" w:rsidRPr="0062641E" w:rsidRDefault="0062641E" w:rsidP="0062641E">
      <w:pPr>
        <w:pStyle w:val="justify"/>
        <w:spacing w:line="280" w:lineRule="atLeast"/>
      </w:pPr>
      <w:r w:rsidRPr="0062641E">
        <w:t>Также проверяется соблюдение банком требований законодательства Республики Беларусь при осуществлении следующей деятельности:</w:t>
      </w:r>
    </w:p>
    <w:p w:rsidR="0062641E" w:rsidRPr="0062641E" w:rsidRDefault="0062641E" w:rsidP="0062641E">
      <w:pPr>
        <w:pStyle w:val="justify"/>
        <w:spacing w:line="280" w:lineRule="atLeast"/>
      </w:pPr>
      <w:r w:rsidRPr="0062641E">
        <w:t xml:space="preserve">информирование держателей ЭД об условиях и порядке совершения операций с ЭД, в том числе о размере взимаемого комиссионного вознаграждения; </w:t>
      </w:r>
    </w:p>
    <w:p w:rsidR="0062641E" w:rsidRPr="0062641E" w:rsidRDefault="0062641E" w:rsidP="0062641E">
      <w:pPr>
        <w:pStyle w:val="justify"/>
        <w:spacing w:line="280" w:lineRule="atLeast"/>
      </w:pPr>
      <w:r w:rsidRPr="0062641E">
        <w:t>учет операций с ЭД;</w:t>
      </w:r>
    </w:p>
    <w:p w:rsidR="0062641E" w:rsidRPr="0062641E" w:rsidRDefault="0062641E" w:rsidP="0062641E">
      <w:pPr>
        <w:pStyle w:val="justify"/>
        <w:spacing w:line="280" w:lineRule="atLeast"/>
      </w:pPr>
      <w:r w:rsidRPr="0062641E">
        <w:t>идентификация держателей ЭД в случаях, предусмотренных нормативным правовым актом Национального банка, регулирующим проведение операций с ЭД;</w:t>
      </w:r>
    </w:p>
    <w:p w:rsidR="0062641E" w:rsidRPr="0062641E" w:rsidRDefault="0062641E" w:rsidP="0062641E">
      <w:pPr>
        <w:pStyle w:val="justify"/>
        <w:spacing w:line="280" w:lineRule="atLeast"/>
      </w:pPr>
      <w:r w:rsidRPr="0062641E">
        <w:t>заключение банком на условиях, предусмотренных законодательством Республики Беларусь, соответствующих договоров на распространение (погашение) ЭД банка с агентами, удовлетворяющими требованиям, изложенным в нормативном правовом акте Национального банка, регулирующем проведение операций с ЭД;</w:t>
      </w:r>
    </w:p>
    <w:p w:rsidR="0062641E" w:rsidRPr="0062641E" w:rsidRDefault="0062641E" w:rsidP="0062641E">
      <w:pPr>
        <w:pStyle w:val="justify"/>
        <w:spacing w:line="280" w:lineRule="atLeast"/>
      </w:pPr>
      <w:r w:rsidRPr="0062641E">
        <w:t>в установленных случаях получение на условиях предварительной оплаты денежных средств от агента и нерезидента, распространяющего ЭД банка за пределами Республики Беларусь;</w:t>
      </w:r>
    </w:p>
    <w:p w:rsidR="0062641E" w:rsidRPr="0062641E" w:rsidRDefault="0062641E" w:rsidP="0062641E">
      <w:pPr>
        <w:pStyle w:val="justify"/>
        <w:spacing w:line="280" w:lineRule="atLeast"/>
      </w:pPr>
      <w:r w:rsidRPr="0062641E">
        <w:t>наличие в договоре с агентом, не являющимся банком и распространяющим ЭД банка через устройства «cash-in», всех необходимых условий в соответствии с требованиями законодательства Республики Беларусь, соблюдение условий такого договора;</w:t>
      </w:r>
    </w:p>
    <w:p w:rsidR="0062641E" w:rsidRPr="0062641E" w:rsidRDefault="0062641E" w:rsidP="0062641E">
      <w:pPr>
        <w:pStyle w:val="justify"/>
        <w:spacing w:line="280" w:lineRule="atLeast"/>
      </w:pPr>
      <w:r w:rsidRPr="0062641E">
        <w:t>продажа ЭД юридическим лицам, индивидуальным предпринимателям, физическим лицам;</w:t>
      </w:r>
    </w:p>
    <w:p w:rsidR="0062641E" w:rsidRPr="0062641E" w:rsidRDefault="0062641E" w:rsidP="0062641E">
      <w:pPr>
        <w:pStyle w:val="justify"/>
        <w:spacing w:line="280" w:lineRule="atLeast"/>
      </w:pPr>
      <w:r w:rsidRPr="0062641E">
        <w:t>использование ЭД, в том числе в устройствах «cash-in», принадлежащих агентам, не являющимся банками;</w:t>
      </w:r>
    </w:p>
    <w:p w:rsidR="0062641E" w:rsidRPr="0062641E" w:rsidRDefault="0062641E" w:rsidP="0062641E">
      <w:pPr>
        <w:pStyle w:val="justify"/>
        <w:spacing w:line="280" w:lineRule="atLeast"/>
      </w:pPr>
      <w:r w:rsidRPr="0062641E">
        <w:t>погашение ЭД юридическим лицам, индивидуальным предпринимателям, физическим лицам;</w:t>
      </w:r>
    </w:p>
    <w:p w:rsidR="0062641E" w:rsidRPr="0062641E" w:rsidRDefault="0062641E" w:rsidP="0062641E">
      <w:pPr>
        <w:pStyle w:val="justify"/>
        <w:spacing w:line="280" w:lineRule="atLeast"/>
      </w:pPr>
      <w:r w:rsidRPr="0062641E">
        <w:t>внутренний мониторинг операций по выдаче денежных средств держателям предоплаченных карточек при погашении данного вида ЭД.</w:t>
      </w:r>
    </w:p>
    <w:p w:rsidR="0062641E" w:rsidRPr="0062641E" w:rsidRDefault="0062641E" w:rsidP="0062641E">
      <w:pPr>
        <w:pStyle w:val="justify"/>
        <w:spacing w:line="280" w:lineRule="atLeast"/>
      </w:pPr>
      <w:r w:rsidRPr="0062641E">
        <w:t>141. Выявленные в ходе проверки случаи нарушения банком законодательства Республики Беларусь (в том числе нормативных правовых актов Национального банка), ЛНПА банка в области осуществления операций с карточками и ЭД используются при подготовке акта (заключения) по результатам проверки банка.</w:t>
      </w:r>
    </w:p>
    <w:p w:rsidR="0062641E" w:rsidRPr="0062641E" w:rsidRDefault="0062641E" w:rsidP="0062641E">
      <w:pPr>
        <w:pStyle w:val="nenzag"/>
        <w:spacing w:line="280" w:lineRule="atLeast"/>
      </w:pPr>
      <w:bookmarkStart w:id="33" w:name="a118"/>
      <w:bookmarkEnd w:id="33"/>
      <w:r w:rsidRPr="0062641E">
        <w:t>ГЛАВА 23</w:t>
      </w:r>
      <w:r w:rsidRPr="0062641E">
        <w:br/>
        <w:t>РЕКОМЕНДАЦИИ ПО ПРОВЕРКЕ БАНКА В СФЕРЕ ПРЕДОТВРАЩЕНИЯ ЛЕГАЛИЗАЦИИ ДОХОДОВ, ПОЛУЧЕННЫХ ПРЕСТУПНЫМ ПУТЕМ, И ФИНАНСИРОВАНИЯ ТЕРРОРИСТИЧЕСКОЙ ДЕЯТЕЛЬНОСТИ</w:t>
      </w:r>
    </w:p>
    <w:p w:rsidR="0062641E" w:rsidRPr="0062641E" w:rsidRDefault="0062641E" w:rsidP="0062641E">
      <w:pPr>
        <w:pStyle w:val="justify"/>
        <w:spacing w:line="280" w:lineRule="atLeast"/>
      </w:pPr>
      <w:r w:rsidRPr="0062641E">
        <w:t>142. При подготовке к проведению проверки банка по вопросам предотвращения легализации доходов, полученных преступным путем, и финансирования террористической деятельности (далее - ПОД/ФТ) проверяющим(ми) используется:</w:t>
      </w:r>
    </w:p>
    <w:p w:rsidR="0062641E" w:rsidRPr="0062641E" w:rsidRDefault="0062641E" w:rsidP="0062641E">
      <w:pPr>
        <w:pStyle w:val="justify"/>
        <w:spacing w:line="280" w:lineRule="atLeast"/>
      </w:pPr>
      <w:r w:rsidRPr="0062641E">
        <w:lastRenderedPageBreak/>
        <w:t>информация, размещенная на официальном интернет-сайте Банка;</w:t>
      </w:r>
    </w:p>
    <w:p w:rsidR="0062641E" w:rsidRPr="0062641E" w:rsidRDefault="0062641E" w:rsidP="0062641E">
      <w:pPr>
        <w:pStyle w:val="justify"/>
        <w:spacing w:line="280" w:lineRule="atLeast"/>
      </w:pPr>
      <w:r w:rsidRPr="0062641E">
        <w:t>информация о результатах предыдущих комплексной и тематических проверок;</w:t>
      </w:r>
    </w:p>
    <w:p w:rsidR="0062641E" w:rsidRPr="0062641E" w:rsidRDefault="0062641E" w:rsidP="0062641E">
      <w:pPr>
        <w:pStyle w:val="justify"/>
        <w:spacing w:line="280" w:lineRule="atLeast"/>
      </w:pPr>
      <w:r w:rsidRPr="0062641E">
        <w:t>данные выходных форм программного комплекса Национального банка «Мониторинг внешнеторговых сделок»: «Отчет об операциях с оффшорными зонами, осуществленных в банке (филиале/отделении) за период (год, месяц)», «Отчет о возвратах платежей, осуществленных в банке (филиале/отделении) за период (год, месяц)»;</w:t>
      </w:r>
    </w:p>
    <w:p w:rsidR="0062641E" w:rsidRPr="0062641E" w:rsidRDefault="0062641E" w:rsidP="0062641E">
      <w:pPr>
        <w:pStyle w:val="justify"/>
        <w:spacing w:line="280" w:lineRule="atLeast"/>
      </w:pPr>
      <w:r w:rsidRPr="0062641E">
        <w:t>данные формы отчетности 2209 «Информация о международных платежах» (файл F22091.NNN, содержащий информацию о поступивших платежах, файл F22092.NNN, содержащий информацию о произведенных выплатах, файл F22093.NNN, содержащий данные об остатках и оборотах на корреспондентских (субкорреспондентских) счетах банков, филиалов (отделений) в иностранной валюте);</w:t>
      </w:r>
    </w:p>
    <w:p w:rsidR="0062641E" w:rsidRPr="0062641E" w:rsidRDefault="0062641E" w:rsidP="0062641E">
      <w:pPr>
        <w:pStyle w:val="justify"/>
        <w:spacing w:line="280" w:lineRule="atLeast"/>
      </w:pPr>
      <w:r w:rsidRPr="0062641E">
        <w:t>информация из АИС «Расчет» о продаже физическим лицам иностранной валюты, платежных документов в иностранной валюте на внутреннем валютном рынке Республики Беларусь;</w:t>
      </w:r>
    </w:p>
    <w:p w:rsidR="0062641E" w:rsidRPr="0062641E" w:rsidRDefault="0062641E" w:rsidP="0062641E">
      <w:pPr>
        <w:pStyle w:val="justify"/>
        <w:spacing w:line="280" w:lineRule="atLeast"/>
      </w:pPr>
      <w:r w:rsidRPr="0062641E">
        <w:t>информация, полученная из Департамента финансового мониторинга Комитета государственного контроля (далее - ДФМ).</w:t>
      </w:r>
    </w:p>
    <w:p w:rsidR="0062641E" w:rsidRPr="0062641E" w:rsidRDefault="0062641E" w:rsidP="0062641E">
      <w:pPr>
        <w:pStyle w:val="justify"/>
        <w:spacing w:line="280" w:lineRule="atLeast"/>
      </w:pPr>
      <w:r w:rsidRPr="0062641E">
        <w:t>При осуществлении проверки по вопросам ПОД/ФТ используются учетно-операционные системы банка, программные комплексы для регистрации и учета финансовых операций, подлежащих особому контролю, программные комплексы данных в АИС «Расчет» о продаже иностранной валюты физическими лицами, электронные базы данных анкет клиентов и иные автоматизированные системы (справочно-информационные, аналитические).</w:t>
      </w:r>
    </w:p>
    <w:p w:rsidR="0062641E" w:rsidRPr="0062641E" w:rsidRDefault="0062641E" w:rsidP="0062641E">
      <w:pPr>
        <w:pStyle w:val="justify"/>
        <w:spacing w:line="280" w:lineRule="atLeast"/>
      </w:pPr>
      <w:r w:rsidRPr="0062641E">
        <w:t>143. Проверка банков по вопросам ПОД/ФТ осуществляется по следующим направлениям:</w:t>
      </w:r>
    </w:p>
    <w:p w:rsidR="0062641E" w:rsidRPr="0062641E" w:rsidRDefault="0062641E" w:rsidP="0062641E">
      <w:pPr>
        <w:pStyle w:val="justify"/>
        <w:spacing w:line="280" w:lineRule="atLeast"/>
      </w:pPr>
      <w:r w:rsidRPr="0062641E">
        <w:t>организация системы внутреннего контроля в банке в сфере ПОД/ФТ;</w:t>
      </w:r>
    </w:p>
    <w:p w:rsidR="0062641E" w:rsidRPr="0062641E" w:rsidRDefault="0062641E" w:rsidP="0062641E">
      <w:pPr>
        <w:pStyle w:val="justify"/>
        <w:spacing w:line="280" w:lineRule="atLeast"/>
      </w:pPr>
      <w:r w:rsidRPr="0062641E">
        <w:t>порядок выявления финансовых операций, подлежащих особому контролю и соблюдения сроков направления информации о них в орган финансового мониторинга;</w:t>
      </w:r>
    </w:p>
    <w:p w:rsidR="0062641E" w:rsidRPr="0062641E" w:rsidRDefault="0062641E" w:rsidP="0062641E">
      <w:pPr>
        <w:pStyle w:val="justify"/>
        <w:spacing w:line="280" w:lineRule="atLeast"/>
      </w:pPr>
      <w:r w:rsidRPr="0062641E">
        <w:t>порядок идентификации участников финансовых операций;</w:t>
      </w:r>
    </w:p>
    <w:p w:rsidR="0062641E" w:rsidRPr="0062641E" w:rsidRDefault="0062641E" w:rsidP="0062641E">
      <w:pPr>
        <w:pStyle w:val="justify"/>
        <w:spacing w:line="280" w:lineRule="atLeast"/>
      </w:pPr>
      <w:r w:rsidRPr="0062641E">
        <w:t>порядок обучения и проверки знаний в области ПОД/ФТ.</w:t>
      </w:r>
    </w:p>
    <w:p w:rsidR="0062641E" w:rsidRPr="0062641E" w:rsidRDefault="0062641E" w:rsidP="0062641E">
      <w:pPr>
        <w:pStyle w:val="justify"/>
        <w:spacing w:line="280" w:lineRule="atLeast"/>
      </w:pPr>
      <w:r w:rsidRPr="0062641E">
        <w:t>144. При проверке организации внутреннего контроля в банке в целях ПОД/ФТ следует проанализировать:</w:t>
      </w:r>
    </w:p>
    <w:p w:rsidR="0062641E" w:rsidRPr="0062641E" w:rsidRDefault="0062641E" w:rsidP="0062641E">
      <w:pPr>
        <w:pStyle w:val="justify"/>
        <w:spacing w:line="280" w:lineRule="atLeast"/>
      </w:pPr>
      <w:r w:rsidRPr="0062641E">
        <w:t xml:space="preserve">соответствие ЛНПА банка, регламентирующего организацию системы внутреннего контроля в банке и его структурных подразделениях в целях ПОД/ФТ (далее по тексту настоящей главы - Правила внутреннего контроля), требованиям </w:t>
      </w:r>
      <w:r w:rsidRPr="0062641E">
        <w:t>Инструкции</w:t>
      </w:r>
      <w:r w:rsidRPr="0062641E">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 утвержденной постановлением Правления Национального банка Республики Беларусь от 28 февраля 2008 г. № 34, иным актам законодательства Республики Беларусь.</w:t>
      </w:r>
    </w:p>
    <w:p w:rsidR="0062641E" w:rsidRPr="0062641E" w:rsidRDefault="0062641E" w:rsidP="0062641E">
      <w:pPr>
        <w:pStyle w:val="justify"/>
        <w:spacing w:line="280" w:lineRule="atLeast"/>
      </w:pPr>
      <w:r w:rsidRPr="0062641E">
        <w:t>При этом особое внимание уделяется установлению в Правилах внутреннего контроля банка:</w:t>
      </w:r>
    </w:p>
    <w:p w:rsidR="0062641E" w:rsidRPr="0062641E" w:rsidRDefault="0062641E" w:rsidP="0062641E">
      <w:pPr>
        <w:pStyle w:val="justify"/>
        <w:spacing w:line="280" w:lineRule="atLeast"/>
      </w:pPr>
      <w:r w:rsidRPr="0062641E">
        <w:t>порядка идентификации участников финансовой операции и установления бенефициарных собственников клиентов банка;</w:t>
      </w:r>
    </w:p>
    <w:p w:rsidR="0062641E" w:rsidRPr="0062641E" w:rsidRDefault="0062641E" w:rsidP="0062641E">
      <w:pPr>
        <w:pStyle w:val="justify"/>
        <w:spacing w:line="280" w:lineRule="atLeast"/>
      </w:pPr>
      <w:r w:rsidRPr="0062641E">
        <w:t>критериев выявления и признаков подозрительных финансовых операций с учетом специфики деятельности банка;</w:t>
      </w:r>
    </w:p>
    <w:p w:rsidR="0062641E" w:rsidRPr="0062641E" w:rsidRDefault="0062641E" w:rsidP="0062641E">
      <w:pPr>
        <w:pStyle w:val="justify"/>
        <w:spacing w:line="280" w:lineRule="atLeast"/>
      </w:pPr>
      <w:r w:rsidRPr="0062641E">
        <w:t>порядка выявления и отнесения финансовых операций к подлежащим особому контролю;</w:t>
      </w:r>
    </w:p>
    <w:p w:rsidR="0062641E" w:rsidRPr="0062641E" w:rsidRDefault="0062641E" w:rsidP="0062641E">
      <w:pPr>
        <w:pStyle w:val="justify"/>
        <w:spacing w:line="280" w:lineRule="atLeast"/>
      </w:pPr>
      <w:r w:rsidRPr="0062641E">
        <w:t>порядка документального фиксирования финансовых операций, подлежащих особому контролю;</w:t>
      </w:r>
    </w:p>
    <w:p w:rsidR="0062641E" w:rsidRPr="0062641E" w:rsidRDefault="0062641E" w:rsidP="0062641E">
      <w:pPr>
        <w:pStyle w:val="justify"/>
        <w:spacing w:line="280" w:lineRule="atLeast"/>
      </w:pPr>
      <w:r w:rsidRPr="0062641E">
        <w:t>порядка заполнения специального формуляра, его регистрации, направления, хранения и учета;</w:t>
      </w:r>
    </w:p>
    <w:p w:rsidR="0062641E" w:rsidRPr="0062641E" w:rsidRDefault="0062641E" w:rsidP="0062641E">
      <w:pPr>
        <w:pStyle w:val="justify"/>
        <w:spacing w:line="280" w:lineRule="atLeast"/>
      </w:pPr>
      <w:r w:rsidRPr="0062641E">
        <w:t>требований к квалификации и подготовке соответствующих должностных лиц.</w:t>
      </w:r>
    </w:p>
    <w:p w:rsidR="0062641E" w:rsidRPr="0062641E" w:rsidRDefault="0062641E" w:rsidP="0062641E">
      <w:pPr>
        <w:pStyle w:val="justify"/>
        <w:spacing w:line="280" w:lineRule="atLeast"/>
      </w:pPr>
      <w:r w:rsidRPr="0062641E">
        <w:lastRenderedPageBreak/>
        <w:t>Необходимо дать оценку многоуровневости системы внутреннего контроля, распределению ответственности и полномочий по организации и контролю, соблюдению правил внутреннего контроля. Для этого необходимо:</w:t>
      </w:r>
    </w:p>
    <w:p w:rsidR="0062641E" w:rsidRPr="0062641E" w:rsidRDefault="0062641E" w:rsidP="0062641E">
      <w:pPr>
        <w:pStyle w:val="justify"/>
        <w:spacing w:line="280" w:lineRule="atLeast"/>
      </w:pPr>
      <w:r w:rsidRPr="0062641E">
        <w:t xml:space="preserve">рассмотреть положение о специальном структурном подразделении, положения о структурных подразделениях, приказы о назначении должностных лиц и (или) распределении обязанностей, должностные инструкции работников банка, и другие распорядительные документы банка на предмет их соответствия Правилам внутреннего контроля и </w:t>
      </w:r>
      <w:r w:rsidRPr="0062641E">
        <w:t>Инструкции</w:t>
      </w:r>
      <w:r w:rsidRPr="0062641E">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w:t>
      </w:r>
    </w:p>
    <w:p w:rsidR="0062641E" w:rsidRPr="0062641E" w:rsidRDefault="0062641E" w:rsidP="0062641E">
      <w:pPr>
        <w:pStyle w:val="justify"/>
        <w:spacing w:line="280" w:lineRule="atLeast"/>
      </w:pPr>
      <w:r w:rsidRPr="0062641E">
        <w:t>проверить соблюдается ли требование о подчиненности руководителя специального структурного подразделения непосредственно исполнительному органу и подотчетности совету директоров (наблюдательному совету);</w:t>
      </w:r>
    </w:p>
    <w:p w:rsidR="0062641E" w:rsidRPr="0062641E" w:rsidRDefault="0062641E" w:rsidP="0062641E">
      <w:pPr>
        <w:pStyle w:val="justify"/>
        <w:spacing w:line="280" w:lineRule="atLeast"/>
      </w:pPr>
      <w:r w:rsidRPr="0062641E">
        <w:t>проверить соблюдение порядка информирования Главного управления валютного регулирования и валютного контроля Национального банка о назначении руководителя специального структурного подразделения, его заместителя, а также о дополнительных сведениях, факторах, критериях, признаках, определенных в Правилах внутреннего контроля.</w:t>
      </w:r>
    </w:p>
    <w:p w:rsidR="0062641E" w:rsidRPr="0062641E" w:rsidRDefault="0062641E" w:rsidP="0062641E">
      <w:pPr>
        <w:pStyle w:val="justify"/>
        <w:spacing w:line="280" w:lineRule="atLeast"/>
      </w:pPr>
      <w:r w:rsidRPr="0062641E">
        <w:t>Из ЛНПА банка должна усматриваться однозначность в организации порядка осуществления внутреннего контроля в банке, в том числе в определении лиц, которые заполняют анкеты клиентов, присваивают (пересматривают) итоговую степень риска работы с клиентом и устанавливают категорию клиента, составляют сообщения о финансовой операции, вызывающей подозрения, принимают решения о признании финансовой операции подозрительной (неподозрительной), заполняют специальные формуляры, проверяют полноту и правильность их заполнения, представляют специальные формуляры в ДФМ.</w:t>
      </w:r>
    </w:p>
    <w:p w:rsidR="0062641E" w:rsidRPr="0062641E" w:rsidRDefault="0062641E" w:rsidP="0062641E">
      <w:pPr>
        <w:pStyle w:val="justify"/>
        <w:spacing w:line="280" w:lineRule="atLeast"/>
      </w:pPr>
      <w:r w:rsidRPr="0062641E">
        <w:t>145. При проверке соблюдения банком порядка выявления финансовых операций, подлежащих особому контролю, необходимо:</w:t>
      </w:r>
    </w:p>
    <w:p w:rsidR="0062641E" w:rsidRPr="0062641E" w:rsidRDefault="0062641E" w:rsidP="0062641E">
      <w:pPr>
        <w:pStyle w:val="justify"/>
        <w:spacing w:line="280" w:lineRule="atLeast"/>
      </w:pPr>
      <w:r w:rsidRPr="0062641E">
        <w:t>изучить порядок осуществления текущего и последующего контроля финансовых операций клиентов банка с целью определения финансовых операций, подлежащих особому контролю;</w:t>
      </w:r>
    </w:p>
    <w:p w:rsidR="0062641E" w:rsidRPr="0062641E" w:rsidRDefault="0062641E" w:rsidP="0062641E">
      <w:pPr>
        <w:pStyle w:val="justify"/>
        <w:spacing w:line="280" w:lineRule="atLeast"/>
      </w:pPr>
      <w:r w:rsidRPr="0062641E">
        <w:t>проверить соблюдение процедуры отнесения финансовых операций клиентов к подозрительным/неподозрительным (наличие сообщений ответственному должностному лицу, правомерность принятия решений по ним, внесение решений ответственного должностного лица в раздел «Служебная информация» анкет клиентов, ведение журнала учета сообщений);</w:t>
      </w:r>
    </w:p>
    <w:p w:rsidR="0062641E" w:rsidRPr="0062641E" w:rsidRDefault="0062641E" w:rsidP="0062641E">
      <w:pPr>
        <w:pStyle w:val="justify"/>
        <w:spacing w:line="280" w:lineRule="atLeast"/>
      </w:pPr>
      <w:r w:rsidRPr="0062641E">
        <w:t>проанализировать оборотно-сальдовые ведомости по балансовому счету 3013 в соответствии с Планом счетов в разрезе лицевых счетов, а также операции по балансовому счету 3013 в корреспонденции со счетами 1010, 3012, 3819, с целью определения индивидуальных предпринимателей с наибольшим денежным оборотом и выявления подозрительных финансовых операций, связанных со снятием поступающей выручки в наличной форме, ее перечислением на текущий (расчетный) счет с использованием банковской платежной карточки или использованием для покупки наличной иностранной валюты;</w:t>
      </w:r>
    </w:p>
    <w:p w:rsidR="0062641E" w:rsidRPr="0062641E" w:rsidRDefault="0062641E" w:rsidP="0062641E">
      <w:pPr>
        <w:pStyle w:val="justify"/>
        <w:spacing w:line="280" w:lineRule="atLeast"/>
      </w:pPr>
      <w:r w:rsidRPr="0062641E">
        <w:t>проанализировать операции по балансовому счету 3819 в корреспонденции со счетом 1010 с целью выявления подозрительных финансовых операций физических лиц, связанных с приобретением или строительством жилья;</w:t>
      </w:r>
    </w:p>
    <w:p w:rsidR="0062641E" w:rsidRPr="0062641E" w:rsidRDefault="0062641E" w:rsidP="0062641E">
      <w:pPr>
        <w:pStyle w:val="justify"/>
        <w:spacing w:line="280" w:lineRule="atLeast"/>
      </w:pPr>
      <w:r w:rsidRPr="0062641E">
        <w:t xml:space="preserve">проанализировать форму отчетности 2209 «Информация о международных платежах», операции по балансовым счетам 3012, 3013, клиентских (в основном, внешнеэкономических) договоров на предмет наличия подозрительных финансовых операций. Кроме того, при проверке используется информация о финансовых операциях </w:t>
      </w:r>
      <w:r w:rsidRPr="0062641E">
        <w:lastRenderedPageBreak/>
        <w:t>клиентов банка из выходных форм ПК «Мониторинг внешнеторговых сделок» («Отчет об операциях с оффшорными зонами, осуществленных в банке (филиале/отделении) за период (год, месяц)», «Отчет о возвратах платежей, осуществленных в банке (филиале/отделении) за период (год, месяц)»);</w:t>
      </w:r>
    </w:p>
    <w:p w:rsidR="0062641E" w:rsidRPr="0062641E" w:rsidRDefault="0062641E" w:rsidP="0062641E">
      <w:pPr>
        <w:pStyle w:val="justify"/>
        <w:spacing w:line="280" w:lineRule="atLeast"/>
      </w:pPr>
      <w:r w:rsidRPr="0062641E">
        <w:t xml:space="preserve">проверить выявление финансовых операций, связанных с получением физическими лицами денежных переводов без открытия счета от одного или нескольких физических лиц из одного региона иностранного государства на основании сведений, направляемых Банком в налоговый орган в соответствии с </w:t>
      </w:r>
      <w:r w:rsidRPr="0062641E">
        <w:t>Приложением 4</w:t>
      </w:r>
      <w:r w:rsidRPr="0062641E">
        <w:t xml:space="preserve"> к постановлению Министерства по налогам и сборам Республики Беларусь от 31.12.2010 № 100 «О некоторых вопросах, связанных с исчислением и уплатой налогов с физических лиц»;</w:t>
      </w:r>
    </w:p>
    <w:p w:rsidR="0062641E" w:rsidRPr="0062641E" w:rsidRDefault="0062641E" w:rsidP="0062641E">
      <w:pPr>
        <w:pStyle w:val="justify"/>
        <w:spacing w:line="280" w:lineRule="atLeast"/>
      </w:pPr>
      <w:r w:rsidRPr="0062641E">
        <w:t>провести анализ отчетности по межбанковским операциям, операций по балансовым счетам 1501, 1502, 1701, 1702, в целях выявления подозрительных финансовых операций, проводимых через корреспондентские счета;</w:t>
      </w:r>
    </w:p>
    <w:p w:rsidR="0062641E" w:rsidRPr="0062641E" w:rsidRDefault="0062641E" w:rsidP="0062641E">
      <w:pPr>
        <w:pStyle w:val="justify"/>
        <w:spacing w:line="280" w:lineRule="atLeast"/>
      </w:pPr>
      <w:r w:rsidRPr="0062641E">
        <w:t>проверить выявление подозрительных финансовых операций, совершаемых банком.</w:t>
      </w:r>
    </w:p>
    <w:p w:rsidR="0062641E" w:rsidRPr="0062641E" w:rsidRDefault="0062641E" w:rsidP="0062641E">
      <w:pPr>
        <w:pStyle w:val="justify"/>
        <w:spacing w:line="280" w:lineRule="atLeast"/>
      </w:pPr>
      <w:r w:rsidRPr="0062641E">
        <w:t>Особое внимание необходимо уделить проверке соблюдения сроков представления специальных формуляров, в том числе заменяющих их после получения квитанций из ДФМ, содержащих сообщение о выявленных ошибках в специальном формуляре. Проверка осуществляется на основании данных журнала учета специальных формуляров и (или) по информации, поступившей из ДФМ.</w:t>
      </w:r>
    </w:p>
    <w:p w:rsidR="0062641E" w:rsidRPr="0062641E" w:rsidRDefault="0062641E" w:rsidP="0062641E">
      <w:pPr>
        <w:pStyle w:val="justify"/>
        <w:spacing w:line="280" w:lineRule="atLeast"/>
      </w:pPr>
      <w:r w:rsidRPr="0062641E">
        <w:t>146. При проверке соблюдения требований законодательства Республики Беларусь по идентификации клиентов банка (физические лица, индивидуальные предприниматели, организации, банки-корреспонденты), следует обратить внимание на:</w:t>
      </w:r>
    </w:p>
    <w:p w:rsidR="0062641E" w:rsidRPr="0062641E" w:rsidRDefault="0062641E" w:rsidP="0062641E">
      <w:pPr>
        <w:pStyle w:val="justify"/>
        <w:spacing w:line="280" w:lineRule="atLeast"/>
      </w:pPr>
      <w:r w:rsidRPr="0062641E">
        <w:t xml:space="preserve">соответствие функциональных возможностей электронной базы данных анкет клиентов требованиям </w:t>
      </w:r>
      <w:r w:rsidRPr="0062641E">
        <w:t>Инструкции</w:t>
      </w:r>
      <w:r w:rsidRPr="0062641E">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w:t>
      </w:r>
    </w:p>
    <w:p w:rsidR="0062641E" w:rsidRPr="0062641E" w:rsidRDefault="0062641E" w:rsidP="0062641E">
      <w:pPr>
        <w:pStyle w:val="justify"/>
        <w:spacing w:line="280" w:lineRule="atLeast"/>
      </w:pPr>
      <w:r w:rsidRPr="0062641E">
        <w:t xml:space="preserve">соответствие состава полей анкет клиентов требованиям </w:t>
      </w:r>
      <w:r w:rsidRPr="0062641E">
        <w:t>Инструкции</w:t>
      </w:r>
      <w:r w:rsidRPr="0062641E">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 и Правил внутреннего контроля;</w:t>
      </w:r>
    </w:p>
    <w:p w:rsidR="0062641E" w:rsidRPr="0062641E" w:rsidRDefault="0062641E" w:rsidP="0062641E">
      <w:pPr>
        <w:pStyle w:val="justify"/>
        <w:spacing w:line="280" w:lineRule="atLeast"/>
      </w:pPr>
      <w:r w:rsidRPr="0062641E">
        <w:t>полноту содержащихся в анкетах клиентов сведений и их соответствие имеющейся у банка информации;</w:t>
      </w:r>
    </w:p>
    <w:p w:rsidR="0062641E" w:rsidRPr="0062641E" w:rsidRDefault="0062641E" w:rsidP="0062641E">
      <w:pPr>
        <w:pStyle w:val="justify"/>
        <w:spacing w:line="280" w:lineRule="atLeast"/>
      </w:pPr>
      <w:r w:rsidRPr="0062641E">
        <w:t>соблюдение процедуры присвоения/пересмотра категории клиента, степени риска работы с клиентом;</w:t>
      </w:r>
    </w:p>
    <w:p w:rsidR="0062641E" w:rsidRPr="0062641E" w:rsidRDefault="0062641E" w:rsidP="0062641E">
      <w:pPr>
        <w:pStyle w:val="justify"/>
        <w:spacing w:line="280" w:lineRule="atLeast"/>
      </w:pPr>
      <w:r w:rsidRPr="0062641E">
        <w:t>своевременность обновления (актуализации) анкет клиентов;</w:t>
      </w:r>
    </w:p>
    <w:p w:rsidR="0062641E" w:rsidRPr="0062641E" w:rsidRDefault="0062641E" w:rsidP="0062641E">
      <w:pPr>
        <w:pStyle w:val="justify"/>
        <w:spacing w:line="280" w:lineRule="atLeast"/>
      </w:pPr>
      <w:r w:rsidRPr="0062641E">
        <w:t>соблюдение процедуры идентификации клиентов без открытия счета (в основном физических лиц) при осуществлении ими финансовых операций на сумму свыше 1 000 базовых величин. Для проверки можно воспользоваться отчетными данными банка об операциях продажи иностранной валюты физическим лицам, направляемыми в АИС «Расчет».</w:t>
      </w:r>
    </w:p>
    <w:p w:rsidR="0062641E" w:rsidRPr="0062641E" w:rsidRDefault="0062641E" w:rsidP="0062641E">
      <w:pPr>
        <w:pStyle w:val="justify"/>
        <w:spacing w:line="280" w:lineRule="atLeast"/>
      </w:pPr>
      <w:r w:rsidRPr="0062641E">
        <w:t xml:space="preserve">147. При проверке соблюдения требований </w:t>
      </w:r>
      <w:r w:rsidRPr="0062641E">
        <w:t>Инструкции</w:t>
      </w:r>
      <w:r w:rsidRPr="0062641E">
        <w:t xml:space="preserve"> о порядке заполнения, передачи, регистрации, учета и хранения специальных формуляров регистрации финансовых операций, подлежащих особому контролю, утвержденной постановлением Совета Министров Республики Беларусь от 16 марта 2006 г. № 367, необходимо обратить внимание на:</w:t>
      </w:r>
    </w:p>
    <w:p w:rsidR="0062641E" w:rsidRPr="0062641E" w:rsidRDefault="0062641E" w:rsidP="0062641E">
      <w:pPr>
        <w:pStyle w:val="justify"/>
        <w:spacing w:line="280" w:lineRule="atLeast"/>
      </w:pPr>
      <w:r w:rsidRPr="0062641E">
        <w:t>правильность заполнения полей специальных формуляров по финансовым операциям клиентов;</w:t>
      </w:r>
    </w:p>
    <w:p w:rsidR="0062641E" w:rsidRPr="0062641E" w:rsidRDefault="0062641E" w:rsidP="0062641E">
      <w:pPr>
        <w:pStyle w:val="justify"/>
        <w:spacing w:line="280" w:lineRule="atLeast"/>
      </w:pPr>
      <w:r w:rsidRPr="0062641E">
        <w:t>достоверность и полноту отражения в специальных формулярах идентификационных данных клиентов (в том числе из договоров, платежных инструкций, SWIFT-сообщений);</w:t>
      </w:r>
    </w:p>
    <w:p w:rsidR="0062641E" w:rsidRPr="0062641E" w:rsidRDefault="0062641E" w:rsidP="0062641E">
      <w:pPr>
        <w:pStyle w:val="justify"/>
        <w:spacing w:line="280" w:lineRule="atLeast"/>
      </w:pPr>
      <w:r w:rsidRPr="0062641E">
        <w:lastRenderedPageBreak/>
        <w:t>соблюдение порядка ведения журнала учета специальных формуляров;</w:t>
      </w:r>
    </w:p>
    <w:p w:rsidR="0062641E" w:rsidRPr="0062641E" w:rsidRDefault="0062641E" w:rsidP="0062641E">
      <w:pPr>
        <w:pStyle w:val="justify"/>
        <w:spacing w:line="280" w:lineRule="atLeast"/>
      </w:pPr>
      <w:r w:rsidRPr="0062641E">
        <w:t>соблюдение порядка и сроков хранения специальных формуляров по операциям клиентов, а также связанных с ними документов как в электронном виде, так и на бумажном носителе.</w:t>
      </w:r>
    </w:p>
    <w:p w:rsidR="0062641E" w:rsidRPr="0062641E" w:rsidRDefault="0062641E" w:rsidP="0062641E">
      <w:pPr>
        <w:pStyle w:val="justify"/>
        <w:spacing w:line="280" w:lineRule="atLeast"/>
      </w:pPr>
      <w:r w:rsidRPr="0062641E">
        <w:t>148. Кроме того, в ходе проверки необходимо рассмотреть следующие аспекты:</w:t>
      </w:r>
    </w:p>
    <w:p w:rsidR="0062641E" w:rsidRPr="0062641E" w:rsidRDefault="0062641E" w:rsidP="0062641E">
      <w:pPr>
        <w:pStyle w:val="justify"/>
        <w:spacing w:line="280" w:lineRule="atLeast"/>
      </w:pPr>
      <w:r w:rsidRPr="0062641E">
        <w:t>проверить сопровождение денежных и банковских переводов, сумма которых равна или превышает 100 базовых величин, полной информации об отправителе (плательщике);</w:t>
      </w:r>
    </w:p>
    <w:p w:rsidR="0062641E" w:rsidRPr="0062641E" w:rsidRDefault="0062641E" w:rsidP="0062641E">
      <w:pPr>
        <w:pStyle w:val="justify"/>
        <w:spacing w:line="280" w:lineRule="atLeast"/>
      </w:pPr>
      <w:r w:rsidRPr="0062641E">
        <w:t>соблюдение порядка приостановления финансовых операций по постановлениям ДФМ, а также финансовых операций участников, в отношении которых имеются сведения об их участии в террористической деятельности либо нахождении под контролем лиц, участвующих в террористической деятельности;</w:t>
      </w:r>
    </w:p>
    <w:p w:rsidR="0062641E" w:rsidRPr="0062641E" w:rsidRDefault="0062641E" w:rsidP="0062641E">
      <w:pPr>
        <w:pStyle w:val="justify"/>
        <w:spacing w:line="280" w:lineRule="atLeast"/>
      </w:pPr>
      <w:r w:rsidRPr="0062641E">
        <w:t>соблюдение процедуры заключения договоров на осуществление финансовых операций в письменной форме с политически значимыми лицами иностранных государств и международных организаций;</w:t>
      </w:r>
    </w:p>
    <w:p w:rsidR="0062641E" w:rsidRPr="0062641E" w:rsidRDefault="0062641E" w:rsidP="0062641E">
      <w:pPr>
        <w:pStyle w:val="justify"/>
        <w:spacing w:line="280" w:lineRule="atLeast"/>
      </w:pPr>
      <w:r w:rsidRPr="0062641E">
        <w:t>соблюдение рекомендаций Национального банка о надлежащей проверке клиентов банков, открывающих и (или) имеющих банковские счета;</w:t>
      </w:r>
    </w:p>
    <w:p w:rsidR="0062641E" w:rsidRPr="0062641E" w:rsidRDefault="0062641E" w:rsidP="0062641E">
      <w:pPr>
        <w:pStyle w:val="justify"/>
        <w:spacing w:line="280" w:lineRule="atLeast"/>
      </w:pPr>
      <w:r w:rsidRPr="0062641E">
        <w:t>наличие и использование в работе системы поиска лиц и террористических организаций (ПЛИТО), а также баз данных политически значимых лиц и международных санкций;</w:t>
      </w:r>
    </w:p>
    <w:p w:rsidR="0062641E" w:rsidRPr="0062641E" w:rsidRDefault="0062641E" w:rsidP="0062641E">
      <w:pPr>
        <w:pStyle w:val="justify"/>
        <w:spacing w:line="280" w:lineRule="atLeast"/>
      </w:pPr>
      <w:r w:rsidRPr="0062641E">
        <w:t>наличие в банке программы подготовки и обучения работников по вопросам ПОД/ФТ;</w:t>
      </w:r>
    </w:p>
    <w:p w:rsidR="0062641E" w:rsidRPr="0062641E" w:rsidRDefault="0062641E" w:rsidP="0062641E">
      <w:pPr>
        <w:pStyle w:val="justify"/>
        <w:spacing w:line="280" w:lineRule="atLeast"/>
      </w:pPr>
      <w:r w:rsidRPr="0062641E">
        <w:t>соблюдение порядка проведения обучения и проверки знаний работников банка в области ПОД/ФТ. Проверяется процедура ознакомления соответствующих работников банка с Правилами внутреннего контроля;</w:t>
      </w:r>
    </w:p>
    <w:p w:rsidR="0062641E" w:rsidRPr="0062641E" w:rsidRDefault="0062641E" w:rsidP="0062641E">
      <w:pPr>
        <w:pStyle w:val="justify"/>
        <w:spacing w:line="280" w:lineRule="atLeast"/>
      </w:pPr>
      <w:r w:rsidRPr="0062641E">
        <w:t>соблюдение порядка ведения журнала инструктажей работников банка по вопросам ПОД/ФТ.</w:t>
      </w:r>
    </w:p>
    <w:p w:rsidR="0062641E" w:rsidRPr="0062641E" w:rsidRDefault="0062641E" w:rsidP="0062641E">
      <w:pPr>
        <w:pStyle w:val="justify"/>
        <w:spacing w:line="280" w:lineRule="atLeast"/>
      </w:pPr>
      <w:r w:rsidRPr="0062641E">
        <w:t>149. По результатам проверки банка (структурного подразделения банка) проверяющим(ми) готовятся информации для включения в акт и заключение. Информация для включения в акт, согласовывается с уполномоченным лицом банка (структурного подразделения банка). Информация для включения в акт и заключение направляется лицу, ответственному за подготовку (составление) материалов по результатам проверки.</w:t>
      </w:r>
    </w:p>
    <w:p w:rsidR="0062641E" w:rsidRPr="0062641E" w:rsidRDefault="0062641E" w:rsidP="0062641E">
      <w:pPr>
        <w:pStyle w:val="justify"/>
        <w:spacing w:line="280" w:lineRule="atLeast"/>
      </w:pPr>
      <w:r w:rsidRPr="0062641E">
        <w:t>Главные управления по областям направляют информацию в Главное управление валютного регулирования и валютного контроля сопроводительным письмом за подписью начальника (заместителя) Главного управления по области в установленный срок.</w:t>
      </w:r>
    </w:p>
    <w:p w:rsidR="0062641E" w:rsidRPr="0062641E" w:rsidRDefault="0062641E" w:rsidP="0062641E">
      <w:pPr>
        <w:pStyle w:val="justify"/>
        <w:spacing w:line="280" w:lineRule="atLeast"/>
      </w:pPr>
      <w:r w:rsidRPr="0062641E">
        <w:t>Лицо, ответственное за подготовку (составление) материалов по результатам проверки, обобщает полученную информацию и в установленный срок представляет ее руководителю проверки.</w:t>
      </w:r>
    </w:p>
    <w:p w:rsidR="0062641E" w:rsidRPr="0062641E" w:rsidRDefault="0062641E" w:rsidP="0062641E">
      <w:pPr>
        <w:pStyle w:val="justify"/>
        <w:spacing w:line="280" w:lineRule="atLeast"/>
      </w:pPr>
      <w:r w:rsidRPr="0062641E">
        <w:t>Информация о мерах, примененных Главным управлением валютного регулирования и валютного контроля, а также главными управлениями по областям за административные правонарушения по статьям </w:t>
      </w:r>
      <w:r w:rsidRPr="0062641E">
        <w:t>11.72</w:t>
      </w:r>
      <w:r w:rsidRPr="0062641E">
        <w:t xml:space="preserve">, </w:t>
      </w:r>
      <w:r w:rsidRPr="0062641E">
        <w:t>23.16</w:t>
      </w:r>
      <w:r w:rsidRPr="0062641E">
        <w:t xml:space="preserve">, </w:t>
      </w:r>
      <w:r w:rsidRPr="0062641E">
        <w:t>23.20</w:t>
      </w:r>
      <w:r w:rsidRPr="0062641E">
        <w:t xml:space="preserve"> Кодекса Республики Беларусь об административных правонарушениях, направляется в органы внутренних дел для занесения в «Единый государственный банк данных о правонарушениях» в сроки, установленные законодательством Республики Беларусь.</w:t>
      </w:r>
    </w:p>
    <w:p w:rsidR="0062641E" w:rsidRPr="0062641E" w:rsidRDefault="0062641E" w:rsidP="0062641E">
      <w:pPr>
        <w:pStyle w:val="justify"/>
        <w:spacing w:line="280" w:lineRule="atLeast"/>
      </w:pPr>
      <w:r w:rsidRPr="0062641E">
        <w:t xml:space="preserve">150. В целях единообразия оформления информации для включения в акт о результатах проверки банка (структурного подразделения) по вопросу соблюдения законодательства Республики Беларусь о ПОД/ФТ рекомендуется систематизировать наиболее часто выявляемые нарушения (как правило, нарушения сроков представления специальных формуляров в орган финансового мониторинга и порядка заполнения отдельных полей специального формуляра) по видам, используя примеры табличных форм согласно </w:t>
      </w:r>
      <w:r w:rsidRPr="0062641E">
        <w:t>приложению 24</w:t>
      </w:r>
      <w:r w:rsidRPr="0062641E">
        <w:t xml:space="preserve"> к настоящим Рекомендациям. По однотипным нарушениям порядка заполнения отдельных полей специального формуляра в таблице, </w:t>
      </w:r>
      <w:r w:rsidRPr="0062641E">
        <w:lastRenderedPageBreak/>
        <w:t>как правило, указывается до 5 примеров неправильно заполненных специальных формуляров.</w:t>
      </w:r>
    </w:p>
    <w:p w:rsidR="0062641E" w:rsidRPr="0062641E" w:rsidRDefault="0062641E" w:rsidP="0062641E">
      <w:pPr>
        <w:pStyle w:val="justify"/>
        <w:spacing w:line="280" w:lineRule="atLeast"/>
      </w:pPr>
      <w:r w:rsidRPr="0062641E">
        <w:t>При оформлении нарушений, связанных с нарушением сроков представления или непредставлением специальных формуляров, необходимо указывать дату, не позднее которой специальный формуляр должен был быть представлен в ДФМ. При этом следует учесть, что по финансовым операциям, выявляемым за анализируемый период на стадии последующего контроля, дата указывается исходя из срока представления специального формуляра по истечении анализируемого периода, следующего за отчетным (если иной срок не определен правилами внутреннего контроля).</w:t>
      </w:r>
    </w:p>
    <w:p w:rsidR="0062641E" w:rsidRPr="0062641E" w:rsidRDefault="0062641E" w:rsidP="0062641E">
      <w:pPr>
        <w:pStyle w:val="justify"/>
        <w:spacing w:line="280" w:lineRule="atLeast"/>
      </w:pPr>
      <w:r w:rsidRPr="0062641E">
        <w:t>Если нарушения сроков представления специальных формуляров выявлены банком самостоятельно, что подтверждается справками самопроверок и иными документами, в информации (акте проверки) делается соответствующая запись. Если в ходе проверки банк по выявленным нарушениям порядка заполнения отдельных полей специального формуляра направляет заменяющие специальные формуляры, это отмечается в информации (акте проверки).</w:t>
      </w:r>
    </w:p>
    <w:p w:rsidR="0062641E" w:rsidRPr="0062641E" w:rsidRDefault="0062641E" w:rsidP="0062641E">
      <w:pPr>
        <w:pStyle w:val="justify"/>
        <w:spacing w:line="280" w:lineRule="atLeast"/>
      </w:pPr>
      <w:r w:rsidRPr="0062641E">
        <w:t xml:space="preserve">Единичные (одно-два) нарушения отдельных пунктов </w:t>
      </w:r>
      <w:r w:rsidRPr="0062641E">
        <w:t>Инструкции</w:t>
      </w:r>
      <w:r w:rsidRPr="0062641E">
        <w:t xml:space="preserve"> о порядке заполнения, передачи, регистрации, учета и хранения специальных формуляров регистрации финансовых операций, подлежащих особому контролю, следует оформлять не в общей таблице, а излагать по тексту акта проверки (информации) в порядке возрастания нумерации данных пунктов, четко и ясно описывая суть выявленных нарушений со ссылкой на наименования, номера, даты договоров и (или) иных подтверждающих документов, а также содержание финансовой операции, например:</w:t>
      </w:r>
    </w:p>
    <w:p w:rsidR="0062641E" w:rsidRPr="0062641E" w:rsidRDefault="0062641E" w:rsidP="0062641E">
      <w:pPr>
        <w:pStyle w:val="justify"/>
        <w:spacing w:line="280" w:lineRule="atLeast"/>
      </w:pPr>
      <w:r w:rsidRPr="0062641E">
        <w:t xml:space="preserve">«В нарушение </w:t>
      </w:r>
      <w:r w:rsidRPr="0062641E">
        <w:t>пункта 6</w:t>
      </w:r>
      <w:r w:rsidRPr="0062641E">
        <w:t xml:space="preserve"> Инструкции о порядке заполнения, передачи, регистрации, учета и хранения специальных формуляров регистрации финансовых операций, подлежащих особому контролю, банком не заполнены отдельные листы на участников финансовой операции в следующих специальных формулярах:</w:t>
      </w:r>
    </w:p>
    <w:p w:rsidR="0062641E" w:rsidRPr="0062641E" w:rsidRDefault="0062641E" w:rsidP="0062641E">
      <w:pPr>
        <w:pStyle w:val="justify"/>
        <w:spacing w:line="280" w:lineRule="atLeast"/>
      </w:pPr>
      <w:r w:rsidRPr="0062641E">
        <w:t>от 01.01.2010 № 100000000100000001 по финансовой операции, связанной с осуществлением физическим лицом денежного перевода в пользу нерезидента, не заполнен лист на получателя денежного перевода. Согласно заявлению клиента на отправление денежных переводов от 24.03.2009 б/н получателем денежных средств является гражданин Объединенных Арабских Эмиратов (имя, фамилия);</w:t>
      </w:r>
    </w:p>
    <w:p w:rsidR="0062641E" w:rsidRPr="0062641E" w:rsidRDefault="0062641E" w:rsidP="0062641E">
      <w:pPr>
        <w:pStyle w:val="justify"/>
        <w:spacing w:line="280" w:lineRule="atLeast"/>
      </w:pPr>
      <w:r w:rsidRPr="0062641E">
        <w:t>от 01.01.2010 № 1000000000020000002 по финансовой операции, связанной с переводом с продажей без открытия счета физическим лицом в оплату за торговое помещение, не заполнен лист на получателя денежных средств. Согласно договору о покупке наличной иностранной валюты за безналичные белорусские рубли от 01.01.2010 № 1 перевод был произведен на счет 3012000000001 (наименование организации), открытый в (наименование филиала банка).</w:t>
      </w:r>
    </w:p>
    <w:p w:rsidR="0062641E" w:rsidRPr="0062641E" w:rsidRDefault="0062641E" w:rsidP="0062641E">
      <w:pPr>
        <w:pStyle w:val="justify"/>
        <w:spacing w:line="280" w:lineRule="atLeast"/>
      </w:pPr>
      <w:r w:rsidRPr="0062641E">
        <w:t xml:space="preserve">В ходе проверки направлены заменяющие специальные формуляры». Факт направления банком заменяющего специального формуляра до начала проверки в случаях, если лицом, осуществляющим финансовые операции, или ДФМ выявлены ошибки в ранее представленном специальном формуляре, в акте проверки не отражается, поскольку согласно </w:t>
      </w:r>
      <w:r w:rsidRPr="0062641E">
        <w:t>Инструкции</w:t>
      </w:r>
      <w:r w:rsidRPr="0062641E">
        <w:t xml:space="preserve"> о порядке заполнения, передачи, регистрации, учета и хранения специальных формуляров регистрации финансовых операций, подлежащих особому контролю, замена специального формуляра в этих случаях не является нарушением указанной инструкции.</w:t>
      </w:r>
    </w:p>
    <w:p w:rsidR="0062641E" w:rsidRPr="0062641E" w:rsidRDefault="0062641E" w:rsidP="0062641E">
      <w:pPr>
        <w:pStyle w:val="justify"/>
        <w:spacing w:line="280" w:lineRule="atLeast"/>
      </w:pPr>
      <w:r w:rsidRPr="0062641E">
        <w:t>151. В информации для включения в заключение по результатам проверки отражаются:</w:t>
      </w:r>
    </w:p>
    <w:p w:rsidR="0062641E" w:rsidRPr="0062641E" w:rsidRDefault="0062641E" w:rsidP="0062641E">
      <w:pPr>
        <w:pStyle w:val="justify"/>
        <w:spacing w:line="280" w:lineRule="atLeast"/>
      </w:pPr>
      <w:r w:rsidRPr="0062641E">
        <w:t>выводы об эффективности созданной в банке системы внутреннего контроля по ПОД/ФТ, в том числе выводы об адекватности системы критериев выявления и признаков подозрительных финансовых операций;</w:t>
      </w:r>
    </w:p>
    <w:p w:rsidR="0062641E" w:rsidRPr="0062641E" w:rsidRDefault="0062641E" w:rsidP="0062641E">
      <w:pPr>
        <w:pStyle w:val="justify"/>
        <w:spacing w:line="280" w:lineRule="atLeast"/>
      </w:pPr>
      <w:r w:rsidRPr="0062641E">
        <w:t xml:space="preserve">обобщенная информация о выявленных в ходе проверки случаях несоблюдения банком законодательства Республики Беларусь (в том числе нормативных правовых актов </w:t>
      </w:r>
      <w:r w:rsidRPr="0062641E">
        <w:lastRenderedPageBreak/>
        <w:t>Национального банка), а также ЛНПА банка по вопросам ПОД/ФТ. При этом необходимо проанализировать причины и системность нарушений (событий) как факторов, повышающих уровень операционного риска, риска потери репутации и ухудшающих качество управления банком;</w:t>
      </w:r>
    </w:p>
    <w:p w:rsidR="0062641E" w:rsidRPr="0062641E" w:rsidRDefault="0062641E" w:rsidP="0062641E">
      <w:pPr>
        <w:pStyle w:val="justify"/>
        <w:spacing w:line="280" w:lineRule="atLeast"/>
      </w:pPr>
      <w:r w:rsidRPr="0062641E">
        <w:t>информация о выявленных в ходе проверки недостатках в работе банка в сфере ПОД/ФТ, не являющихся нарушениями законодательства Республики Беларусь;</w:t>
      </w:r>
    </w:p>
    <w:p w:rsidR="0062641E" w:rsidRPr="0062641E" w:rsidRDefault="0062641E" w:rsidP="0062641E">
      <w:pPr>
        <w:pStyle w:val="justify"/>
        <w:spacing w:line="280" w:lineRule="atLeast"/>
      </w:pPr>
      <w:r w:rsidRPr="0062641E">
        <w:t>сведения о результатах проверок службы внутреннего аудита по вопросам ПОД/ФТ, в том числе в структурных подразделениях банка, а также меры, принятые банком по устранению выявленных нарушений;</w:t>
      </w:r>
    </w:p>
    <w:p w:rsidR="0062641E" w:rsidRPr="0062641E" w:rsidRDefault="0062641E" w:rsidP="0062641E">
      <w:pPr>
        <w:pStyle w:val="justify"/>
        <w:spacing w:line="280" w:lineRule="atLeast"/>
      </w:pPr>
      <w:r w:rsidRPr="0062641E">
        <w:t>информация о результатах и эффективности проведенных Банком мероприятий по устранению нарушений, установленных предыдущей проверкой Национального банка, с целью недопущения подобных нарушений впредь.</w:t>
      </w:r>
    </w:p>
    <w:p w:rsidR="0062641E" w:rsidRPr="0062641E" w:rsidRDefault="0062641E" w:rsidP="0062641E">
      <w:pPr>
        <w:pStyle w:val="nenzag"/>
        <w:spacing w:line="280" w:lineRule="atLeast"/>
      </w:pPr>
      <w:bookmarkStart w:id="34" w:name="a119"/>
      <w:bookmarkEnd w:id="34"/>
      <w:r w:rsidRPr="0062641E">
        <w:t>ГЛАВА 24</w:t>
      </w:r>
      <w:r w:rsidRPr="0062641E">
        <w:br/>
        <w:t>РЕКОМЕНДАЦИИ ПО ПРОВЕРКЕ ОБМЕННЫХ ПУНКТОВ, КАСС</w:t>
      </w:r>
    </w:p>
    <w:p w:rsidR="0062641E" w:rsidRPr="0062641E" w:rsidRDefault="0062641E" w:rsidP="0062641E">
      <w:pPr>
        <w:pStyle w:val="justify"/>
        <w:spacing w:line="280" w:lineRule="atLeast"/>
      </w:pPr>
      <w:r w:rsidRPr="0062641E">
        <w:t>152. Целью осуществления проверок обменных пунктов, в том числе на базе бронированного автомобиля, касс является проверка их работы в части исполнения законодательства Республики Беларусь, выработка рекомендаций по организации работы банков, а также принятие мер по недопущению и устранению выявленных нарушений.</w:t>
      </w:r>
    </w:p>
    <w:p w:rsidR="0062641E" w:rsidRPr="0062641E" w:rsidRDefault="0062641E" w:rsidP="0062641E">
      <w:pPr>
        <w:pStyle w:val="justify"/>
        <w:spacing w:line="280" w:lineRule="atLeast"/>
      </w:pPr>
      <w:r w:rsidRPr="0062641E">
        <w:t>153. Проверку рекомендуется осуществлять в следующем порядке:</w:t>
      </w:r>
    </w:p>
    <w:p w:rsidR="0062641E" w:rsidRPr="0062641E" w:rsidRDefault="0062641E" w:rsidP="0062641E">
      <w:pPr>
        <w:pStyle w:val="justify"/>
        <w:spacing w:line="280" w:lineRule="atLeast"/>
      </w:pPr>
      <w:r w:rsidRPr="0062641E">
        <w:t>в качестве предварительного ознакомления с работой обменного пункта, кассы необходимо изучить размещенную на стенде информацию на предмет наличия всех требуемых в соответствии с законодательством Республики Беларусь сведений, а также их актуальности;</w:t>
      </w:r>
    </w:p>
    <w:p w:rsidR="0062641E" w:rsidRPr="0062641E" w:rsidRDefault="0062641E" w:rsidP="0062641E">
      <w:pPr>
        <w:pStyle w:val="justify"/>
        <w:spacing w:line="280" w:lineRule="atLeast"/>
      </w:pPr>
      <w:r w:rsidRPr="0062641E">
        <w:t>проверяющий вправе до начала проведения проверки спросить у кассира о возможности осуществления покупки (продажи/конверсии) одного или нескольких видов иностранной валюты;</w:t>
      </w:r>
    </w:p>
    <w:p w:rsidR="0062641E" w:rsidRPr="0062641E" w:rsidRDefault="0062641E" w:rsidP="0062641E">
      <w:pPr>
        <w:pStyle w:val="justify"/>
        <w:spacing w:line="280" w:lineRule="atLeast"/>
      </w:pPr>
      <w:r w:rsidRPr="0062641E">
        <w:t>для получения доступа в обменный пункт, кассу проверяющий предъявляет кассиру обменного пункта, кассы служебное удостоверение и предписание на проведение проверки;</w:t>
      </w:r>
    </w:p>
    <w:p w:rsidR="0062641E" w:rsidRPr="0062641E" w:rsidRDefault="0062641E" w:rsidP="0062641E">
      <w:pPr>
        <w:pStyle w:val="justify"/>
        <w:spacing w:line="280" w:lineRule="atLeast"/>
      </w:pPr>
      <w:r w:rsidRPr="0062641E">
        <w:t>в случае проведения внеплановой проверки до ее начала проверяющим вносятся сведения в книгу учета проверок;</w:t>
      </w:r>
    </w:p>
    <w:p w:rsidR="0062641E" w:rsidRPr="0062641E" w:rsidRDefault="0062641E" w:rsidP="0062641E">
      <w:pPr>
        <w:pStyle w:val="justify"/>
        <w:spacing w:line="280" w:lineRule="atLeast"/>
      </w:pPr>
      <w:r w:rsidRPr="0062641E">
        <w:t>проверяющий запрашивает у кассира распечатку отчета о кассовых оборотах и остатках ценностей, а также иную необходимую для проверки информацию.</w:t>
      </w:r>
    </w:p>
    <w:p w:rsidR="0062641E" w:rsidRPr="0062641E" w:rsidRDefault="0062641E" w:rsidP="0062641E">
      <w:pPr>
        <w:pStyle w:val="justify"/>
        <w:spacing w:line="280" w:lineRule="atLeast"/>
      </w:pPr>
      <w:r w:rsidRPr="0062641E">
        <w:t xml:space="preserve">154. По результатам проверки проверяющим(и) заполняется Информация о проверке обменного пункта, кассы (далее по тексту настоящей главы - Информация) по форме согласно </w:t>
      </w:r>
      <w:r w:rsidRPr="0062641E">
        <w:t>приложению 25</w:t>
      </w:r>
      <w:r w:rsidRPr="0062641E">
        <w:t xml:space="preserve"> к настоящим Рекомендациям (в двух экземплярах).</w:t>
      </w:r>
    </w:p>
    <w:p w:rsidR="0062641E" w:rsidRPr="0062641E" w:rsidRDefault="0062641E" w:rsidP="0062641E">
      <w:pPr>
        <w:pStyle w:val="justify"/>
        <w:spacing w:line="280" w:lineRule="atLeast"/>
      </w:pPr>
      <w:r w:rsidRPr="0062641E">
        <w:t>При заполнении Информации необходимо учитывать следующие особенности:</w:t>
      </w:r>
    </w:p>
    <w:p w:rsidR="0062641E" w:rsidRPr="0062641E" w:rsidRDefault="0062641E" w:rsidP="0062641E">
      <w:pPr>
        <w:pStyle w:val="justify"/>
        <w:spacing w:line="280" w:lineRule="atLeast"/>
      </w:pPr>
      <w:r w:rsidRPr="0062641E">
        <w:t>в пункте 1 - проверяется наличие у работника обменного пункта, кассы необходимых документов согласно требованиям, установленным Национальным банком;</w:t>
      </w:r>
    </w:p>
    <w:p w:rsidR="0062641E" w:rsidRPr="0062641E" w:rsidRDefault="0062641E" w:rsidP="0062641E">
      <w:pPr>
        <w:pStyle w:val="justify"/>
        <w:spacing w:line="280" w:lineRule="atLeast"/>
      </w:pPr>
      <w:r w:rsidRPr="0062641E">
        <w:t>в пункте 2 - проверяется не только наличие, но и исправность оборудования, находящегося в обменном пункте, кассе. В случае неисправности оборудование считается отсутствующим;</w:t>
      </w:r>
    </w:p>
    <w:p w:rsidR="0062641E" w:rsidRPr="0062641E" w:rsidRDefault="0062641E" w:rsidP="0062641E">
      <w:pPr>
        <w:pStyle w:val="justify"/>
        <w:spacing w:line="280" w:lineRule="atLeast"/>
      </w:pPr>
      <w:r w:rsidRPr="0062641E">
        <w:t xml:space="preserve">в пункте 3 - в графе «Аванс» указываются документально подтвержденные сведения о сумме (в разрезе общей суммы и суммы на продажу) наличных денежных средств, количестве платежных документов в иностранной валюте и бланков строгой отчетности на начало дня; в графах «Куплено (приход)» и «Продано (расход)» указываются сведения о движении ценностей согласно данным кассового суммирующего аппарата либо автоматизированной системы; в графе «Остаток на момент проверки» указывается фактическое наличие ценностей, находящихся в обменном пункте, кассе на момент </w:t>
      </w:r>
      <w:r w:rsidRPr="0062641E">
        <w:lastRenderedPageBreak/>
        <w:t>проверки; в графе «Излишек (+), недостача (-)» указываются отклонения фактического наличия ценностей от документально установленного;</w:t>
      </w:r>
    </w:p>
    <w:p w:rsidR="0062641E" w:rsidRPr="0062641E" w:rsidRDefault="0062641E" w:rsidP="0062641E">
      <w:pPr>
        <w:pStyle w:val="justify"/>
        <w:spacing w:line="280" w:lineRule="atLeast"/>
      </w:pPr>
      <w:r w:rsidRPr="0062641E">
        <w:t>в пункте 4 - используется информация из журнала установления обменных курсов;</w:t>
      </w:r>
    </w:p>
    <w:p w:rsidR="0062641E" w:rsidRPr="0062641E" w:rsidRDefault="0062641E" w:rsidP="0062641E">
      <w:pPr>
        <w:pStyle w:val="justify"/>
        <w:spacing w:line="280" w:lineRule="atLeast"/>
      </w:pPr>
      <w:r w:rsidRPr="0062641E">
        <w:t>в пункте 5 - проверяется информация, содержащаяся на стенде, на соответствие требованиям, установленным Национальным банком;</w:t>
      </w:r>
    </w:p>
    <w:p w:rsidR="0062641E" w:rsidRPr="0062641E" w:rsidRDefault="0062641E" w:rsidP="0062641E">
      <w:pPr>
        <w:pStyle w:val="justify"/>
        <w:spacing w:line="280" w:lineRule="atLeast"/>
      </w:pPr>
      <w:r w:rsidRPr="0062641E">
        <w:t>в пункте 6 - указываются нарушения, не отраженные в пунктах 1-5 Информации, например, следующие факты: внесение кассиром после предъявления проверяющим служебного удостоверения и предписания на проведение проверки записей в регистрационные и учетные формы (реестры, журналы) либо информации в автоматизированную систему; необоснованный отказ в продаже иностранной валюты; осуществление валютно-обменных операций без их фиксирования с помощью кассового аппарата или автоматизированной системы; непроведение идентификации лиц, совершающих финансовые операции, сумма которых равна либо превышает 1 000 базовых величин. Кроме того, отражаются замечания, касающиеся организации работы обменного пункта, кассы.</w:t>
      </w:r>
    </w:p>
    <w:p w:rsidR="0062641E" w:rsidRPr="0062641E" w:rsidRDefault="0062641E" w:rsidP="0062641E">
      <w:pPr>
        <w:pStyle w:val="justify"/>
        <w:spacing w:line="280" w:lineRule="atLeast"/>
      </w:pPr>
      <w:r w:rsidRPr="0062641E">
        <w:t>Информация подписывается проверяющим(и). О результатах проведения проверки необходимо под подпись ознакомить работника обменного пункта, кассы. Первый экземпляр Информации остается у проверяющего(их), второй - в обменном пункте, кассе.</w:t>
      </w:r>
    </w:p>
    <w:p w:rsidR="0062641E" w:rsidRPr="0062641E" w:rsidRDefault="0062641E" w:rsidP="0062641E">
      <w:pPr>
        <w:pStyle w:val="justify"/>
        <w:spacing w:line="280" w:lineRule="atLeast"/>
      </w:pPr>
      <w:r w:rsidRPr="0062641E">
        <w:t>Проверяющий устно сообщает работнику обменного пункта, кассы о необходимости передачи второго экземпляра Информации руководителю структурного подразделения банка, ответственному за организацию работы по данному направлению.</w:t>
      </w:r>
    </w:p>
    <w:p w:rsidR="0062641E" w:rsidRPr="0062641E" w:rsidRDefault="0062641E" w:rsidP="0062641E">
      <w:pPr>
        <w:pStyle w:val="justify"/>
        <w:spacing w:line="280" w:lineRule="atLeast"/>
      </w:pPr>
      <w:r w:rsidRPr="0062641E">
        <w:t>155. При проведении комплексной проверки банка выявленные нарушения работы обменного пункта, кассы отражаются в информации для включения в акт. Недостатки и замечания по работе обменного пункта, кассы, не являющиеся нарушениями, отражаются в информации для включения в заключение.</w:t>
      </w:r>
    </w:p>
    <w:p w:rsidR="0062641E" w:rsidRPr="0062641E" w:rsidRDefault="0062641E" w:rsidP="0062641E">
      <w:pPr>
        <w:pStyle w:val="justify"/>
        <w:spacing w:line="280" w:lineRule="atLeast"/>
      </w:pPr>
      <w:r w:rsidRPr="0062641E">
        <w:t>При проведении внеплановой проверки обменных пунктов, касс по вопросу осуществления валютно-обменных операций с участием физических лиц на основании Информации составляется акт (справка) проверки. Если проверяются обменные пункты, кассы нескольких банков (филиалов банка, имеющих учетный номер плательщика), акт (справка) проверки составляется в разрезе каждого банка (филиала банка, имеющего учетный номер плательщика).</w:t>
      </w:r>
    </w:p>
    <w:p w:rsidR="0062641E" w:rsidRPr="0062641E" w:rsidRDefault="0062641E" w:rsidP="0062641E">
      <w:pPr>
        <w:pStyle w:val="nenzag"/>
        <w:spacing w:line="280" w:lineRule="atLeast"/>
      </w:pPr>
      <w:bookmarkStart w:id="35" w:name="a120"/>
      <w:bookmarkEnd w:id="35"/>
      <w:r w:rsidRPr="0062641E">
        <w:t>ГЛАВА 25</w:t>
      </w:r>
      <w:r w:rsidRPr="0062641E">
        <w:br/>
        <w:t>РЕКОМЕНДАЦИИ ПО ПРОВЕРКЕ БАНКА ПО ВОПРОСАМ СОБЛЮДЕНИЯ ВАЛЮТНОГО ЗАКОНОДАТЕЛЬСТВА И ВЫПОЛНЕНИЯ ФУНКЦИЙ АГЕНТОВ ВАЛЮТНОГО КОНТРОЛЯ</w:t>
      </w:r>
    </w:p>
    <w:p w:rsidR="0062641E" w:rsidRPr="0062641E" w:rsidRDefault="0062641E" w:rsidP="0062641E">
      <w:pPr>
        <w:pStyle w:val="justify"/>
        <w:spacing w:line="280" w:lineRule="atLeast"/>
      </w:pPr>
      <w:r w:rsidRPr="0062641E">
        <w:t>156. При подготовке к проведению проверки банка по вопросам соблюдения валютного законодательства Республики Беларусь и выполнения функций агентов валютного контроля проверяющим(ми) используется:</w:t>
      </w:r>
    </w:p>
    <w:p w:rsidR="0062641E" w:rsidRPr="0062641E" w:rsidRDefault="0062641E" w:rsidP="0062641E">
      <w:pPr>
        <w:pStyle w:val="justify"/>
        <w:spacing w:line="280" w:lineRule="atLeast"/>
      </w:pPr>
      <w:r w:rsidRPr="0062641E">
        <w:t>информация, размещенная на официальном интернет-сайте Банка;</w:t>
      </w:r>
    </w:p>
    <w:p w:rsidR="0062641E" w:rsidRPr="0062641E" w:rsidRDefault="0062641E" w:rsidP="0062641E">
      <w:pPr>
        <w:pStyle w:val="justify"/>
        <w:spacing w:line="280" w:lineRule="atLeast"/>
      </w:pPr>
      <w:r w:rsidRPr="0062641E">
        <w:t>информация о результатах предыдущих комплексных и тематических проверок;</w:t>
      </w:r>
    </w:p>
    <w:p w:rsidR="0062641E" w:rsidRPr="0062641E" w:rsidRDefault="0062641E" w:rsidP="0062641E">
      <w:pPr>
        <w:pStyle w:val="justify"/>
        <w:spacing w:line="280" w:lineRule="atLeast"/>
      </w:pPr>
      <w:r w:rsidRPr="0062641E">
        <w:t>данные выходных отчетных форм программного комплекса Национального банка «Мониторинг внешнеторговых сделок»: «Отчет об авансовых платежах, осуществленных в банке (филиале/отделении) за период (год, месяц)», «Отчет о платежах в оффшорные зоны, осуществленных в банке (филиале/отделении) за период (год, месяц)»;</w:t>
      </w:r>
    </w:p>
    <w:p w:rsidR="0062641E" w:rsidRPr="0062641E" w:rsidRDefault="0062641E" w:rsidP="0062641E">
      <w:pPr>
        <w:pStyle w:val="justify"/>
        <w:spacing w:line="280" w:lineRule="atLeast"/>
      </w:pPr>
      <w:r w:rsidRPr="0062641E">
        <w:t>данные формы отчетности 2209 «Информация о международных платежах» (файл F22091.NNN, содержащий информацию о поступивших платежах, файл F22092.NNN, содержащий информацию о произведенных выплатах, файл F22093.NNN, содержащий данные об остатках и оборотах накорреспондентских (субкорреспондентских) счетов банков, филиалов (отделений) в иностранной валюте, файл F22094.NNN, содержащий сведения о присвоенных регистрационных номерах сделок);</w:t>
      </w:r>
    </w:p>
    <w:p w:rsidR="0062641E" w:rsidRPr="0062641E" w:rsidRDefault="0062641E" w:rsidP="0062641E">
      <w:pPr>
        <w:pStyle w:val="justify"/>
        <w:spacing w:line="280" w:lineRule="atLeast"/>
      </w:pPr>
      <w:r w:rsidRPr="0062641E">
        <w:lastRenderedPageBreak/>
        <w:t xml:space="preserve">информация АИС «Расчет» о продаже физическим лицам иностранной валюты, платежных документов в иностранной валюте на внутреннем валютном рынке Республики Беларусь. </w:t>
      </w:r>
    </w:p>
    <w:p w:rsidR="0062641E" w:rsidRPr="0062641E" w:rsidRDefault="0062641E" w:rsidP="0062641E">
      <w:pPr>
        <w:pStyle w:val="justify"/>
        <w:spacing w:line="280" w:lineRule="atLeast"/>
      </w:pPr>
      <w:r w:rsidRPr="0062641E">
        <w:t>157. При проведении проверки банка по соблюдению валютного законодательства Республики Беларусь и выполнению функций агентов валютного контроля рекомендуется проверять следующие вопросы:</w:t>
      </w:r>
    </w:p>
    <w:p w:rsidR="0062641E" w:rsidRPr="0062641E" w:rsidRDefault="0062641E" w:rsidP="0062641E">
      <w:pPr>
        <w:pStyle w:val="justify"/>
        <w:spacing w:line="280" w:lineRule="atLeast"/>
      </w:pPr>
      <w:r w:rsidRPr="0062641E">
        <w:t>осуществление банком контроля за правомерностью использования иностранной валюты, ценных бумаг в иностранной валюте, платежных документов в иностранной валюте и белорусских рублей при проведении клиентами банка валютных операций;</w:t>
      </w:r>
    </w:p>
    <w:p w:rsidR="0062641E" w:rsidRPr="0062641E" w:rsidRDefault="0062641E" w:rsidP="0062641E">
      <w:pPr>
        <w:pStyle w:val="justify"/>
        <w:spacing w:line="280" w:lineRule="atLeast"/>
      </w:pPr>
      <w:r w:rsidRPr="0062641E">
        <w:t>осуществление банком контроля валютных операций, проводимых клиентами банка по разрешениям Национального банка или в уведомительном порядке;</w:t>
      </w:r>
    </w:p>
    <w:p w:rsidR="0062641E" w:rsidRPr="0062641E" w:rsidRDefault="0062641E" w:rsidP="0062641E">
      <w:pPr>
        <w:pStyle w:val="justify"/>
        <w:spacing w:line="280" w:lineRule="atLeast"/>
      </w:pPr>
      <w:r w:rsidRPr="0062641E">
        <w:t>контроль банка за соблюдением порядка внесения (снятия) наличной иностранной валюты на счета (со счетов) субъектов валютных операций;</w:t>
      </w:r>
    </w:p>
    <w:p w:rsidR="0062641E" w:rsidRPr="0062641E" w:rsidRDefault="0062641E" w:rsidP="0062641E">
      <w:pPr>
        <w:pStyle w:val="justify"/>
        <w:spacing w:line="280" w:lineRule="atLeast"/>
      </w:pPr>
      <w:r w:rsidRPr="0062641E">
        <w:t>контроль банка за целью покупки иностранной валюты, целевым использованием иностранной валюты, купленной резидентами (юридическими лицами и индивидуальными предпринимателями) на внутреннем валютном рынке, а также за сроками хранения купленной иностранной валюты;</w:t>
      </w:r>
    </w:p>
    <w:p w:rsidR="0062641E" w:rsidRPr="0062641E" w:rsidRDefault="0062641E" w:rsidP="0062641E">
      <w:pPr>
        <w:pStyle w:val="justify"/>
        <w:spacing w:line="280" w:lineRule="atLeast"/>
      </w:pPr>
      <w:r w:rsidRPr="0062641E">
        <w:t>контроль банка за проведением резидентами (юридическими лицами и индивидуальными предпринимателями) платежей в пользу нерезидента, зарегистрированного в оффшорной зоне, либо иного лица по обязательству перед этим нерезидентом или на счет, открытый в оффшорной зоне, только после уплаты оффшорного сбора в случаях, определенных законодательством Республики Беларусь;</w:t>
      </w:r>
    </w:p>
    <w:p w:rsidR="0062641E" w:rsidRPr="0062641E" w:rsidRDefault="0062641E" w:rsidP="0062641E">
      <w:pPr>
        <w:pStyle w:val="justify"/>
        <w:spacing w:line="280" w:lineRule="atLeast"/>
      </w:pPr>
      <w:r w:rsidRPr="0062641E">
        <w:t>контроль банка за полнотой и своевременностью представления документов и информации клиентами банка по валютным операциям;</w:t>
      </w:r>
    </w:p>
    <w:p w:rsidR="0062641E" w:rsidRPr="0062641E" w:rsidRDefault="0062641E" w:rsidP="0062641E">
      <w:pPr>
        <w:pStyle w:val="justify"/>
        <w:spacing w:line="280" w:lineRule="atLeast"/>
      </w:pPr>
      <w:r w:rsidRPr="0062641E">
        <w:t>уведомление банком Комитета государственного контроля (далее - КГК) о поступлении клиентам денежных средств по валютным операциям, проводимым с нарушением законодательства Республики Беларусь;</w:t>
      </w:r>
    </w:p>
    <w:p w:rsidR="0062641E" w:rsidRPr="0062641E" w:rsidRDefault="0062641E" w:rsidP="0062641E">
      <w:pPr>
        <w:pStyle w:val="justify"/>
        <w:spacing w:line="280" w:lineRule="atLeast"/>
      </w:pPr>
      <w:r w:rsidRPr="0062641E">
        <w:t>соблюдение банком порядка регистрации сделки;</w:t>
      </w:r>
    </w:p>
    <w:p w:rsidR="0062641E" w:rsidRPr="0062641E" w:rsidRDefault="0062641E" w:rsidP="0062641E">
      <w:pPr>
        <w:pStyle w:val="justify"/>
        <w:spacing w:line="280" w:lineRule="atLeast"/>
      </w:pPr>
      <w:r w:rsidRPr="0062641E">
        <w:t>представление банком информации по валютным операциям в порядке и сроки, определенные Национальным банком (форм отчетности о целевом использовании иностранной безвозмездной помощи, информации о реквизитах операции продажи иностранной валюты физическим лицам, представляемой банками в АИС «Расчет»);</w:t>
      </w:r>
    </w:p>
    <w:p w:rsidR="0062641E" w:rsidRPr="0062641E" w:rsidRDefault="0062641E" w:rsidP="0062641E">
      <w:pPr>
        <w:pStyle w:val="justify"/>
        <w:spacing w:line="280" w:lineRule="atLeast"/>
      </w:pPr>
      <w:r w:rsidRPr="0062641E">
        <w:t>порядок соблюдения валютного законодательства Республики Беларусь по валютным операциям, совершаемым самим банком;</w:t>
      </w:r>
    </w:p>
    <w:p w:rsidR="0062641E" w:rsidRPr="0062641E" w:rsidRDefault="0062641E" w:rsidP="0062641E">
      <w:pPr>
        <w:pStyle w:val="justify"/>
        <w:spacing w:line="280" w:lineRule="atLeast"/>
      </w:pPr>
      <w:r w:rsidRPr="0062641E">
        <w:t>соблюдение банком порядка расчетов с клиентами при осуществлении ими обязательной продажи в иностранной валюте;</w:t>
      </w:r>
    </w:p>
    <w:p w:rsidR="0062641E" w:rsidRPr="0062641E" w:rsidRDefault="0062641E" w:rsidP="0062641E">
      <w:pPr>
        <w:pStyle w:val="justify"/>
        <w:spacing w:line="280" w:lineRule="atLeast"/>
      </w:pPr>
      <w:r w:rsidRPr="0062641E">
        <w:t>соблюдение банком порядка проведения валютно-обменных операций с участием физических лиц;</w:t>
      </w:r>
    </w:p>
    <w:p w:rsidR="0062641E" w:rsidRPr="0062641E" w:rsidRDefault="0062641E" w:rsidP="0062641E">
      <w:pPr>
        <w:pStyle w:val="justify"/>
        <w:spacing w:line="280" w:lineRule="atLeast"/>
      </w:pPr>
      <w:r w:rsidRPr="0062641E">
        <w:t>контроль банка за целевым использованием иностранной безвозмездной помощи.</w:t>
      </w:r>
    </w:p>
    <w:p w:rsidR="0062641E" w:rsidRPr="0062641E" w:rsidRDefault="0062641E" w:rsidP="0062641E">
      <w:pPr>
        <w:pStyle w:val="justify"/>
        <w:spacing w:line="280" w:lineRule="atLeast"/>
      </w:pPr>
      <w:r w:rsidRPr="0062641E">
        <w:t>При применении настоящих Рекомендаций необходимо обращать внимание на нормы валютного законодательства Республики Беларусь, действующие на дату проведения валютной операции.</w:t>
      </w:r>
    </w:p>
    <w:p w:rsidR="0062641E" w:rsidRPr="0062641E" w:rsidRDefault="0062641E" w:rsidP="0062641E">
      <w:pPr>
        <w:pStyle w:val="justify"/>
        <w:spacing w:line="280" w:lineRule="atLeast"/>
      </w:pPr>
      <w:r w:rsidRPr="0062641E">
        <w:t>Для осуществления проверки используются учетно-операционные системы банка, иные автоматизированные системы, применяемые банком для целей валютного контроля, документы дня банка, документы (информация), представляемые клиентами в банк по валютным операциям на бумажном носителе и (либо) в электронном виде, отчетность (информация) по валютным операциям, представляемая банками в Национальный банк.</w:t>
      </w:r>
    </w:p>
    <w:p w:rsidR="0062641E" w:rsidRPr="0062641E" w:rsidRDefault="0062641E" w:rsidP="0062641E">
      <w:pPr>
        <w:pStyle w:val="justify"/>
        <w:spacing w:line="280" w:lineRule="atLeast"/>
      </w:pPr>
      <w:r w:rsidRPr="0062641E">
        <w:t xml:space="preserve">158. Проверяя правомерность использования иностранной валюты, ценных бумаг в иностранной валюте, платежных документов в иностранной валюте и белорусских рублях при проведении валютных операций, необходимо учитывать, кто является участниками валютной операции (субъекты валютных операций и (или) физические лица, резиденты и </w:t>
      </w:r>
      <w:r w:rsidRPr="0062641E">
        <w:lastRenderedPageBreak/>
        <w:t>(или) нерезиденты), где осуществляется валютная операция (на территории Республики Беларусь или за ее пределами).</w:t>
      </w:r>
    </w:p>
    <w:p w:rsidR="0062641E" w:rsidRPr="0062641E" w:rsidRDefault="0062641E" w:rsidP="0062641E">
      <w:pPr>
        <w:pStyle w:val="justify"/>
        <w:spacing w:line="280" w:lineRule="atLeast"/>
      </w:pPr>
      <w:r w:rsidRPr="0062641E">
        <w:t>159. В целях определения необходимости наличия у клиента разрешения Национального банка на проведение валютной операции анализируются условия представленного в банк договора или иного документа, являющегося основанием для проведения валютной операции, и (или) информация, указанная клиентом в платежной инструкции.</w:t>
      </w:r>
    </w:p>
    <w:p w:rsidR="0062641E" w:rsidRPr="0062641E" w:rsidRDefault="0062641E" w:rsidP="0062641E">
      <w:pPr>
        <w:pStyle w:val="justify"/>
        <w:spacing w:line="280" w:lineRule="atLeast"/>
      </w:pPr>
      <w:r w:rsidRPr="0062641E">
        <w:t>Контроль за правомерностью осуществления клиентами авансовых платежей в иностранной валюте осуществляется на основании данных выходной формы «Отчет об авансовых платежах, осуществленных в банке (филиале/отделении) за период (год, месяц)», позволяющей осуществить отбор клиентов для проверки по различным параметрам:</w:t>
      </w:r>
    </w:p>
    <w:p w:rsidR="0062641E" w:rsidRPr="0062641E" w:rsidRDefault="0062641E" w:rsidP="0062641E">
      <w:pPr>
        <w:pStyle w:val="justify"/>
        <w:spacing w:line="280" w:lineRule="atLeast"/>
      </w:pPr>
      <w:r w:rsidRPr="0062641E">
        <w:t>клиенты, осуществляющие крупные платежи;</w:t>
      </w:r>
    </w:p>
    <w:p w:rsidR="0062641E" w:rsidRPr="0062641E" w:rsidRDefault="0062641E" w:rsidP="0062641E">
      <w:pPr>
        <w:pStyle w:val="justify"/>
        <w:spacing w:line="280" w:lineRule="atLeast"/>
      </w:pPr>
      <w:r w:rsidRPr="0062641E">
        <w:t>активно работающие клиенты (большое количество операций);</w:t>
      </w:r>
    </w:p>
    <w:p w:rsidR="0062641E" w:rsidRPr="0062641E" w:rsidRDefault="0062641E" w:rsidP="0062641E">
      <w:pPr>
        <w:pStyle w:val="justify"/>
        <w:spacing w:line="280" w:lineRule="atLeast"/>
      </w:pPr>
      <w:r w:rsidRPr="0062641E">
        <w:t>количество зарегистрированных клиентом сделок (договоров), по которым осуществлена предоплата;</w:t>
      </w:r>
    </w:p>
    <w:p w:rsidR="0062641E" w:rsidRPr="0062641E" w:rsidRDefault="0062641E" w:rsidP="0062641E">
      <w:pPr>
        <w:pStyle w:val="justify"/>
        <w:spacing w:line="280" w:lineRule="atLeast"/>
      </w:pPr>
      <w:r w:rsidRPr="0062641E">
        <w:t>клиенты, работающие с контрагентами из определенной страны либо осуществляющие сделки в определенной валюте.</w:t>
      </w:r>
    </w:p>
    <w:p w:rsidR="0062641E" w:rsidRPr="0062641E" w:rsidRDefault="0062641E" w:rsidP="0062641E">
      <w:pPr>
        <w:pStyle w:val="justify"/>
        <w:spacing w:line="280" w:lineRule="atLeast"/>
      </w:pPr>
      <w:r w:rsidRPr="0062641E">
        <w:t>160. По совершаемым клиентами банка валютным операциям проверяется представление ими в банк документов (сведений) в соответствии с требованиями законодательства Республики Беларусь. При этом по поступившим денежным средствам возможно представление только сведений, если они содержат всю необходимую банку информацию о валютной операции. Необходимо также обращать внимание банка, чтобы в утверждаемой им форме сведений предусматривались отдельные поля по каждому виду информации, полнота заполнения которых проверяется банком.</w:t>
      </w:r>
    </w:p>
    <w:p w:rsidR="0062641E" w:rsidRPr="0062641E" w:rsidRDefault="0062641E" w:rsidP="0062641E">
      <w:pPr>
        <w:pStyle w:val="justify"/>
        <w:spacing w:line="280" w:lineRule="atLeast"/>
      </w:pPr>
      <w:r w:rsidRPr="0062641E">
        <w:t>В случае непредставления документов (сведений) в установленные законодательством Республики Беларусь сроки или отсутствия в них полной информации проверяется направление формуляра в КГК как о валютной операции, проводимой с нарушением валютного законодательства Республики Беларусь в части непредставления информации.</w:t>
      </w:r>
    </w:p>
    <w:p w:rsidR="0062641E" w:rsidRPr="0062641E" w:rsidRDefault="0062641E" w:rsidP="0062641E">
      <w:pPr>
        <w:pStyle w:val="justify"/>
        <w:spacing w:line="280" w:lineRule="atLeast"/>
      </w:pPr>
      <w:r w:rsidRPr="0062641E">
        <w:t>161. При выявлении проверяющим несоответствия валюты поступивших денежных средств требованиям валютного законодательства Республики Беларусь устанавливается факт направления банком соответствующего формуляра в КГК по данной валютной операции. Также по валютным операциям, проведенным с нарушением валютного законодательства Республики Беларусь, проверяется соблюдение порядка составления формуляров, их регистрации в отдельном специальном журнале, наличие в банке вторых экземпляров формуляров и соблюдение сроков направления формуляров в КГК.</w:t>
      </w:r>
    </w:p>
    <w:p w:rsidR="0062641E" w:rsidRPr="0062641E" w:rsidRDefault="0062641E" w:rsidP="0062641E">
      <w:pPr>
        <w:pStyle w:val="justify"/>
        <w:spacing w:line="280" w:lineRule="atLeast"/>
      </w:pPr>
      <w:r w:rsidRPr="0062641E">
        <w:t>162. По вопросу соблюдения порядка внесения (снятия) наличной иностранной валюты на счета (со счетов) субъектов валютных операций проверяются цели внесения (снятия) наличной иностранной валюты, представление клиентом документов и их хранение в соответствии с требованиями валютного законодательства Республики Беларусь.</w:t>
      </w:r>
    </w:p>
    <w:p w:rsidR="0062641E" w:rsidRPr="0062641E" w:rsidRDefault="0062641E" w:rsidP="0062641E">
      <w:pPr>
        <w:pStyle w:val="justify"/>
        <w:spacing w:line="280" w:lineRule="atLeast"/>
      </w:pPr>
      <w:r w:rsidRPr="0062641E">
        <w:t>163. При проверке цели покупки иностранной валюты на внутреннем валютном рынке резидентами (юридическими лицами и индивидуальными предпринимателями) и ее целевого использования запрашиваются представляемые банку договор или иной документ, являющийся основанием для покупки, заявки на покупку иностранной валюты, уведомления об изменении целевого использования приобретенной иностранной валюты, выписки по счетам клиента. Определяются цели покупки, дата покупки иностранной валюты (дата зачисления купленной иностранной валюты на специальный счет) и далее проверяется соблюдение срока ее хранения и целевое использование на основании названных документов и информации в платежной инструкции.</w:t>
      </w:r>
    </w:p>
    <w:p w:rsidR="0062641E" w:rsidRPr="0062641E" w:rsidRDefault="0062641E" w:rsidP="0062641E">
      <w:pPr>
        <w:pStyle w:val="justify"/>
        <w:spacing w:line="280" w:lineRule="atLeast"/>
      </w:pPr>
      <w:r w:rsidRPr="0062641E">
        <w:lastRenderedPageBreak/>
        <w:t>164. Контроль за уплатой оффшорного сбора в случаях, определенных законодательством Республики Беларусь, может осуществляться на основании формы отчетности 2209 «Информация о международных платежах».</w:t>
      </w:r>
    </w:p>
    <w:p w:rsidR="0062641E" w:rsidRPr="0062641E" w:rsidRDefault="0062641E" w:rsidP="0062641E">
      <w:pPr>
        <w:pStyle w:val="justify"/>
        <w:spacing w:line="280" w:lineRule="atLeast"/>
      </w:pPr>
      <w:r w:rsidRPr="0062641E">
        <w:t>По данной отчетности устанавливаются плательщик, страна фактического получателя денежных средств, страна контрагента - нерезидента, код операции.</w:t>
      </w:r>
    </w:p>
    <w:p w:rsidR="0062641E" w:rsidRPr="0062641E" w:rsidRDefault="0062641E" w:rsidP="0062641E">
      <w:pPr>
        <w:pStyle w:val="justify"/>
        <w:spacing w:line="280" w:lineRule="atLeast"/>
      </w:pPr>
      <w:r w:rsidRPr="0062641E">
        <w:t>Кроме того, контроль осуществляется на основании выходной формы «Отчет о платежах в оффшорные зоны, осуществленных в банке (филиале) за период (год, месяц)». Данная форма включает информацию о сделках, в которых код страны контрагента - нерезидента соответствует оффшорной зоне.</w:t>
      </w:r>
    </w:p>
    <w:p w:rsidR="0062641E" w:rsidRPr="0062641E" w:rsidRDefault="0062641E" w:rsidP="0062641E">
      <w:pPr>
        <w:pStyle w:val="justify"/>
        <w:spacing w:line="280" w:lineRule="atLeast"/>
      </w:pPr>
      <w:r w:rsidRPr="0062641E">
        <w:t>При обнаружении по отчетности платежей, до проведения которых плательщику необходимо уплатить оффшорный сбор, проверяющий запрашивает у банка информацию (платежную инструкцию), подтверждающую уплату его клиентом оффшорного сбора. При осуществлении проверки данного вопроса без использования отчетности проверяющий определяет страну регистрации контрагента - нерезидента, страну регистрации банка получателя денежных средств по указанному в договоре местонахождению (юридическому адресу) и банковским реквизитам нерезидента либо по информации, содержащейся в иных документах, затребованных банком у клиента.</w:t>
      </w:r>
    </w:p>
    <w:p w:rsidR="0062641E" w:rsidRPr="0062641E" w:rsidRDefault="0062641E" w:rsidP="0062641E">
      <w:pPr>
        <w:pStyle w:val="justify"/>
        <w:spacing w:line="280" w:lineRule="atLeast"/>
      </w:pPr>
      <w:r w:rsidRPr="0062641E">
        <w:t>165. Проверка порядка регистрации (перерегистрации) сделки осуществляется по документам, определенным законодательством Республики Беларусь (с учетом изменений и дополнений) в период времени, соответствующий процедуре регистрации (перерегистрации) сделки.</w:t>
      </w:r>
    </w:p>
    <w:p w:rsidR="0062641E" w:rsidRPr="0062641E" w:rsidRDefault="0062641E" w:rsidP="0062641E">
      <w:pPr>
        <w:pStyle w:val="justify"/>
        <w:spacing w:line="280" w:lineRule="atLeast"/>
      </w:pPr>
      <w:r w:rsidRPr="0062641E">
        <w:t>Представленные банком клиентские документы проверяются на наличие на первом листе оригинала или копии соответствующего документа оттиска штампа банка, регистрационного номера сделки, заверенных подписью уполномоченного работника банка. В случае регистрации (перерегистрации) сделки с использованием электронного документооборота проверяется наличие регистрационного номера сделки и заверение его электронной цифровой подписью.</w:t>
      </w:r>
    </w:p>
    <w:p w:rsidR="0062641E" w:rsidRPr="0062641E" w:rsidRDefault="0062641E" w:rsidP="0062641E">
      <w:pPr>
        <w:pStyle w:val="justify"/>
        <w:spacing w:line="280" w:lineRule="atLeast"/>
      </w:pPr>
      <w:r w:rsidRPr="0062641E">
        <w:t>Одновременно проверяется наличие и правильность оформления заявления клиента на регистрацию (перерегистрацию) сделки, обоснованность регистрации (перерегистрации) сделки либо ее отсутствия.</w:t>
      </w:r>
    </w:p>
    <w:p w:rsidR="0062641E" w:rsidRPr="0062641E" w:rsidRDefault="0062641E" w:rsidP="0062641E">
      <w:pPr>
        <w:pStyle w:val="justify"/>
        <w:spacing w:line="280" w:lineRule="atLeast"/>
      </w:pPr>
      <w:r w:rsidRPr="0062641E">
        <w:t>Кроме того, проверяется информация о наличии внешнеторговых договоров, по каждому из которых в банке осуществлена регистрация (перерегистрация) сделки два и более раз, на основании данных формы отчетности 22094 «Сведения о присвоенных регистрационных номерах сделок» (запрашивается в управлении мониторинга внешнеэкономической деятельности).</w:t>
      </w:r>
    </w:p>
    <w:p w:rsidR="0062641E" w:rsidRPr="0062641E" w:rsidRDefault="0062641E" w:rsidP="0062641E">
      <w:pPr>
        <w:pStyle w:val="justify"/>
        <w:spacing w:line="280" w:lineRule="atLeast"/>
      </w:pPr>
      <w:r w:rsidRPr="0062641E">
        <w:t>166. Проверяется своевременность и полнота предоставления банками сведений об операциях продажи иностранной валюты физическим лицам путем сопоставления данных реестров проданной иностранной валюты с информацией об операциях продажи иностранной валюты физическим лицам, представляемая банками в АИС «Расчет».</w:t>
      </w:r>
    </w:p>
    <w:p w:rsidR="0062641E" w:rsidRPr="0062641E" w:rsidRDefault="0062641E" w:rsidP="0062641E">
      <w:pPr>
        <w:pStyle w:val="justify"/>
        <w:spacing w:line="280" w:lineRule="atLeast"/>
      </w:pPr>
      <w:r w:rsidRPr="0062641E">
        <w:t>167. По валютным операциям, совершаемым самим банком, необходимо установить, является ли данная валютная операция связанной с движением капитала и необходимо ли при ее осуществлении разрешение Национального банка.</w:t>
      </w:r>
    </w:p>
    <w:p w:rsidR="0062641E" w:rsidRPr="0062641E" w:rsidRDefault="0062641E" w:rsidP="0062641E">
      <w:pPr>
        <w:pStyle w:val="justify"/>
        <w:spacing w:line="280" w:lineRule="atLeast"/>
      </w:pPr>
      <w:r w:rsidRPr="0062641E">
        <w:t>168. При проверке порядка осуществления обязательной продажи иностранной валюты на внутреннем валютном рынке осуществляется анализ операций по балансовым счетам 3800 и 3810 в соответствии с Планом счетов в разрезе валют по долларам США, евро и российским рублям (при необходимости - иных валют, подлежащих обязательной продаже в соответствии с законодательством Республики Беларусь). По выпискам проверяется соблюдение установленных законодательством Республики Беларусь сроков продажи банком иностранной валюты на бирже и сроков перечисления белорусских рублей, полученных от осуществления обязательной продажи иностранной валюты, на текущий (расчетный) счет клиента.</w:t>
      </w:r>
    </w:p>
    <w:p w:rsidR="0062641E" w:rsidRPr="0062641E" w:rsidRDefault="0062641E" w:rsidP="0062641E">
      <w:pPr>
        <w:pStyle w:val="justify"/>
        <w:spacing w:line="280" w:lineRule="atLeast"/>
      </w:pPr>
      <w:r w:rsidRPr="0062641E">
        <w:lastRenderedPageBreak/>
        <w:t>169. Целевое использование иностранной безвозмездной помощи проверяется по формам отчетности 1044 «Сведения о целевом использовании иностранной безвозмездной помощи», 1045 «Сведения о целевом использовании иностранной безвозмездной помощи физическими лицами», 10451 «Сведения о целевом использовании иностранной безвозмездной помощи физическими лицами по уведомлениям».</w:t>
      </w:r>
    </w:p>
    <w:p w:rsidR="0062641E" w:rsidRPr="0062641E" w:rsidRDefault="0062641E" w:rsidP="0062641E">
      <w:pPr>
        <w:pStyle w:val="justify"/>
        <w:spacing w:line="280" w:lineRule="atLeast"/>
      </w:pPr>
      <w:r w:rsidRPr="0062641E">
        <w:t>Проверяется наличие ЛНПА банка, определяющего порядок хранения представленных физическими лицами документов и заполненных уведомлений, и соответствие ему фактического порядка хранения данных документов в банке.</w:t>
      </w:r>
    </w:p>
    <w:p w:rsidR="0062641E" w:rsidRPr="0062641E" w:rsidRDefault="0062641E" w:rsidP="0062641E">
      <w:pPr>
        <w:pStyle w:val="justify"/>
        <w:spacing w:line="280" w:lineRule="atLeast"/>
      </w:pPr>
      <w:r w:rsidRPr="0062641E">
        <w:t>По сведениям в формах отчетности 1044, 1045 проверяется соответствие указанных в них:</w:t>
      </w:r>
    </w:p>
    <w:p w:rsidR="0062641E" w:rsidRPr="0062641E" w:rsidRDefault="0062641E" w:rsidP="0062641E">
      <w:pPr>
        <w:pStyle w:val="justify"/>
        <w:spacing w:line="280" w:lineRule="atLeast"/>
      </w:pPr>
      <w:r w:rsidRPr="0062641E">
        <w:t>номера и даты удостоверения, выданного Департаментом по гуманитарной деятельности Управления делами Президента Республики Беларусь, фактически представленному в банк, а также указанному в платежной инструкции клиента (расчетных, кассовых документах);</w:t>
      </w:r>
    </w:p>
    <w:p w:rsidR="0062641E" w:rsidRPr="0062641E" w:rsidRDefault="0062641E" w:rsidP="0062641E">
      <w:pPr>
        <w:pStyle w:val="justify"/>
        <w:spacing w:line="280" w:lineRule="atLeast"/>
      </w:pPr>
      <w:r w:rsidRPr="0062641E">
        <w:t>даты и суммы поступления (внесения) помощи на благотворительный счет фактической дате и сумме зачисления;</w:t>
      </w:r>
    </w:p>
    <w:p w:rsidR="0062641E" w:rsidRPr="0062641E" w:rsidRDefault="0062641E" w:rsidP="0062641E">
      <w:pPr>
        <w:pStyle w:val="justify"/>
        <w:spacing w:line="280" w:lineRule="atLeast"/>
      </w:pPr>
      <w:r w:rsidRPr="0062641E">
        <w:t>даты и суммы перечисления (снятия) фактической дате и сумме перечисления (снятия);</w:t>
      </w:r>
    </w:p>
    <w:p w:rsidR="0062641E" w:rsidRPr="0062641E" w:rsidRDefault="0062641E" w:rsidP="0062641E">
      <w:pPr>
        <w:pStyle w:val="justify"/>
        <w:spacing w:line="280" w:lineRule="atLeast"/>
      </w:pPr>
      <w:r w:rsidRPr="0062641E">
        <w:t>цели использования иностранной безвозмездной помощи, указанной в отчетности, цели, указанной в копии плана распределения иностранной безвозмездной помощи, а также в платежной инструкции клиента (расчетных, кассовых документах).</w:t>
      </w:r>
    </w:p>
    <w:p w:rsidR="0062641E" w:rsidRPr="0062641E" w:rsidRDefault="0062641E" w:rsidP="0062641E">
      <w:pPr>
        <w:pStyle w:val="justify"/>
        <w:spacing w:line="280" w:lineRule="atLeast"/>
      </w:pPr>
      <w:r w:rsidRPr="0062641E">
        <w:t>Полнота и правильность отражения использования иностранной безвозмездной помощи в отчетности проверяется по движению средств, отраженных в выписке с благотворительного счета, кассовых документах.</w:t>
      </w:r>
    </w:p>
    <w:p w:rsidR="0062641E" w:rsidRPr="0062641E" w:rsidRDefault="0062641E" w:rsidP="0062641E">
      <w:pPr>
        <w:pStyle w:val="justify"/>
        <w:spacing w:line="280" w:lineRule="atLeast"/>
      </w:pPr>
      <w:r w:rsidRPr="0062641E">
        <w:t>Следует обращать внимание на выполнение банком требования по контролю за использованием клиентом иностранной безвозмездной помощи, в том числе беспроцентных займов, только с благотворительных счетов.</w:t>
      </w:r>
    </w:p>
    <w:p w:rsidR="0062641E" w:rsidRPr="0062641E" w:rsidRDefault="0062641E" w:rsidP="0062641E">
      <w:pPr>
        <w:pStyle w:val="justify"/>
        <w:spacing w:line="280" w:lineRule="atLeast"/>
      </w:pPr>
      <w:r w:rsidRPr="0062641E">
        <w:t>Проверяется соответствие сведений, указанных в форме отчетности 10451, сведениям, указанным в уведомлении. Также проверяется заполнение уведомления физическим лицом на сумму, не превышающую установленное актами законодательства Республики Беларусь количество базовых величин в месяц на дату поступления иностранной безвозмездной помощи.</w:t>
      </w:r>
    </w:p>
    <w:p w:rsidR="0062641E" w:rsidRPr="0062641E" w:rsidRDefault="0062641E" w:rsidP="0062641E">
      <w:pPr>
        <w:pStyle w:val="justify"/>
        <w:spacing w:line="280" w:lineRule="atLeast"/>
      </w:pPr>
      <w:r w:rsidRPr="0062641E">
        <w:t>170. В случае выявления проверяющим нарушения валютного законодательства Республики Беларусь, которое ранее выявил банк самостоятельно и отразил в справке последующей проверки, необходимо данное нарушение отразить в акте проверки с пометкой «выявлено банком самостоятельно».</w:t>
      </w:r>
    </w:p>
    <w:p w:rsidR="0062641E" w:rsidRPr="0062641E" w:rsidRDefault="0062641E" w:rsidP="0062641E">
      <w:pPr>
        <w:pStyle w:val="justify"/>
        <w:spacing w:line="280" w:lineRule="atLeast"/>
      </w:pPr>
      <w:r w:rsidRPr="0062641E">
        <w:t>171. По результатам проверки банка (структурного подразделения банка) проверяющим(ми) готовятся информация для включения в акт и заключение. Информация для включения в акт согласовывается с уполномоченным лицом банка (структурного подразделения банка). Информация для включения в акт и заключение направляются лицу, ответственному за подготовку (составление) материалов по результатам проверки.</w:t>
      </w:r>
    </w:p>
    <w:p w:rsidR="0062641E" w:rsidRPr="0062641E" w:rsidRDefault="0062641E" w:rsidP="0062641E">
      <w:pPr>
        <w:pStyle w:val="justify"/>
        <w:spacing w:line="280" w:lineRule="atLeast"/>
      </w:pPr>
      <w:r w:rsidRPr="0062641E">
        <w:t>Главные управления по областям направляют информацию в Главное управление валютного регулирования и валютного контроля сопроводительным письмом за подписью начальника (заместителя) Главного управления по области в установленный срок.</w:t>
      </w:r>
    </w:p>
    <w:p w:rsidR="0062641E" w:rsidRPr="0062641E" w:rsidRDefault="0062641E" w:rsidP="0062641E">
      <w:pPr>
        <w:pStyle w:val="justify"/>
        <w:spacing w:line="280" w:lineRule="atLeast"/>
      </w:pPr>
      <w:r w:rsidRPr="0062641E">
        <w:t>Лицо, ответственное за подготовку (составление) материалов по результатам проверки, обобщает полученную информацию и представляет ее руководителю проверки в установленный срок.</w:t>
      </w:r>
    </w:p>
    <w:p w:rsidR="0062641E" w:rsidRPr="0062641E" w:rsidRDefault="0062641E" w:rsidP="0062641E">
      <w:pPr>
        <w:pStyle w:val="justify"/>
        <w:spacing w:line="280" w:lineRule="atLeast"/>
      </w:pPr>
      <w:r w:rsidRPr="0062641E">
        <w:t>Информация о мерах, примененных Главным управлением валютного регулирования и валютного контроля, а также главными управлениями по областям за административные правонарушения по статьям </w:t>
      </w:r>
      <w:r w:rsidRPr="0062641E">
        <w:t>11.3</w:t>
      </w:r>
      <w:r w:rsidRPr="0062641E">
        <w:t xml:space="preserve">, </w:t>
      </w:r>
      <w:r w:rsidRPr="0062641E">
        <w:t>11.32</w:t>
      </w:r>
      <w:r w:rsidRPr="0062641E">
        <w:t xml:space="preserve">, </w:t>
      </w:r>
      <w:r w:rsidRPr="0062641E">
        <w:t>23.16</w:t>
      </w:r>
      <w:r w:rsidRPr="0062641E">
        <w:t xml:space="preserve"> Кодекса Республики Беларусь об административных правонарушениях, направляется в органы </w:t>
      </w:r>
      <w:r w:rsidRPr="0062641E">
        <w:lastRenderedPageBreak/>
        <w:t>внутренних дел для занесения в «Единый государственный банк данных о правонарушениях» в сроки, установленные законодательством Республики Беларусь;</w:t>
      </w:r>
    </w:p>
    <w:p w:rsidR="0062641E" w:rsidRPr="0062641E" w:rsidRDefault="0062641E" w:rsidP="0062641E">
      <w:pPr>
        <w:pStyle w:val="justify"/>
        <w:spacing w:line="280" w:lineRule="atLeast"/>
      </w:pPr>
      <w:r w:rsidRPr="0062641E">
        <w:t>172. В информации для включения в заключение по результатам проверки отражаются:</w:t>
      </w:r>
    </w:p>
    <w:p w:rsidR="0062641E" w:rsidRPr="0062641E" w:rsidRDefault="0062641E" w:rsidP="0062641E">
      <w:pPr>
        <w:pStyle w:val="justify"/>
        <w:spacing w:line="280" w:lineRule="atLeast"/>
      </w:pPr>
      <w:r w:rsidRPr="0062641E">
        <w:t>обобщенная информация о выявленных в ходе проверки случаях несоблюдения банком валютного законодательства Республики Беларусь (в том числе нормативных правовых актов Национального банка), а также ЛНПА банка по вопросам валютного контроля. При этом необходимо проанализировать причины и системность нарушений (событий) как факторов, повышающих уровень операционного риска, риска потери репутации и ухудшающих качество управления банком;</w:t>
      </w:r>
    </w:p>
    <w:p w:rsidR="0062641E" w:rsidRPr="0062641E" w:rsidRDefault="0062641E" w:rsidP="0062641E">
      <w:pPr>
        <w:pStyle w:val="justify"/>
        <w:spacing w:line="280" w:lineRule="atLeast"/>
      </w:pPr>
      <w:r w:rsidRPr="0062641E">
        <w:t>информация о выявленных в ходе проверки недостатках в работе банка, не являющихся нарушениями законодательства Республики Беларусь; сведения о результатах проверок службы внутреннего аудита по вопросам соблюдения валютного законодательства Республики Беларусь, в том числе в структурных подразделениях банка, а также меры, принятые банком по устранению выявленных нарушений;</w:t>
      </w:r>
    </w:p>
    <w:p w:rsidR="0062641E" w:rsidRPr="0062641E" w:rsidRDefault="0062641E" w:rsidP="0062641E">
      <w:pPr>
        <w:pStyle w:val="justify"/>
        <w:spacing w:line="280" w:lineRule="atLeast"/>
      </w:pPr>
      <w:r w:rsidRPr="0062641E">
        <w:t>информация о результатах и эффективности проведенных Банком мероприятий по устранению нарушений, установленных предыдущей проверкой Национального банка, с целью недопущения подобных нарушений впредь.</w:t>
      </w:r>
    </w:p>
    <w:p w:rsidR="0062641E" w:rsidRPr="0062641E" w:rsidRDefault="0062641E" w:rsidP="0062641E">
      <w:pPr>
        <w:pStyle w:val="nenzag"/>
        <w:spacing w:line="280" w:lineRule="atLeast"/>
      </w:pPr>
      <w:bookmarkStart w:id="36" w:name="a121"/>
      <w:bookmarkEnd w:id="36"/>
      <w:r w:rsidRPr="0062641E">
        <w:t>ГЛАВА 26</w:t>
      </w:r>
      <w:r w:rsidRPr="0062641E">
        <w:br/>
        <w:t>РЕКОМЕНДАЦИИ ПО ПРОВЕРКЕ БАНКА ПО ВОПРОСАМ ПРИМЕНЕНИЯ ИНФОРМАЦИОННЫХ ТЕХНОЛОГИЙ, УПРАВЛЕНИЯ ИНФОРМАЦИОННЫМИ ПОТОКАМИ И ОБЕСПЕЧЕНИЯ ИНФОРМАЦИОННОЙ БЕЗОПАСНОСТИ</w:t>
      </w:r>
    </w:p>
    <w:p w:rsidR="0062641E" w:rsidRPr="0062641E" w:rsidRDefault="0062641E" w:rsidP="0062641E">
      <w:pPr>
        <w:pStyle w:val="justify"/>
        <w:spacing w:line="280" w:lineRule="atLeast"/>
      </w:pPr>
      <w:r w:rsidRPr="0062641E">
        <w:t>173. Целью осуществления проверок банка по данным вопросам являются проверка его работы в части исполнения соответствующего законодательства Республики Беларусь (в том числе нормативных правовых актов Национального банка), стандартов деятельности, технических кодексов установившейся практики, соблюдения соответствующих ЛНПА банка; принятие предупредительных мер и выработка рекомендаций по устранению выявленных нарушений; оценка процессов, направленных на снижение вероятности наступления негативных событий, связанных с применением информационных технологий (далее - ИТ), в том числе приводящих к потерям, или уменьшение их величины, а также оценка внутреннего контроля и управления ИТ-рисками.</w:t>
      </w:r>
    </w:p>
    <w:p w:rsidR="0062641E" w:rsidRPr="0062641E" w:rsidRDefault="0062641E" w:rsidP="0062641E">
      <w:pPr>
        <w:pStyle w:val="justify"/>
        <w:spacing w:line="280" w:lineRule="atLeast"/>
      </w:pPr>
      <w:r w:rsidRPr="0062641E">
        <w:t>174. При проверке банка по вопросу применения ИТ необходимо проанализировать следующие внутренние процессы банка:</w:t>
      </w:r>
    </w:p>
    <w:p w:rsidR="0062641E" w:rsidRPr="0062641E" w:rsidRDefault="0062641E" w:rsidP="0062641E">
      <w:pPr>
        <w:pStyle w:val="justify"/>
        <w:spacing w:line="280" w:lineRule="atLeast"/>
      </w:pPr>
      <w:r w:rsidRPr="0062641E">
        <w:t>управленческая деятельность в части ИТ;</w:t>
      </w:r>
    </w:p>
    <w:p w:rsidR="0062641E" w:rsidRPr="0062641E" w:rsidRDefault="0062641E" w:rsidP="0062641E">
      <w:pPr>
        <w:pStyle w:val="justify"/>
        <w:spacing w:line="280" w:lineRule="atLeast"/>
      </w:pPr>
      <w:r w:rsidRPr="0062641E">
        <w:t>организация системных разработок и приобретений в сфере ИТ;</w:t>
      </w:r>
    </w:p>
    <w:p w:rsidR="0062641E" w:rsidRPr="0062641E" w:rsidRDefault="0062641E" w:rsidP="0062641E">
      <w:pPr>
        <w:pStyle w:val="justify"/>
        <w:spacing w:line="280" w:lineRule="atLeast"/>
      </w:pPr>
      <w:r w:rsidRPr="0062641E">
        <w:t>организация поддержки и сопровождения ИТ;</w:t>
      </w:r>
    </w:p>
    <w:p w:rsidR="0062641E" w:rsidRPr="0062641E" w:rsidRDefault="0062641E" w:rsidP="0062641E">
      <w:pPr>
        <w:pStyle w:val="justify"/>
        <w:spacing w:line="280" w:lineRule="atLeast"/>
      </w:pPr>
      <w:r w:rsidRPr="0062641E">
        <w:t>проведение внутреннего аудита ИТ.</w:t>
      </w:r>
    </w:p>
    <w:p w:rsidR="0062641E" w:rsidRPr="0062641E" w:rsidRDefault="0062641E" w:rsidP="0062641E">
      <w:pPr>
        <w:pStyle w:val="justify"/>
        <w:spacing w:line="280" w:lineRule="atLeast"/>
      </w:pPr>
      <w:r w:rsidRPr="0062641E">
        <w:t xml:space="preserve">Управленческая деятельность в части ИТ рассматривается со следующих позиций: стратегия развития ИТ и ее соответствие стратегии развития банка; разработка долгосрочных и краткосрочных планов развития ИТ, утверждение их органами управления банка и предусмотрение соответствующего бюджетирования; разработка и соблюдение внутренней политики, ЛНПА банка, их адекватность стратегии, осуществление внутреннего контроля в сфере ИТ; достаточность персонала в подразделениях ИТ и обеспечение безопасности выполняемых работ; применение ИТ для совершенствования текущей деятельности банка и при планировании новых направлений деятельности; разработка ЛНПА банка по внутреннему контролю и управлению ИТ-рисками в соответствии с техническими кодексами установившейся практики «Банковские технологии. Управление рисками в сфере информационных технологий» и «Банковские технологии. Внутренний контроль и аудит информационных систем»; </w:t>
      </w:r>
      <w:r w:rsidRPr="0062641E">
        <w:lastRenderedPageBreak/>
        <w:t>уровень и качество участия со стороны высшего руководства банка в процессе управления ИТ; эффективность внутреннего мониторинга ИТ-рисков; своевременное оповещение руководства банка о критических ситуациях в сфере ИТ банка; организация внутренней отчетности и информирование руководства для обоснованного планирования, принятия решений и эффективного управления ИТ; проведение внешнего аудита и выполнение данных им рекомендаций; определение правил приобретения, разработки, сопровождения и обслуживания программного обеспечения; составление договоров с провайдерами необходимых банку услуг в сфере ИТ с учетом рекомендаций Национального банка и Базельского комитета в области аутсорсинга и способность руководства контролировать связанные с ними риски.</w:t>
      </w:r>
    </w:p>
    <w:p w:rsidR="0062641E" w:rsidRPr="0062641E" w:rsidRDefault="0062641E" w:rsidP="0062641E">
      <w:pPr>
        <w:pStyle w:val="justify"/>
        <w:spacing w:line="280" w:lineRule="atLeast"/>
      </w:pPr>
      <w:r w:rsidRPr="0062641E">
        <w:t>Процессы разработки и приобретения в сфере ИТ рассматриваются со следующих позиций: соответствие организационной структуры подразделений ИТ масштабу и характеру деятельности банка, обеспечение подотчетности и ответственности за информационные системы банка; управление проектами в сфере ИТ; контроль за системными разработками и процессами приобретения ИТ; организация жизненного цикла разрабатываемых систем и принятые стандарты программирования; обеспечение качества разработок и контроль над внесением изменений; документарное обеспечение информационных систем банка; использование лицензионного (нелицензионного) программного обеспечения и организация контроля за его использованием; обеспечение надежности и безопасности сетей передачи данных, а также системного и прикладного программного обеспечения.</w:t>
      </w:r>
    </w:p>
    <w:p w:rsidR="0062641E" w:rsidRPr="0062641E" w:rsidRDefault="0062641E" w:rsidP="0062641E">
      <w:pPr>
        <w:pStyle w:val="justify"/>
        <w:spacing w:line="280" w:lineRule="atLeast"/>
      </w:pPr>
      <w:r w:rsidRPr="0062641E">
        <w:t>Процессы поддержки и сопровождения ИТ, организованные в банке, рассматриваются со следующих позиций: способность обеспечить соответствующий уровень банковских услуг, который отвечает стратегии развития и политике банка; планирование, обеспечение и контроль непрерывности работы информационных систем; планирование и контроль производительности и функциональных возможностей информационных систем банка; возможности по предоставлению помощи пользователям информационных систем и решению проблем; использование рекомендаций Национального банка при выборе провайдеров услуг в сфере ИТ, заключении с ними договоров и осуществлении контролирования рисков, связанных с аутсорсингом; обеспечение конфиденциальности информации.</w:t>
      </w:r>
    </w:p>
    <w:p w:rsidR="0062641E" w:rsidRPr="0062641E" w:rsidRDefault="0062641E" w:rsidP="0062641E">
      <w:pPr>
        <w:pStyle w:val="justify"/>
        <w:spacing w:line="280" w:lineRule="atLeast"/>
      </w:pPr>
      <w:r w:rsidRPr="0062641E">
        <w:t>В ходе анализа внутреннего аудита ИТ рассматриваются: его независимость; применяемая методика анализа ИТ-рисков; использование в работе технического кодекса установившейся практики «Банковские технологии. Внутренний контроль и аудит информационных систем»; масштаб охвата проверками; неучастие в разработках, закупках аппаратно-программных средств, разработке ЛНПА для иных структурных подразделений банка; планирование аудиторских мероприятий; квалификация и компетентность специалистов; периодичность проведения и последующий контроль за выполнением рекомендаций, данных по результатам проверок.</w:t>
      </w:r>
    </w:p>
    <w:p w:rsidR="0062641E" w:rsidRPr="0062641E" w:rsidRDefault="0062641E" w:rsidP="0062641E">
      <w:pPr>
        <w:pStyle w:val="justify"/>
        <w:spacing w:line="280" w:lineRule="atLeast"/>
      </w:pPr>
      <w:r w:rsidRPr="0062641E">
        <w:t>175. При проверке банка по вопросам управления информационными потоками (получение и передача информации) анализируется выполнение банком требований законодательства Республики Беларусь (в том числе нормативных правовых актов Национального банка), стандартов деятельности, технических кодексов установившейся практики, предъявляемых к:</w:t>
      </w:r>
    </w:p>
    <w:p w:rsidR="0062641E" w:rsidRPr="0062641E" w:rsidRDefault="0062641E" w:rsidP="0062641E">
      <w:pPr>
        <w:pStyle w:val="justify"/>
        <w:spacing w:line="280" w:lineRule="atLeast"/>
      </w:pPr>
      <w:r w:rsidRPr="0062641E">
        <w:t>программно-техническим комплексам (далее - ПТК) и средствам телекоммуникаций, используемым банком при осуществлении банковских операций и проведении расчетов;</w:t>
      </w:r>
    </w:p>
    <w:p w:rsidR="0062641E" w:rsidRPr="0062641E" w:rsidRDefault="0062641E" w:rsidP="0062641E">
      <w:pPr>
        <w:pStyle w:val="justify"/>
        <w:spacing w:line="280" w:lineRule="atLeast"/>
      </w:pPr>
      <w:r w:rsidRPr="0062641E">
        <w:t>процессу комплектования и ведения архивов электронных документов;</w:t>
      </w:r>
    </w:p>
    <w:p w:rsidR="0062641E" w:rsidRPr="0062641E" w:rsidRDefault="0062641E" w:rsidP="0062641E">
      <w:pPr>
        <w:pStyle w:val="justify"/>
        <w:spacing w:line="280" w:lineRule="atLeast"/>
      </w:pPr>
      <w:r w:rsidRPr="0062641E">
        <w:t>системе подготовки пруденциальной отчетности, представляемой в Национальный банк, а также отчетности, представляемой по сведениям, входящим в состав кредитной истории, направляемой в Кредитный регистр;</w:t>
      </w:r>
    </w:p>
    <w:p w:rsidR="0062641E" w:rsidRPr="0062641E" w:rsidRDefault="0062641E" w:rsidP="0062641E">
      <w:pPr>
        <w:pStyle w:val="justify"/>
        <w:spacing w:line="280" w:lineRule="atLeast"/>
      </w:pPr>
      <w:r w:rsidRPr="0062641E">
        <w:t>обеспечению технической возможности непрерывной работы и восстановлению работоспособности при возникновении у банка аварийных ситуаций.</w:t>
      </w:r>
    </w:p>
    <w:p w:rsidR="0062641E" w:rsidRPr="0062641E" w:rsidRDefault="0062641E" w:rsidP="0062641E">
      <w:pPr>
        <w:pStyle w:val="justify"/>
        <w:spacing w:line="280" w:lineRule="atLeast"/>
      </w:pPr>
      <w:r w:rsidRPr="0062641E">
        <w:lastRenderedPageBreak/>
        <w:t>В частности, проверяющим следует убедиться в том, что в банке:</w:t>
      </w:r>
    </w:p>
    <w:p w:rsidR="0062641E" w:rsidRPr="0062641E" w:rsidRDefault="0062641E" w:rsidP="0062641E">
      <w:pPr>
        <w:pStyle w:val="justify"/>
        <w:spacing w:line="280" w:lineRule="atLeast"/>
      </w:pPr>
      <w:r w:rsidRPr="0062641E">
        <w:t>разработаны и соблюдаются на практике ЛНПА и организационно-распорядительные документы в области ИТ;</w:t>
      </w:r>
    </w:p>
    <w:p w:rsidR="0062641E" w:rsidRPr="0062641E" w:rsidRDefault="0062641E" w:rsidP="0062641E">
      <w:pPr>
        <w:pStyle w:val="justify"/>
        <w:spacing w:line="280" w:lineRule="atLeast"/>
      </w:pPr>
      <w:r w:rsidRPr="0062641E">
        <w:t>осуществлена категоризация информационных ресурсов и технологий банка, а также что они проранжированы по степени конфиденциальности и критичности;</w:t>
      </w:r>
    </w:p>
    <w:p w:rsidR="0062641E" w:rsidRPr="0062641E" w:rsidRDefault="0062641E" w:rsidP="0062641E">
      <w:pPr>
        <w:pStyle w:val="justify"/>
        <w:spacing w:line="280" w:lineRule="atLeast"/>
      </w:pPr>
      <w:r w:rsidRPr="0062641E">
        <w:t>разработаны и соблюдаются методические и технологические инструкции, процедуры сопровождения и эксплуатации информационных ресурсов и технологий, организован процесс внесения изменений и ввода их в промышленную эксплуатацию; соблюдаются регламенты их функционирования;</w:t>
      </w:r>
    </w:p>
    <w:p w:rsidR="0062641E" w:rsidRPr="0062641E" w:rsidRDefault="0062641E" w:rsidP="0062641E">
      <w:pPr>
        <w:pStyle w:val="justify"/>
        <w:spacing w:line="280" w:lineRule="atLeast"/>
      </w:pPr>
      <w:r w:rsidRPr="0062641E">
        <w:t>разработана система физической безопасности, ограничения доступа в помещения, в которых расположены программно-технические средства, применяемые для проведения межбанковских и иных расчетов, - сервера, автоматизированные рабочие места, ПТК, хранилища данных и центры обработки данных; принципы их функционирования в целях уменьшения вероятности возникновения перебоев в работе вследствие чрезвычайных ситуаций - например, пожары, перебои в подаче электроэнергии, стихийные бедствия - и организации доступа к конфиденциальным сведениям только для лиц, имеющих соответствующее разрешение;</w:t>
      </w:r>
    </w:p>
    <w:p w:rsidR="0062641E" w:rsidRPr="0062641E" w:rsidRDefault="0062641E" w:rsidP="0062641E">
      <w:pPr>
        <w:pStyle w:val="justify"/>
        <w:spacing w:line="280" w:lineRule="atLeast"/>
      </w:pPr>
      <w:r w:rsidRPr="0062641E">
        <w:t>разработаны и выполняются процедуры хранения, резервирования и архивирования информации, программного обеспечения; осуществляется контроль за восстановлением их функционирования после нештатных (сбойных, аварийных) ситуаций, анализ причин их возникновения и принимаются меры по их устранению;</w:t>
      </w:r>
    </w:p>
    <w:p w:rsidR="0062641E" w:rsidRPr="0062641E" w:rsidRDefault="0062641E" w:rsidP="0062641E">
      <w:pPr>
        <w:pStyle w:val="justify"/>
        <w:spacing w:line="280" w:lineRule="atLeast"/>
      </w:pPr>
      <w:r w:rsidRPr="0062641E">
        <w:t>обеспечено резервирование технических средств информационных систем и средств передачи данных;</w:t>
      </w:r>
    </w:p>
    <w:p w:rsidR="0062641E" w:rsidRPr="0062641E" w:rsidRDefault="0062641E" w:rsidP="0062641E">
      <w:pPr>
        <w:pStyle w:val="justify"/>
        <w:spacing w:line="280" w:lineRule="atLeast"/>
      </w:pPr>
      <w:r w:rsidRPr="0062641E">
        <w:t>разработаны процедуры восстановления всех процессов и функций информационных систем с целью обеспечения непрерывной и бесперебойной работы;</w:t>
      </w:r>
    </w:p>
    <w:p w:rsidR="0062641E" w:rsidRPr="0062641E" w:rsidRDefault="0062641E" w:rsidP="0062641E">
      <w:pPr>
        <w:pStyle w:val="justify"/>
        <w:spacing w:line="280" w:lineRule="atLeast"/>
      </w:pPr>
      <w:r w:rsidRPr="0062641E">
        <w:t>выработан, утвержден и актуализируется на регулярной основе план действий на случай непредвиденных обстоятельств с использованием дублирующих (резервных) ПТК и (или) устройств для обеспечения бесперебойности проведения наиболее важных операций, а также для обеспечения возможности в установленные сроки восстановить работоспособность ПТК после нарушений их функционирования вследствие чрезвычайных ситуаций разного уровня сложности, включая восстановление критических для деятельности банка систем, поддерживаемых внешним поставщиком услуг;</w:t>
      </w:r>
    </w:p>
    <w:p w:rsidR="0062641E" w:rsidRPr="0062641E" w:rsidRDefault="0062641E" w:rsidP="0062641E">
      <w:pPr>
        <w:pStyle w:val="justify"/>
        <w:spacing w:line="280" w:lineRule="atLeast"/>
      </w:pPr>
      <w:r w:rsidRPr="0062641E">
        <w:t xml:space="preserve">применяются в работе рекомендации Базельского комитета, изложенные в документе «Основополагающие принципы обеспечения непрерывности деятельности» согласно </w:t>
      </w:r>
      <w:r w:rsidRPr="0062641E">
        <w:t>приложению 23</w:t>
      </w:r>
      <w:r w:rsidRPr="0062641E">
        <w:t xml:space="preserve"> к настоящим Рекомендациям.</w:t>
      </w:r>
    </w:p>
    <w:p w:rsidR="0062641E" w:rsidRPr="0062641E" w:rsidRDefault="0062641E" w:rsidP="0062641E">
      <w:pPr>
        <w:pStyle w:val="justify"/>
        <w:spacing w:line="280" w:lineRule="atLeast"/>
      </w:pPr>
      <w:r w:rsidRPr="0062641E">
        <w:t xml:space="preserve">176. Анализируются ЛНПА банка, устанавливающие порядок контроля за управлением информационными потоками в части контроля за автоматизированными информационными системами и техническими средствами. В частности, следует обратить внимание на то, каким образом осуществляется в банке общий контроль автоматизированных информационных систем и программный контроль, отражены ли в ЛНПА банка требования, установленные </w:t>
      </w:r>
      <w:r w:rsidRPr="0062641E">
        <w:t>Инструкцией</w:t>
      </w:r>
      <w:r w:rsidRPr="0062641E">
        <w:t xml:space="preserve"> об организации внутреннего контроля в банках, небанковских кредитно-финансовых организациях, банковских группах и банковских холдингах, техническими кодексами установившейся практики «Банковские технологии. Управление рисками в сфере информационных технологий» и «Банковские технологии. Внутренний контроль и аудит информационных систем», и как они соблюдаются на практике.</w:t>
      </w:r>
    </w:p>
    <w:p w:rsidR="0062641E" w:rsidRPr="0062641E" w:rsidRDefault="0062641E" w:rsidP="0062641E">
      <w:pPr>
        <w:pStyle w:val="justify"/>
        <w:spacing w:line="280" w:lineRule="atLeast"/>
      </w:pPr>
      <w:r w:rsidRPr="0062641E">
        <w:t>177. При анализе системы внутреннего контроля за управлением информационными потоками проверяющими оценивается состояние организации информационных потоков в банке, информационной системы, обеспечивающей операционную деятельность, в том числе ведение учета операций и обработки информации, необходимой для принятия управленческих решений и достижения поставленных целей.</w:t>
      </w:r>
    </w:p>
    <w:p w:rsidR="0062641E" w:rsidRPr="0062641E" w:rsidRDefault="0062641E" w:rsidP="0062641E">
      <w:pPr>
        <w:pStyle w:val="justify"/>
        <w:spacing w:line="280" w:lineRule="atLeast"/>
      </w:pPr>
      <w:r w:rsidRPr="0062641E">
        <w:lastRenderedPageBreak/>
        <w:t>Для оценки организации информационных потоков, эффективности работы информационной системы банка и его информационной безопасности на предмет соответствия ее характеру, объему и степени сложности деятельности банка проверяющие, в частности, должны убедиться в том, что:</w:t>
      </w:r>
    </w:p>
    <w:p w:rsidR="0062641E" w:rsidRPr="0062641E" w:rsidRDefault="0062641E" w:rsidP="0062641E">
      <w:pPr>
        <w:pStyle w:val="justify"/>
        <w:spacing w:line="280" w:lineRule="atLeast"/>
      </w:pPr>
      <w:r w:rsidRPr="0062641E">
        <w:t>осуществляемые операции своевременно и правильно регистрируются в соответствующий период времени;</w:t>
      </w:r>
    </w:p>
    <w:p w:rsidR="0062641E" w:rsidRPr="0062641E" w:rsidRDefault="0062641E" w:rsidP="0062641E">
      <w:pPr>
        <w:pStyle w:val="justify"/>
        <w:spacing w:line="280" w:lineRule="atLeast"/>
      </w:pPr>
      <w:r w:rsidRPr="0062641E">
        <w:t>существует возможность восстановить операции в хронологическом порядке, документально подтвердить всю имеющуюся информацию и описать основания для изменения остатков на счетах в следующих друг за другом финансовых отчетах;</w:t>
      </w:r>
    </w:p>
    <w:p w:rsidR="0062641E" w:rsidRPr="0062641E" w:rsidRDefault="0062641E" w:rsidP="0062641E">
      <w:pPr>
        <w:pStyle w:val="justify"/>
        <w:spacing w:line="280" w:lineRule="atLeast"/>
      </w:pPr>
      <w:r w:rsidRPr="0062641E">
        <w:t>разработан порядок представления органам управления банка своевременной информации о деятельности банка, в частности, порядок представления пруденциальной и управленческой отчетности, в рамках которого обеспечивается своевременное представление данных, необходимых для принятия управленческих решений;</w:t>
      </w:r>
    </w:p>
    <w:p w:rsidR="0062641E" w:rsidRPr="0062641E" w:rsidRDefault="0062641E" w:rsidP="0062641E">
      <w:pPr>
        <w:pStyle w:val="justify"/>
        <w:spacing w:line="280" w:lineRule="atLeast"/>
      </w:pPr>
      <w:r w:rsidRPr="0062641E">
        <w:t>исполнительный орган банка и работники банка регулярно получают достаточную информацию, необходимую для выполнения своих обязанностей;</w:t>
      </w:r>
    </w:p>
    <w:p w:rsidR="0062641E" w:rsidRPr="0062641E" w:rsidRDefault="0062641E" w:rsidP="0062641E">
      <w:pPr>
        <w:pStyle w:val="justify"/>
        <w:spacing w:line="280" w:lineRule="atLeast"/>
      </w:pPr>
      <w:r w:rsidRPr="0062641E">
        <w:t>система генерирования информации позволяет выявлять все случаи несоответствия общей политике, процедурам и установленным в рамках внутреннего контроля параметрам риска, дает возможность органам управления банка незамедлительно принимать меры по устранению таких несоответствий;</w:t>
      </w:r>
    </w:p>
    <w:p w:rsidR="0062641E" w:rsidRPr="0062641E" w:rsidRDefault="0062641E" w:rsidP="0062641E">
      <w:pPr>
        <w:pStyle w:val="justify"/>
        <w:spacing w:line="280" w:lineRule="atLeast"/>
      </w:pPr>
      <w:r w:rsidRPr="0062641E">
        <w:t>отчетность, установленная законодательством Республики Беларусь, правильно составляется и своевременно представляется с соблюдением законодательства Республики Беларусь и установленных сроков. При этом в заключении по результатам проверки отмечаются все существенные затруднения, которые возникают (могут возникнуть) при подготовке указанной отчетности, - например, недостатки в технической оснащенности, частая смена или недостаточная квалификация работников;</w:t>
      </w:r>
    </w:p>
    <w:p w:rsidR="0062641E" w:rsidRPr="0062641E" w:rsidRDefault="0062641E" w:rsidP="0062641E">
      <w:pPr>
        <w:pStyle w:val="justify"/>
        <w:spacing w:line="280" w:lineRule="atLeast"/>
      </w:pPr>
      <w:r w:rsidRPr="0062641E">
        <w:t>соблюдается разграничение функций подразделений ИТ и пользователей, а именно: подразделения ИТ обеспечивают нормальное функционирование информационной системы, тогда как пользователи несут ответственность за безошибочность каждого из предлагаемых ими обрабатываемых элементов информации;</w:t>
      </w:r>
    </w:p>
    <w:p w:rsidR="0062641E" w:rsidRPr="0062641E" w:rsidRDefault="0062641E" w:rsidP="0062641E">
      <w:pPr>
        <w:pStyle w:val="justify"/>
        <w:spacing w:line="280" w:lineRule="atLeast"/>
      </w:pPr>
      <w:r w:rsidRPr="0062641E">
        <w:t>деятельность служб, ответственных за разработку систем и работу автоматизированных рабочих мест, разделена таким образом, чтобы прямой доступ каждой службы к информации о деятельности другой службы регулировался в соответствии с ЛНПА банка; также разделены обязанности персонала, ответственного за внедрение операционных систем и обслуживание, обеспечение логической схемы безопасности и управление базами данных;</w:t>
      </w:r>
    </w:p>
    <w:p w:rsidR="0062641E" w:rsidRPr="0062641E" w:rsidRDefault="0062641E" w:rsidP="0062641E">
      <w:pPr>
        <w:pStyle w:val="justify"/>
        <w:spacing w:line="280" w:lineRule="atLeast"/>
      </w:pPr>
      <w:r w:rsidRPr="0062641E">
        <w:t>система внутреннего контроля обеспечена соответствующими системами связи и информации;</w:t>
      </w:r>
    </w:p>
    <w:p w:rsidR="0062641E" w:rsidRPr="0062641E" w:rsidRDefault="0062641E" w:rsidP="0062641E">
      <w:pPr>
        <w:pStyle w:val="justify"/>
        <w:spacing w:line="280" w:lineRule="atLeast"/>
      </w:pPr>
      <w:r w:rsidRPr="0062641E">
        <w:t>служба внутреннего аудита в банке в состоянии оценивать соответствие и эффективность механизмов внутреннего контроля с использованием ИТ;</w:t>
      </w:r>
    </w:p>
    <w:p w:rsidR="0062641E" w:rsidRPr="0062641E" w:rsidRDefault="0062641E" w:rsidP="0062641E">
      <w:pPr>
        <w:pStyle w:val="justify"/>
        <w:spacing w:line="280" w:lineRule="atLeast"/>
      </w:pPr>
      <w:r w:rsidRPr="0062641E">
        <w:t xml:space="preserve">при использовании государственных информационных ресурсов выполняются требования </w:t>
      </w:r>
      <w:r w:rsidRPr="0062641E">
        <w:t>Закона</w:t>
      </w:r>
      <w:r w:rsidRPr="0062641E">
        <w:t xml:space="preserve"> Республики Беларусь от 10 ноября 2008 г. № 455-З «Об информации, информатизации и защите информации», </w:t>
      </w:r>
      <w:r w:rsidRPr="0062641E">
        <w:t>Положения</w:t>
      </w:r>
      <w:r w:rsidRPr="0062641E">
        <w:t xml:space="preserve"> о порядке государственной регистрации информационных систем, использования государственных информационных систем и ведения государственного регистра информационных систем, утвержденного постановлением Совета Министров Республики Беларусь от 26.05.2009 № 673.</w:t>
      </w:r>
    </w:p>
    <w:p w:rsidR="0062641E" w:rsidRPr="0062641E" w:rsidRDefault="0062641E" w:rsidP="0062641E">
      <w:pPr>
        <w:pStyle w:val="justify"/>
        <w:spacing w:line="280" w:lineRule="atLeast"/>
      </w:pPr>
      <w:r w:rsidRPr="0062641E">
        <w:t>178. При проведении проверки информационной безопасности следует проанализировать следующие основные процессы обеспечения информационной безопасности банка:</w:t>
      </w:r>
    </w:p>
    <w:p w:rsidR="0062641E" w:rsidRPr="0062641E" w:rsidRDefault="0062641E" w:rsidP="0062641E">
      <w:pPr>
        <w:pStyle w:val="justify"/>
        <w:spacing w:line="280" w:lineRule="atLeast"/>
      </w:pPr>
      <w:r w:rsidRPr="0062641E">
        <w:t>обеспечение информационной безопасности при назначении и распределении ролей и обеспечении доверия к персоналу;</w:t>
      </w:r>
    </w:p>
    <w:p w:rsidR="0062641E" w:rsidRPr="0062641E" w:rsidRDefault="0062641E" w:rsidP="0062641E">
      <w:pPr>
        <w:pStyle w:val="justify"/>
        <w:spacing w:line="280" w:lineRule="atLeast"/>
      </w:pPr>
      <w:r w:rsidRPr="0062641E">
        <w:t>обеспечение информационной безопасности на стадиях жизненного цикла АБС;</w:t>
      </w:r>
    </w:p>
    <w:p w:rsidR="0062641E" w:rsidRPr="0062641E" w:rsidRDefault="0062641E" w:rsidP="0062641E">
      <w:pPr>
        <w:pStyle w:val="justify"/>
        <w:spacing w:line="280" w:lineRule="atLeast"/>
      </w:pPr>
      <w:r w:rsidRPr="0062641E">
        <w:lastRenderedPageBreak/>
        <w:t>обеспечение информационной безопасности при управлении доступом и регистрации;</w:t>
      </w:r>
    </w:p>
    <w:p w:rsidR="0062641E" w:rsidRPr="0062641E" w:rsidRDefault="0062641E" w:rsidP="0062641E">
      <w:pPr>
        <w:pStyle w:val="justify"/>
        <w:spacing w:line="280" w:lineRule="atLeast"/>
      </w:pPr>
      <w:r w:rsidRPr="0062641E">
        <w:t>обеспечение информационной безопасности средствами антивирусной защиты;</w:t>
      </w:r>
    </w:p>
    <w:p w:rsidR="0062641E" w:rsidRPr="0062641E" w:rsidRDefault="0062641E" w:rsidP="0062641E">
      <w:pPr>
        <w:pStyle w:val="justify"/>
        <w:spacing w:line="280" w:lineRule="atLeast"/>
      </w:pPr>
      <w:r w:rsidRPr="0062641E">
        <w:t>обеспечение информационной безопасности при использовании ресурсов глобальной компьютерной сети Интернет;</w:t>
      </w:r>
    </w:p>
    <w:p w:rsidR="0062641E" w:rsidRPr="0062641E" w:rsidRDefault="0062641E" w:rsidP="0062641E">
      <w:pPr>
        <w:pStyle w:val="justify"/>
        <w:spacing w:line="280" w:lineRule="atLeast"/>
      </w:pPr>
      <w:r w:rsidRPr="0062641E">
        <w:t>обеспечение информационной безопасности при использовании средств криптографической защиты информации;</w:t>
      </w:r>
    </w:p>
    <w:p w:rsidR="0062641E" w:rsidRPr="0062641E" w:rsidRDefault="0062641E" w:rsidP="0062641E">
      <w:pPr>
        <w:pStyle w:val="justify"/>
        <w:spacing w:line="280" w:lineRule="atLeast"/>
      </w:pPr>
      <w:r w:rsidRPr="0062641E">
        <w:t>обеспечение информационной безопасности банковских платежных технологических процессов;</w:t>
      </w:r>
    </w:p>
    <w:p w:rsidR="0062641E" w:rsidRPr="0062641E" w:rsidRDefault="0062641E" w:rsidP="0062641E">
      <w:pPr>
        <w:pStyle w:val="justify"/>
        <w:spacing w:line="280" w:lineRule="atLeast"/>
      </w:pPr>
      <w:r w:rsidRPr="0062641E">
        <w:t>обеспечение информационной безопасности банковских информационных технологических процессов;</w:t>
      </w:r>
    </w:p>
    <w:p w:rsidR="0062641E" w:rsidRPr="0062641E" w:rsidRDefault="0062641E" w:rsidP="0062641E">
      <w:pPr>
        <w:pStyle w:val="justify"/>
        <w:spacing w:line="280" w:lineRule="atLeast"/>
      </w:pPr>
      <w:r w:rsidRPr="0062641E">
        <w:t>организация и функционирование службы информационной безопасности банка;</w:t>
      </w:r>
    </w:p>
    <w:p w:rsidR="0062641E" w:rsidRPr="0062641E" w:rsidRDefault="0062641E" w:rsidP="0062641E">
      <w:pPr>
        <w:pStyle w:val="justify"/>
        <w:spacing w:line="280" w:lineRule="atLeast"/>
      </w:pPr>
      <w:r w:rsidRPr="0062641E">
        <w:t>определение/коррекция области действия системы обеспечения информационной безопасности;</w:t>
      </w:r>
    </w:p>
    <w:p w:rsidR="0062641E" w:rsidRPr="0062641E" w:rsidRDefault="0062641E" w:rsidP="0062641E">
      <w:pPr>
        <w:pStyle w:val="justify"/>
        <w:spacing w:line="280" w:lineRule="atLeast"/>
      </w:pPr>
      <w:r w:rsidRPr="0062641E">
        <w:t>оценка и обработка рисков нарушения информационной безопасности;</w:t>
      </w:r>
    </w:p>
    <w:p w:rsidR="0062641E" w:rsidRPr="0062641E" w:rsidRDefault="0062641E" w:rsidP="0062641E">
      <w:pPr>
        <w:pStyle w:val="justify"/>
        <w:spacing w:line="280" w:lineRule="atLeast"/>
      </w:pPr>
      <w:r w:rsidRPr="0062641E">
        <w:t>разработка/коррекция внутренних документов, регламентирующих деятельность в области обеспечения информационной безопасности;</w:t>
      </w:r>
    </w:p>
    <w:p w:rsidR="0062641E" w:rsidRPr="0062641E" w:rsidRDefault="0062641E" w:rsidP="0062641E">
      <w:pPr>
        <w:pStyle w:val="justify"/>
        <w:spacing w:line="280" w:lineRule="atLeast"/>
      </w:pPr>
      <w:r w:rsidRPr="0062641E">
        <w:t>организация реализации планов внедрения системы обеспечения информационной безопасности;</w:t>
      </w:r>
    </w:p>
    <w:p w:rsidR="0062641E" w:rsidRPr="0062641E" w:rsidRDefault="0062641E" w:rsidP="0062641E">
      <w:pPr>
        <w:pStyle w:val="justify"/>
        <w:spacing w:line="280" w:lineRule="atLeast"/>
      </w:pPr>
      <w:r w:rsidRPr="0062641E">
        <w:t>организация обнаружения и реагирования на инциденты безопасности;</w:t>
      </w:r>
    </w:p>
    <w:p w:rsidR="0062641E" w:rsidRPr="0062641E" w:rsidRDefault="0062641E" w:rsidP="0062641E">
      <w:pPr>
        <w:pStyle w:val="justify"/>
        <w:spacing w:line="280" w:lineRule="atLeast"/>
      </w:pPr>
      <w:r w:rsidRPr="0062641E">
        <w:t>внутренний мониторинг и контроль защитных мер;</w:t>
      </w:r>
    </w:p>
    <w:p w:rsidR="0062641E" w:rsidRPr="0062641E" w:rsidRDefault="0062641E" w:rsidP="0062641E">
      <w:pPr>
        <w:pStyle w:val="justify"/>
        <w:spacing w:line="280" w:lineRule="atLeast"/>
      </w:pPr>
      <w:r w:rsidRPr="0062641E">
        <w:t>проведение аудита информационной безопасности;</w:t>
      </w:r>
    </w:p>
    <w:p w:rsidR="0062641E" w:rsidRPr="0062641E" w:rsidRDefault="0062641E" w:rsidP="0062641E">
      <w:pPr>
        <w:pStyle w:val="justify"/>
        <w:spacing w:line="280" w:lineRule="atLeast"/>
      </w:pPr>
      <w:r w:rsidRPr="0062641E">
        <w:t>анализ функционирования системы обеспечения информационной безопасности, принятие решений по улучшениям этой системы.</w:t>
      </w:r>
    </w:p>
    <w:p w:rsidR="0062641E" w:rsidRPr="0062641E" w:rsidRDefault="0062641E" w:rsidP="0062641E">
      <w:pPr>
        <w:pStyle w:val="justify"/>
        <w:spacing w:line="280" w:lineRule="atLeast"/>
      </w:pPr>
      <w:r w:rsidRPr="0062641E">
        <w:t xml:space="preserve">Примерный перечень вопросов, подлежащих анализу по каждому из процессов, приведен в </w:t>
      </w:r>
      <w:r w:rsidRPr="0062641E">
        <w:t>приложении 26</w:t>
      </w:r>
      <w:r w:rsidRPr="0062641E">
        <w:t xml:space="preserve"> к настоящим Рекомендациям.</w:t>
      </w:r>
    </w:p>
    <w:p w:rsidR="0062641E" w:rsidRPr="0062641E" w:rsidRDefault="0062641E" w:rsidP="0062641E">
      <w:pPr>
        <w:pStyle w:val="justify"/>
        <w:spacing w:line="280" w:lineRule="atLeast"/>
      </w:pPr>
      <w:r w:rsidRPr="0062641E">
        <w:t>При проверке следует руководствоваться положениями стандартов Республики Беларусь в данной области, в частности:</w:t>
      </w:r>
    </w:p>
    <w:p w:rsidR="0062641E" w:rsidRPr="0062641E" w:rsidRDefault="0062641E" w:rsidP="0062641E">
      <w:pPr>
        <w:pStyle w:val="justify"/>
        <w:spacing w:line="280" w:lineRule="atLeast"/>
      </w:pPr>
      <w:r w:rsidRPr="0062641E">
        <w:t>СТБ</w:t>
      </w:r>
      <w:r w:rsidRPr="0062641E">
        <w:t xml:space="preserve"> 34.101.41-2013 «Информационные технологии и безопасность. Обеспечение информационной безопасности банков Республики Беларусь. Общие положения»;</w:t>
      </w:r>
    </w:p>
    <w:p w:rsidR="0062641E" w:rsidRPr="0062641E" w:rsidRDefault="0062641E" w:rsidP="0062641E">
      <w:pPr>
        <w:pStyle w:val="justify"/>
        <w:spacing w:line="280" w:lineRule="atLeast"/>
      </w:pPr>
      <w:r w:rsidRPr="0062641E">
        <w:t>СТБ</w:t>
      </w:r>
      <w:r w:rsidRPr="0062641E">
        <w:t xml:space="preserve"> 34.101.42-2013 «Информационные технологии и безопасность. Обеспечение информационной безопасности банков Республики Беларусь. Аудит информационной безопасности»;</w:t>
      </w:r>
    </w:p>
    <w:p w:rsidR="0062641E" w:rsidRPr="0062641E" w:rsidRDefault="0062641E" w:rsidP="0062641E">
      <w:pPr>
        <w:pStyle w:val="justify"/>
        <w:spacing w:line="280" w:lineRule="atLeast"/>
      </w:pPr>
      <w:r w:rsidRPr="0062641E">
        <w:t>СТБ</w:t>
      </w:r>
      <w:r w:rsidRPr="0062641E">
        <w:t xml:space="preserve"> 34.101.61-2013 «Информационные технологии и безопасность».</w:t>
      </w:r>
    </w:p>
    <w:p w:rsidR="0062641E" w:rsidRPr="0062641E" w:rsidRDefault="0062641E" w:rsidP="0062641E">
      <w:pPr>
        <w:pStyle w:val="justify"/>
        <w:spacing w:line="280" w:lineRule="atLeast"/>
      </w:pPr>
      <w:r w:rsidRPr="0062641E">
        <w:t>Обеспечение информационной безопасности банков Республики Беларусь. Методика оценки рисков нарушения информационной безопасности;</w:t>
      </w:r>
    </w:p>
    <w:p w:rsidR="0062641E" w:rsidRPr="0062641E" w:rsidRDefault="0062641E" w:rsidP="0062641E">
      <w:pPr>
        <w:pStyle w:val="justify"/>
        <w:spacing w:line="280" w:lineRule="atLeast"/>
      </w:pPr>
      <w:r w:rsidRPr="0062641E">
        <w:t>СТБ</w:t>
      </w:r>
      <w:r w:rsidRPr="0062641E">
        <w:t xml:space="preserve"> 34.101.62-2013 «Информационные технологии и безопасность. Обеспечение информационной безопасности банков Республики Беларусь». Методические рекомендации по документации в области обеспечения информационной безопасности в соответствии с требованиями СТБ 34.101.411.</w:t>
      </w:r>
    </w:p>
    <w:p w:rsidR="0062641E" w:rsidRPr="0062641E" w:rsidRDefault="0062641E" w:rsidP="0062641E">
      <w:pPr>
        <w:pStyle w:val="justify"/>
        <w:spacing w:line="280" w:lineRule="atLeast"/>
      </w:pPr>
      <w:r w:rsidRPr="0062641E">
        <w:t xml:space="preserve">Примерный обобщенный перечень требований стандартов и описание процедур проверки их выполнения приведены в </w:t>
      </w:r>
      <w:r w:rsidRPr="0062641E">
        <w:t>Приложении 27</w:t>
      </w:r>
      <w:r w:rsidRPr="0062641E">
        <w:t xml:space="preserve"> к настоящим Рекомендациям.</w:t>
      </w:r>
    </w:p>
    <w:p w:rsidR="0062641E" w:rsidRPr="0062641E" w:rsidRDefault="0062641E" w:rsidP="0062641E">
      <w:pPr>
        <w:pStyle w:val="justify"/>
        <w:spacing w:line="280" w:lineRule="atLeast"/>
      </w:pPr>
      <w:r w:rsidRPr="0062641E">
        <w:t>При анализе документов, подтверждающих деятельность банка по обеспечению информационной безопасности, необходимо убедиться, что представленные документы:</w:t>
      </w:r>
    </w:p>
    <w:p w:rsidR="0062641E" w:rsidRPr="0062641E" w:rsidRDefault="0062641E" w:rsidP="0062641E">
      <w:pPr>
        <w:pStyle w:val="justify"/>
        <w:spacing w:line="280" w:lineRule="atLeast"/>
      </w:pPr>
      <w:r w:rsidRPr="0062641E">
        <w:t>актуальны на момент проведения проверки;</w:t>
      </w:r>
    </w:p>
    <w:p w:rsidR="0062641E" w:rsidRPr="0062641E" w:rsidRDefault="0062641E" w:rsidP="0062641E">
      <w:pPr>
        <w:pStyle w:val="justify"/>
        <w:spacing w:line="280" w:lineRule="atLeast"/>
      </w:pPr>
      <w:r w:rsidRPr="0062641E">
        <w:t>соответствуют требованиям технических нормативных правовых актов и законодательства Республики Беларусь;</w:t>
      </w:r>
    </w:p>
    <w:p w:rsidR="0062641E" w:rsidRPr="0062641E" w:rsidRDefault="0062641E" w:rsidP="0062641E">
      <w:pPr>
        <w:pStyle w:val="justify"/>
        <w:spacing w:line="280" w:lineRule="atLeast"/>
      </w:pPr>
      <w:r w:rsidRPr="0062641E">
        <w:t>выданы уполномоченными органами (лицензии, сертификаты и т.д.);</w:t>
      </w:r>
    </w:p>
    <w:p w:rsidR="0062641E" w:rsidRPr="0062641E" w:rsidRDefault="0062641E" w:rsidP="0062641E">
      <w:pPr>
        <w:pStyle w:val="justify"/>
        <w:spacing w:line="280" w:lineRule="atLeast"/>
      </w:pPr>
      <w:r w:rsidRPr="0062641E">
        <w:t>не содержат неоднозначных и формальных положений;</w:t>
      </w:r>
    </w:p>
    <w:p w:rsidR="0062641E" w:rsidRPr="0062641E" w:rsidRDefault="0062641E" w:rsidP="0062641E">
      <w:pPr>
        <w:pStyle w:val="justify"/>
        <w:spacing w:line="280" w:lineRule="atLeast"/>
      </w:pPr>
      <w:r w:rsidRPr="0062641E">
        <w:t>не содержат противоречивых или невыполнимых (трудновыполнимых) требований.</w:t>
      </w:r>
    </w:p>
    <w:p w:rsidR="0062641E" w:rsidRPr="0062641E" w:rsidRDefault="0062641E" w:rsidP="0062641E">
      <w:pPr>
        <w:pStyle w:val="justify"/>
        <w:spacing w:line="280" w:lineRule="atLeast"/>
      </w:pPr>
      <w:r w:rsidRPr="0062641E">
        <w:t xml:space="preserve">179. Информация о выявленных нарушениях, выводы о результатах проверки, иная информация, не вошедшая в акт (справку) проверки банка, а также факты неисполнения </w:t>
      </w:r>
      <w:r w:rsidRPr="0062641E">
        <w:lastRenderedPageBreak/>
        <w:t>требований технических кодексов установившейся практики, стандартов Республики Беларусь, рекомендаций Национального банка, Базельского комитета, ЛНПА банка, регулирующих вопросы применения ИТ, управления информационными потоками и обеспечения информационной безопасности, факты реализации ИТ-рисков используются при подготовке заключения по результатам проверки банка.</w:t>
      </w:r>
    </w:p>
    <w:p w:rsidR="0062641E" w:rsidRPr="0062641E" w:rsidRDefault="0062641E" w:rsidP="0062641E">
      <w:pPr>
        <w:pStyle w:val="nenzag"/>
        <w:spacing w:line="280" w:lineRule="atLeast"/>
      </w:pPr>
      <w:bookmarkStart w:id="37" w:name="a122"/>
      <w:bookmarkEnd w:id="37"/>
      <w:r w:rsidRPr="0062641E">
        <w:t>ГЛАВА 27</w:t>
      </w:r>
      <w:r w:rsidRPr="0062641E">
        <w:br/>
        <w:t>РЕКОМЕНДАЦИИ ПО ПРОВЕРКЕ БАНКА ПО ВОПРОСАМ ТЕХНИЧЕСКОЙ УКРЕПЛЕННОСТИ И ОСНАЩЕННОСТИ ПОМЕЩЕНИЙ БАНКА ИНЖЕНЕРНО-ТЕХНИЧЕСКИМИ СРЕДСТВАМИ ЗАЩИТЫ, ТЕХНИЧЕСКИМИ СИСТЕМАМИ И СРЕДСТВАМИ ОХРАНЫ И ПРОТИВОПОЖАРНОЙ ЗАЩИТЫ</w:t>
      </w:r>
    </w:p>
    <w:p w:rsidR="0062641E" w:rsidRPr="0062641E" w:rsidRDefault="0062641E" w:rsidP="0062641E">
      <w:pPr>
        <w:pStyle w:val="justify"/>
        <w:spacing w:line="280" w:lineRule="atLeast"/>
      </w:pPr>
      <w:r w:rsidRPr="0062641E">
        <w:t>180. Целью осуществления проверок банка по вопросам технической укрепленности помещений банка и оснащенности объектов банка инженерно-техническими средствами защиты, техническими системами и средствами охраны и противопожарной защиты (далее по тексту главы - оснащенность помещений банков) является:</w:t>
      </w:r>
    </w:p>
    <w:p w:rsidR="0062641E" w:rsidRPr="0062641E" w:rsidRDefault="0062641E" w:rsidP="0062641E">
      <w:pPr>
        <w:pStyle w:val="justify"/>
        <w:spacing w:line="280" w:lineRule="atLeast"/>
      </w:pPr>
      <w:r w:rsidRPr="0062641E">
        <w:t>получение объективных данных, подтверждающих факт наличия у банка, его структурного подразделения технических возможностей для осуществления банковских операций, выполнение которых может осуществляться только при соблюдении технических требований, предусмотренных законодательством Республики Беларусь (в частности, при первичном обследовании объектов банка, осуществляемом Национальным банком до принятия решения о государственной регистрации банка либо регистрации изменений и (или) дополнений, вносимых в учредительные документы банка и касающихся изменения места нахождения банка (его постоянно действующего исполнительного органа), и до внесения на рассмотрение Правления Национального банка вопросов о лицензировании деятельности банка либо о получении согласия Национального банка на создание на территории Республики Беларусь филиала банка);</w:t>
      </w:r>
    </w:p>
    <w:p w:rsidR="0062641E" w:rsidRPr="0062641E" w:rsidRDefault="0062641E" w:rsidP="0062641E">
      <w:pPr>
        <w:pStyle w:val="justify"/>
        <w:spacing w:line="280" w:lineRule="atLeast"/>
      </w:pPr>
      <w:r w:rsidRPr="0062641E">
        <w:t>получение объективных данных об исполнении банком в ходе повседневной деятельности законодательства Республики Беларусь (в том числе нормативных правовых актов (далее по тексту главы - НПА)), технических нормативных правовых актов (далее по тексту главы - ТНПА), содержащих технические требования к зданиям банков и отдельных объектов банка (хранилищ ценностей, депозитариев, кассовых кабин, серверных центров, обменных пунктов, банкоматов и т.п.), а также регламентирующих порядок охраны банков, обеспечения эвакуации персонала в случае возникновения чрезвычайных ситуаций;</w:t>
      </w:r>
    </w:p>
    <w:p w:rsidR="0062641E" w:rsidRPr="0062641E" w:rsidRDefault="0062641E" w:rsidP="0062641E">
      <w:pPr>
        <w:pStyle w:val="justify"/>
        <w:spacing w:line="280" w:lineRule="atLeast"/>
      </w:pPr>
      <w:r w:rsidRPr="0062641E">
        <w:t>получение объективных данных о соблюдении банком ЛНПА, содержащих процедуры управления рисками, связанными с недостатками (нарушениями) технической укрепленности и оснащенности помещений банка;</w:t>
      </w:r>
    </w:p>
    <w:p w:rsidR="0062641E" w:rsidRPr="0062641E" w:rsidRDefault="0062641E" w:rsidP="0062641E">
      <w:pPr>
        <w:pStyle w:val="justify"/>
        <w:spacing w:line="280" w:lineRule="atLeast"/>
      </w:pPr>
      <w:r w:rsidRPr="0062641E">
        <w:t>выработка рекомендаций по организации работы банка в целях снижения вероятности подверженности риску, в первую очередь, кассовых работников, работников служб инкассации и клиентов банка;</w:t>
      </w:r>
    </w:p>
    <w:p w:rsidR="0062641E" w:rsidRPr="0062641E" w:rsidRDefault="0062641E" w:rsidP="0062641E">
      <w:pPr>
        <w:pStyle w:val="justify"/>
        <w:spacing w:line="280" w:lineRule="atLeast"/>
      </w:pPr>
      <w:r w:rsidRPr="0062641E">
        <w:t>принятие комплекса мер по устранению выявленных нарушений, в первую очередь, непосредственно влияющих на обеспечение сохранности жизни и здоровья персонала и клиентов банка, а также сохранности ценностей и информационных ресурсов, и недопущению подобных недостатков в последующей деятельности банка.</w:t>
      </w:r>
    </w:p>
    <w:p w:rsidR="0062641E" w:rsidRPr="0062641E" w:rsidRDefault="0062641E" w:rsidP="0062641E">
      <w:pPr>
        <w:pStyle w:val="justify"/>
        <w:spacing w:line="280" w:lineRule="atLeast"/>
      </w:pPr>
      <w:r w:rsidRPr="0062641E">
        <w:t>181. К участию к проведению каждой из проверок банка привлекаются, как правило, только работники Управления безопасности и защиты информации Национального банка (далее по тексту главы - УБиЗИ) по согласованию с начальником УБиЗИ или лицом, его замещающим.</w:t>
      </w:r>
    </w:p>
    <w:p w:rsidR="0062641E" w:rsidRPr="0062641E" w:rsidRDefault="0062641E" w:rsidP="0062641E">
      <w:pPr>
        <w:pStyle w:val="justify"/>
        <w:spacing w:line="280" w:lineRule="atLeast"/>
      </w:pPr>
      <w:r w:rsidRPr="0062641E">
        <w:t xml:space="preserve">Привлечение к проведению проверок банка работников службы безопасности и защиты информации главных управлений по областям, а также работников других подразделений центрального аппарата и главных управлений по областям допускается </w:t>
      </w:r>
      <w:r w:rsidRPr="0062641E">
        <w:lastRenderedPageBreak/>
        <w:t>осуществлять только после прохождения ими соответствующей целевой подготовки и инструктажа в УБиЗИ по рассматриваемой тематике. При этом работники главных управлений по областям привлекаются к проверке вопросов технической укрепленности и оснащенности помещений банка только по согласованию с начальником УБиЗИ или лицом, его замещающим.</w:t>
      </w:r>
    </w:p>
    <w:p w:rsidR="0062641E" w:rsidRPr="0062641E" w:rsidRDefault="0062641E" w:rsidP="0062641E">
      <w:pPr>
        <w:pStyle w:val="justify"/>
        <w:spacing w:line="280" w:lineRule="atLeast"/>
      </w:pPr>
      <w:r w:rsidRPr="0062641E">
        <w:t>182. При проведении проверки необходимо учитывать следующие особенности:</w:t>
      </w:r>
    </w:p>
    <w:p w:rsidR="0062641E" w:rsidRPr="0062641E" w:rsidRDefault="0062641E" w:rsidP="0062641E">
      <w:pPr>
        <w:pStyle w:val="justify"/>
        <w:spacing w:line="280" w:lineRule="atLeast"/>
      </w:pPr>
      <w:r w:rsidRPr="0062641E">
        <w:t>структурные подразделения банка проверяются на соответствие только действующими на момент проверки ТНПА и НПА (независимо от даты ввода их в эксплуатацию или последней реконструкции (капитального ремонта, модернизации));</w:t>
      </w:r>
    </w:p>
    <w:p w:rsidR="0062641E" w:rsidRPr="0062641E" w:rsidRDefault="0062641E" w:rsidP="0062641E">
      <w:pPr>
        <w:pStyle w:val="justify"/>
        <w:spacing w:line="280" w:lineRule="atLeast"/>
      </w:pPr>
      <w:r w:rsidRPr="0062641E">
        <w:t>в акте (справке) проверки либо информации о результатах проверки подразделения банка (далее по тексту главы - Информация) обязательно указывать не только его номер и адрес, но также и дату ввода в эксплуатацию или дату окончания последней реконструкции (капитального ремонта, модернизации).</w:t>
      </w:r>
    </w:p>
    <w:p w:rsidR="0062641E" w:rsidRPr="0062641E" w:rsidRDefault="0062641E" w:rsidP="0062641E">
      <w:pPr>
        <w:pStyle w:val="justify"/>
        <w:spacing w:line="280" w:lineRule="atLeast"/>
      </w:pPr>
      <w:r w:rsidRPr="0062641E">
        <w:t>183. В целях единообразия оформления Информации, используемой для последующего составления акта проверки и (или) заключения по результатам проверки, ее результаты рекомендуется систематизировать в следующей последовательности (по степени важности):</w:t>
      </w:r>
    </w:p>
    <w:p w:rsidR="0062641E" w:rsidRPr="0062641E" w:rsidRDefault="0062641E" w:rsidP="0062641E">
      <w:pPr>
        <w:pStyle w:val="justify"/>
        <w:spacing w:line="280" w:lineRule="atLeast"/>
      </w:pPr>
      <w:r w:rsidRPr="0062641E">
        <w:t>недостатки, которые имеют место в соответствии с действующими на момент проверки НПА и ТНПА, - по тем объектам, которые вводились в строй или реконструировались тогда, когда эти НПА и ТНПА уже действовали, или по тем объектам, по которым проектирование и строительные работы проводились в то время, когда банки были официально извещены Национальным банком о вводе в действие НПА или ТНПА и, следовательно, банк должен был внести соответствующие изменения в проекты своих строящихся (реконструируемых) объектов. По этим недостаткам необходимо определить лицо(а) из числа руководителей, работающих в банке на момент проверки, действия (бездействие) которого(ых) привели к появлению выявленных нарушений, и допустивших прием объекта в эксплуатацию и его дальнейшую эксплуатацию с серьезными недостатками по технической укрепленности или оснащению объекта техническими средствами и системами, а также определить жесткие сроки устранения недостатков;</w:t>
      </w:r>
    </w:p>
    <w:p w:rsidR="0062641E" w:rsidRPr="0062641E" w:rsidRDefault="0062641E" w:rsidP="0062641E">
      <w:pPr>
        <w:pStyle w:val="justify"/>
        <w:spacing w:line="280" w:lineRule="atLeast"/>
      </w:pPr>
      <w:r w:rsidRPr="0062641E">
        <w:t>недостатки, которые как имели место при вводе объекта в эксплуатацию, так и имеют место в соответствии с действующими на момент проверки НПА и ТНПА. По этим недостаткам необходимо определить лицо(а) из числа руководителей, работающих в банке на момент проверки, действия (бездействие) которого(ых) привели к появлению выявленных нарушений, не принимающих мер к устранению недостатков, имеющих хронический характер, а также обратить внимание руководства банка на необходимость проведения долгосрочного планирования средств (в соответствии с разработанным банком графиком) на устранение недостатков;</w:t>
      </w:r>
    </w:p>
    <w:p w:rsidR="0062641E" w:rsidRPr="0062641E" w:rsidRDefault="0062641E" w:rsidP="0062641E">
      <w:pPr>
        <w:pStyle w:val="justify"/>
        <w:spacing w:line="280" w:lineRule="atLeast"/>
      </w:pPr>
      <w:r w:rsidRPr="0062641E">
        <w:t>недостатки, которые имеют место в соответствии с действующими на момент проверки НПА и ТНПА, но которые не являлись недостатками в соответствии с НПА и ТНПА, действовавшими на дату ввода объекта в эксплуатацию или окончания его последней реконструкции (капитального ремонта, модернизации). По этим недостаткам виновные не указываются, но обращается внимание руководства банка на необходимость проведения долгосрочного планирования средств на устранение недостатков в соответствии с разработанным банком графиком;</w:t>
      </w:r>
    </w:p>
    <w:p w:rsidR="0062641E" w:rsidRPr="0062641E" w:rsidRDefault="0062641E" w:rsidP="0062641E">
      <w:pPr>
        <w:pStyle w:val="justify"/>
        <w:spacing w:line="280" w:lineRule="atLeast"/>
      </w:pPr>
      <w:r w:rsidRPr="0062641E">
        <w:t>предложения Национального банка (преимущественно предварительно согласованные с банком) по устранению «проблемных недостатков», связанных с отсутствием проектной документации, актов скрытых работ или сертификатов соответствия на отдельные средства инженерно-технической защиты или изделия, или строительные конструкции, либо иными вопросами, имеющими статус проблемных.</w:t>
      </w:r>
    </w:p>
    <w:p w:rsidR="0062641E" w:rsidRPr="0062641E" w:rsidRDefault="0062641E" w:rsidP="0062641E">
      <w:pPr>
        <w:pStyle w:val="justify"/>
        <w:spacing w:line="280" w:lineRule="atLeast"/>
      </w:pPr>
      <w:r w:rsidRPr="0062641E">
        <w:t xml:space="preserve">184. Информация о результатах проверок подразделений банка в областях по рассматриваемым вопросам до включения в акт (справку) проверки банка и </w:t>
      </w:r>
      <w:r w:rsidRPr="0062641E">
        <w:lastRenderedPageBreak/>
        <w:t>использования при подготовке заключения по результатам проверки банка в обязательном порядке согласовывается с УБиЗИ.</w:t>
      </w:r>
    </w:p>
    <w:p w:rsidR="0062641E" w:rsidRPr="0062641E" w:rsidRDefault="0062641E" w:rsidP="0062641E">
      <w:pPr>
        <w:pStyle w:val="justify"/>
        <w:spacing w:line="280" w:lineRule="atLeast"/>
      </w:pPr>
      <w:r w:rsidRPr="0062641E">
        <w:t>Факты неисполнения установленных требований законодательства Республики Беларусь, НПА и ТНПА, регулирующих вопросы технической укрепленности и оснащенности помещений банка, требований ЛНПА банка, содержащих процедуры управления рисками, связанными с недостатками (нарушениями) технической укрепленности и оснащенности помещений банка, а равно имеющие место преступные и иные противоправные посягательства в отношении персонала и клиентов банка, а также банковских ценностей и информационных ресурсов банка, совершение которых стало возможным в том числе и по причине установленных следствием и подтвержденных судом фактов неисполнения банком вышеобозначенных требований, используются при подготовке заключения по результатам проверки банка.</w:t>
      </w:r>
    </w:p>
    <w:p w:rsidR="0062641E" w:rsidRPr="0062641E" w:rsidRDefault="0062641E" w:rsidP="0062641E">
      <w:pPr>
        <w:pStyle w:val="nenzag"/>
        <w:spacing w:line="280" w:lineRule="atLeast"/>
      </w:pPr>
      <w:bookmarkStart w:id="38" w:name="a123"/>
      <w:bookmarkEnd w:id="38"/>
      <w:r w:rsidRPr="0062641E">
        <w:t>ГЛАВА 28</w:t>
      </w:r>
      <w:r w:rsidRPr="0062641E">
        <w:br/>
        <w:t>РЕКОМЕНДАЦИИ ПО ПРОВЕРКЕ ОРГАНИЗАЦИИ РАБОТЫ БАНКА ПО ФОРМИРОВАНИЮ КРЕДИТНЫХ ИСТОРИЙ, ПОЛУЧЕНИЮ И ИСПОЛЬЗОВАНИЮ КРЕДИТНЫХ ОТЧЕТОВ</w:t>
      </w:r>
    </w:p>
    <w:p w:rsidR="0062641E" w:rsidRPr="0062641E" w:rsidRDefault="0062641E" w:rsidP="0062641E">
      <w:pPr>
        <w:pStyle w:val="justify"/>
        <w:spacing w:line="280" w:lineRule="atLeast"/>
      </w:pPr>
      <w:r w:rsidRPr="0062641E">
        <w:t>185. Целью осуществления проверок банков по вопросам формирования, хранения и использования сведений, входящих в состав кредитных историй, является контролирование выполнения банком требований законодательства Республики Беларусь (включая нормативные правовые акты Национального банка), регулирующего отношения в части формирования, хранения и использования сведений, входящих в состав кредитных историй, а также принятие предупредительных мер и выработка рекомендаций по устранению выявленных нарушений.</w:t>
      </w:r>
    </w:p>
    <w:p w:rsidR="0062641E" w:rsidRPr="0062641E" w:rsidRDefault="0062641E" w:rsidP="0062641E">
      <w:pPr>
        <w:pStyle w:val="justify"/>
        <w:spacing w:line="280" w:lineRule="atLeast"/>
      </w:pPr>
      <w:r w:rsidRPr="0062641E">
        <w:t xml:space="preserve">186. Проверка проводится по двум основным направлениям: </w:t>
      </w:r>
    </w:p>
    <w:p w:rsidR="0062641E" w:rsidRPr="0062641E" w:rsidRDefault="0062641E" w:rsidP="0062641E">
      <w:pPr>
        <w:pStyle w:val="justify"/>
        <w:spacing w:line="280" w:lineRule="atLeast"/>
      </w:pPr>
      <w:r w:rsidRPr="0062641E">
        <w:t>составление и представление в Национальный банк отчетности по форме 2501 «Сведения, входящие в состав кредитной истории» (далее - отчетность по форме 2501);</w:t>
      </w:r>
    </w:p>
    <w:p w:rsidR="0062641E" w:rsidRPr="0062641E" w:rsidRDefault="0062641E" w:rsidP="0062641E">
      <w:pPr>
        <w:pStyle w:val="justify"/>
        <w:spacing w:line="280" w:lineRule="atLeast"/>
      </w:pPr>
      <w:r w:rsidRPr="0062641E">
        <w:t>получение и использование кредитных отчетов.</w:t>
      </w:r>
    </w:p>
    <w:p w:rsidR="0062641E" w:rsidRPr="0062641E" w:rsidRDefault="0062641E" w:rsidP="0062641E">
      <w:pPr>
        <w:pStyle w:val="justify"/>
        <w:spacing w:line="280" w:lineRule="atLeast"/>
      </w:pPr>
      <w:r w:rsidRPr="0062641E">
        <w:t>В ходе проверки составления и представления в Национальный банк отчетности по форме 2501, проводимой методом произвольной выборки, проверяющим необходимо изучить:</w:t>
      </w:r>
    </w:p>
    <w:p w:rsidR="0062641E" w:rsidRPr="0062641E" w:rsidRDefault="0062641E" w:rsidP="0062641E">
      <w:pPr>
        <w:pStyle w:val="justify"/>
        <w:spacing w:line="280" w:lineRule="atLeast"/>
      </w:pPr>
      <w:r w:rsidRPr="0062641E">
        <w:t>наличие ЛНПА банка, регламентирующих порядок составления и представления отчетности по форме 2501, взаимодействия структурных подразделений банка и головного офиса банка по данным вопросам, их полноту и соответствие (несоответствие) законодательству Республики Беларусь, своевременное внесение в них изменений и (или) дополнений;</w:t>
      </w:r>
    </w:p>
    <w:p w:rsidR="0062641E" w:rsidRPr="0062641E" w:rsidRDefault="0062641E" w:rsidP="0062641E">
      <w:pPr>
        <w:pStyle w:val="justify"/>
        <w:spacing w:line="280" w:lineRule="atLeast"/>
      </w:pPr>
      <w:r w:rsidRPr="0062641E">
        <w:t>наличие внутренних правил, должностных инструкций, регламентирующих обязанности и ответственность работников банка, участвующих в процессе подготовки информации, составления и представления отчетности по форме 2501;</w:t>
      </w:r>
    </w:p>
    <w:p w:rsidR="0062641E" w:rsidRPr="0062641E" w:rsidRDefault="0062641E" w:rsidP="0062641E">
      <w:pPr>
        <w:pStyle w:val="justify"/>
        <w:spacing w:line="280" w:lineRule="atLeast"/>
      </w:pPr>
      <w:r w:rsidRPr="0062641E">
        <w:t>достоверность, полноту и своевременность составления и представления отчетности по форме 2501, соответствие сведений, переданных банком в Кредитный регистр, условиям заключенных банком кредитных сделок с субъектами кредитных историй и исполнению обязательств по ним, правильность отражения в форме отчетности 2501 сведений о субъектах кредитных историй;</w:t>
      </w:r>
    </w:p>
    <w:p w:rsidR="0062641E" w:rsidRPr="0062641E" w:rsidRDefault="0062641E" w:rsidP="0062641E">
      <w:pPr>
        <w:pStyle w:val="justify"/>
        <w:spacing w:line="280" w:lineRule="atLeast"/>
      </w:pPr>
      <w:r w:rsidRPr="0062641E">
        <w:t>применяемую практику отслеживания отбракованных форм отчетности, внесения исправлений в неверно (ошибочно) сформированные и (или) отправленные в Национальный банк отчетные формы;</w:t>
      </w:r>
    </w:p>
    <w:p w:rsidR="0062641E" w:rsidRPr="0062641E" w:rsidRDefault="0062641E" w:rsidP="0062641E">
      <w:pPr>
        <w:pStyle w:val="justify"/>
        <w:spacing w:line="280" w:lineRule="atLeast"/>
      </w:pPr>
      <w:r w:rsidRPr="0062641E">
        <w:t xml:space="preserve">сформированный в банке процесс составления и представления формы отчетности 2501, его централизацию (децентрализацию), наличие (отсутствие) автоматизированной системы по составлению, представлению отчетности по форме 2501, принятию ответных файлов из Национального банка по результатам обработки отправленной отчетности, их </w:t>
      </w:r>
      <w:r w:rsidRPr="0062641E">
        <w:lastRenderedPageBreak/>
        <w:t>анализ и исправление сформированной отчетности в случае необходимости, ведению архива отправленной отчетности; наличие разработанных контрольных форм в автоматизированной системе по составлению отчетности на достоверность представляемых отчетных данных;</w:t>
      </w:r>
    </w:p>
    <w:p w:rsidR="0062641E" w:rsidRPr="0062641E" w:rsidRDefault="0062641E" w:rsidP="0062641E">
      <w:pPr>
        <w:pStyle w:val="justify"/>
        <w:spacing w:line="280" w:lineRule="atLeast"/>
      </w:pPr>
      <w:r w:rsidRPr="0062641E">
        <w:t>наличие внутреннего контроля сформированной отчетности, а также контроля со стороны головного офиса за правильностью данных, представляемых структурными подразделениями банка, внутренними подразделениями головного офиса для включения в отчетность.</w:t>
      </w:r>
    </w:p>
    <w:p w:rsidR="0062641E" w:rsidRPr="0062641E" w:rsidRDefault="0062641E" w:rsidP="0062641E">
      <w:pPr>
        <w:pStyle w:val="justify"/>
        <w:spacing w:line="280" w:lineRule="atLeast"/>
      </w:pPr>
      <w:r w:rsidRPr="0062641E">
        <w:t>В случае если проверяющими выявлены такие факты, как:</w:t>
      </w:r>
    </w:p>
    <w:p w:rsidR="0062641E" w:rsidRPr="0062641E" w:rsidRDefault="0062641E" w:rsidP="0062641E">
      <w:pPr>
        <w:pStyle w:val="justify"/>
        <w:spacing w:line="280" w:lineRule="atLeast"/>
      </w:pPr>
      <w:r w:rsidRPr="0062641E">
        <w:t>децентрализация процесса формирования и представления формы отчетности 2501;</w:t>
      </w:r>
    </w:p>
    <w:p w:rsidR="0062641E" w:rsidRPr="0062641E" w:rsidRDefault="0062641E" w:rsidP="0062641E">
      <w:pPr>
        <w:pStyle w:val="justify"/>
        <w:spacing w:line="280" w:lineRule="atLeast"/>
      </w:pPr>
      <w:r w:rsidRPr="0062641E">
        <w:t>отсутствие четкой закрепленности должностных обязанностей и ответственности лиц, непосредственно либо опосредованно участвующих в процессе подготовки информации, составления и представления отчетности по форме 2501;</w:t>
      </w:r>
    </w:p>
    <w:p w:rsidR="0062641E" w:rsidRPr="0062641E" w:rsidRDefault="0062641E" w:rsidP="0062641E">
      <w:pPr>
        <w:pStyle w:val="justify"/>
        <w:spacing w:line="280" w:lineRule="atLeast"/>
      </w:pPr>
      <w:r w:rsidRPr="0062641E">
        <w:t>отсутствие отлаженного процесса по составлению и представлению отчетности по форме 2501, отслеживанию и анализу отбракованных форм отчетности, исправлению ранее допущенных ошибок;</w:t>
      </w:r>
    </w:p>
    <w:p w:rsidR="0062641E" w:rsidRPr="0062641E" w:rsidRDefault="0062641E" w:rsidP="0062641E">
      <w:pPr>
        <w:pStyle w:val="justify"/>
        <w:spacing w:line="280" w:lineRule="atLeast"/>
      </w:pPr>
      <w:r w:rsidRPr="0062641E">
        <w:t>отсутствие автоматизированной системы по составлению и представлению отчетности по форме 2501, разработанных контрольных форм в автоматизированной системе по составлению отчетности на достоверность представляемых отчетных данных, равно как и непроведение банком тестирования используемого программного обеспечения с целью проверки корректности его работы, они рассматриваются как факторы, повышающие уровень операционного риска.</w:t>
      </w:r>
    </w:p>
    <w:p w:rsidR="0062641E" w:rsidRPr="0062641E" w:rsidRDefault="0062641E" w:rsidP="0062641E">
      <w:pPr>
        <w:pStyle w:val="justify"/>
        <w:spacing w:line="280" w:lineRule="atLeast"/>
      </w:pPr>
      <w:r w:rsidRPr="0062641E">
        <w:t>При проверке соблюдения порядка получения и использования кредитных отчетов необходимо изучить:</w:t>
      </w:r>
    </w:p>
    <w:p w:rsidR="0062641E" w:rsidRPr="0062641E" w:rsidRDefault="0062641E" w:rsidP="0062641E">
      <w:pPr>
        <w:pStyle w:val="justify"/>
        <w:spacing w:line="280" w:lineRule="atLeast"/>
      </w:pPr>
      <w:r w:rsidRPr="0062641E">
        <w:t>наличие ЛНПА банка, регламентирующих порядок получения, использования и хранения кредитных отчетов, взаимодействия структурных подразделений банка и головного офиса по данным вопросам, их соответствие (несоответствие) законодательству Республики Беларусь (в том числе нормативным правовым актам Национального банка), своевременное внесение в них изменений и (или) дополнений;</w:t>
      </w:r>
    </w:p>
    <w:p w:rsidR="0062641E" w:rsidRPr="0062641E" w:rsidRDefault="0062641E" w:rsidP="0062641E">
      <w:pPr>
        <w:pStyle w:val="justify"/>
        <w:spacing w:line="280" w:lineRule="atLeast"/>
      </w:pPr>
      <w:r w:rsidRPr="0062641E">
        <w:t>наличие внутренних правил, должностных инструкций, регламентирующих обязанности и ответственность работников, участвующих в процессе получения и использования кредитных отчетов;</w:t>
      </w:r>
    </w:p>
    <w:p w:rsidR="0062641E" w:rsidRPr="0062641E" w:rsidRDefault="0062641E" w:rsidP="0062641E">
      <w:pPr>
        <w:pStyle w:val="justify"/>
        <w:spacing w:line="280" w:lineRule="atLeast"/>
      </w:pPr>
      <w:r w:rsidRPr="0062641E">
        <w:t>правомерность получения кредитных отчетов - получение отчетов уполномоченными лицами, наличие и хранение согласий субъектов кредитных историй;</w:t>
      </w:r>
    </w:p>
    <w:p w:rsidR="0062641E" w:rsidRPr="0062641E" w:rsidRDefault="0062641E" w:rsidP="0062641E">
      <w:pPr>
        <w:pStyle w:val="justify"/>
        <w:spacing w:line="280" w:lineRule="atLeast"/>
      </w:pPr>
      <w:r w:rsidRPr="0062641E">
        <w:t>использование (неиспользование) кредитных отчетов;</w:t>
      </w:r>
    </w:p>
    <w:p w:rsidR="0062641E" w:rsidRPr="0062641E" w:rsidRDefault="0062641E" w:rsidP="0062641E">
      <w:pPr>
        <w:pStyle w:val="justify"/>
        <w:spacing w:line="280" w:lineRule="atLeast"/>
      </w:pPr>
      <w:r w:rsidRPr="0062641E">
        <w:t>сформированный в банке процесс получения и использования кредитных отчетов; его централизацию (децентрализацию); наличие (отсутствие) автоматизированной системы отправки запросов на предоставление кредитных отчетов, получения кредитных отчетов, ведения архива полученных кредитных отчетов; наличие программного обеспечения по отображению поступающих xml-документов в приемлемой для банка форме;</w:t>
      </w:r>
    </w:p>
    <w:p w:rsidR="0062641E" w:rsidRPr="0062641E" w:rsidRDefault="0062641E" w:rsidP="0062641E">
      <w:pPr>
        <w:pStyle w:val="justify"/>
        <w:spacing w:line="280" w:lineRule="atLeast"/>
      </w:pPr>
      <w:r w:rsidRPr="0062641E">
        <w:t>наличие внутреннего контроля правомерности получения кредитных отчетов, а также контроля со стороны головного офиса за правомерностью получения кредитных отчетов структурными подразделениями банка, внутренними подразделениями головного офиса, а также за порядком их использования.</w:t>
      </w:r>
    </w:p>
    <w:p w:rsidR="0062641E" w:rsidRPr="0062641E" w:rsidRDefault="0062641E" w:rsidP="0062641E">
      <w:pPr>
        <w:pStyle w:val="justify"/>
        <w:spacing w:line="280" w:lineRule="atLeast"/>
      </w:pPr>
      <w:r w:rsidRPr="0062641E">
        <w:t>Также проверяется соблюдение банком законодательства Республики Беларусь в части информирования субъектов кредитных историй о представлении сведений о заключаемых кредитных сделках в Кредитный регистр и местах получения кредитных отчетов.</w:t>
      </w:r>
    </w:p>
    <w:p w:rsidR="0062641E" w:rsidRPr="0062641E" w:rsidRDefault="0062641E" w:rsidP="0062641E">
      <w:pPr>
        <w:pStyle w:val="justify"/>
        <w:spacing w:line="280" w:lineRule="atLeast"/>
      </w:pPr>
      <w:r w:rsidRPr="0062641E">
        <w:t xml:space="preserve">187. Выявленные в ходе проверки случаи нарушения банком законодательства Республики Беларусь (в том числе нормативных правовых актов Национального банка), </w:t>
      </w:r>
      <w:r w:rsidRPr="0062641E">
        <w:lastRenderedPageBreak/>
        <w:t>ЛНПА банка, отсутствие внутреннего контроля правомерности получения кредитных отчетов используются при подготовке заключения по результатам проверки банка.</w:t>
      </w:r>
    </w:p>
    <w:p w:rsidR="0062641E" w:rsidRPr="0062641E" w:rsidRDefault="0062641E" w:rsidP="0062641E">
      <w:pPr>
        <w:pStyle w:val="nenzag"/>
        <w:spacing w:line="280" w:lineRule="atLeast"/>
      </w:pPr>
      <w:bookmarkStart w:id="39" w:name="a182"/>
      <w:bookmarkEnd w:id="39"/>
      <w:r w:rsidRPr="0062641E">
        <w:t>РАЗДЕЛ VII</w:t>
      </w:r>
      <w:r w:rsidRPr="0062641E">
        <w:br/>
        <w:t>ОЦЕНКА СТРАТЕГИЧЕСКОГО И РЕПУТАЦИОННОГО РИСКА</w:t>
      </w:r>
    </w:p>
    <w:p w:rsidR="0062641E" w:rsidRPr="0062641E" w:rsidRDefault="0062641E" w:rsidP="0062641E">
      <w:pPr>
        <w:pStyle w:val="nenzag"/>
        <w:spacing w:line="280" w:lineRule="atLeast"/>
      </w:pPr>
      <w:bookmarkStart w:id="40" w:name="a183"/>
      <w:bookmarkEnd w:id="40"/>
      <w:r w:rsidRPr="0062641E">
        <w:t>ГЛАВА 29</w:t>
      </w:r>
      <w:r w:rsidRPr="0062641E">
        <w:br/>
        <w:t>ОЦЕНКА СТРАТЕГИЧЕСКОГО РИСКА</w:t>
      </w:r>
    </w:p>
    <w:p w:rsidR="0062641E" w:rsidRPr="0062641E" w:rsidRDefault="0062641E" w:rsidP="0062641E">
      <w:pPr>
        <w:pStyle w:val="justify"/>
        <w:spacing w:line="280" w:lineRule="atLeast"/>
      </w:pPr>
      <w:r w:rsidRPr="0062641E">
        <w:t>188. Анализ стратегического риска позволяет проверяющим дать оценку подверженности банка риску потерь (убытков) в результате ошибок (недостатков), допущенных при принятии решений, определяющих стратегию деятельности и развития банка (стратегическое управление), а также при неисполнении либо ненадлежащем исполнении стратегически верных решений. Стратегический риск выражается в неучете или недостаточном учете возможных опасностей, которые могут угрожать деятельности банка, неправильном или недостаточно обоснованном определении перспективных направлений деятельности, в которых банк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целей деятельности банка.</w:t>
      </w:r>
    </w:p>
    <w:p w:rsidR="0062641E" w:rsidRPr="0062641E" w:rsidRDefault="0062641E" w:rsidP="0062641E">
      <w:pPr>
        <w:pStyle w:val="justify"/>
        <w:spacing w:line="280" w:lineRule="atLeast"/>
      </w:pPr>
      <w:r w:rsidRPr="0062641E">
        <w:t>Источниками стратегического риска могут служить, в частности, изменения в конкурентной, технической, финансовой среде, в поведении заинтересованных сторон по отношению к банку, отсутствие инноваций, политические риски.</w:t>
      </w:r>
    </w:p>
    <w:p w:rsidR="0062641E" w:rsidRPr="0062641E" w:rsidRDefault="0062641E" w:rsidP="0062641E">
      <w:pPr>
        <w:pStyle w:val="justify"/>
        <w:spacing w:line="280" w:lineRule="atLeast"/>
      </w:pPr>
      <w:r w:rsidRPr="0062641E">
        <w:t>Поскольку пруденциальных требований к расчету величины стратегического риска для включения в расчет показателей достаточности нормативного капитала не предусмотрено, отмечается, проводит ли банк работу по определению количественного параметра стратегического риска, например, путем оценки понесенных убытков либо потери части доходов, клиентской базы, рыночной ниши, темпов развития, целевых стратегических показателей (например, рост прибыльности, рентабельности, доходности на одного сотрудника, объема депозитов, увеличение количества открытых структурных подразделений в регионах и (или) удаленных рабочих мест продажи кредитов и т.д.), репутации или капитала банка в связи с принятием неверных стратегических решений либо неисполнением (ненадлежащим исполнением) стратегически верных решений, а также осуществляется ли оценка соответствия капитала профилю этого риска в рамках внутренней оценки капитала банка.</w:t>
      </w:r>
    </w:p>
    <w:p w:rsidR="0062641E" w:rsidRPr="0062641E" w:rsidRDefault="0062641E" w:rsidP="0062641E">
      <w:pPr>
        <w:pStyle w:val="justify"/>
        <w:spacing w:line="280" w:lineRule="atLeast"/>
      </w:pPr>
      <w:r w:rsidRPr="0062641E">
        <w:t>189. Для оценки качества управления стратегическим риском изучается система управления этим риском, отмечается, интегрирована ли она в общую систему управления рисками банка, распределены ли полномочия и ответственность в области организации системы управления стратегическим риском между советом директоров (наблюдательным советом) банка, исполнительным органом банка, иными коллегиальными органами банка, должностными лицами; охватывает ли стратегия управления рисками стратегический риск, установлена ли толерантность к этому риску, разработаны ли политики, методики и процедуры управления риском; осуществляет ли банк выявление (идентификацию), измерение (оценку), внутренний мониторинг, контролирование, ограничение (снижение) уровня риска, его стресс-тестирование; принимаются ли меры по исключению конфликта интересов; составляется ли управленческая отчетность; доводится ли информация об уровне риска, стратегических ошибках и результатах стресс-тестов риска до органов управления банка, принимаются ли ими соответствующие меры; осуществляются ли проверки по вопросам управления стратегическим риском службой внутреннего аудита, даются ли ею рекомендации по ограничению (снижению) уровня риска и принятию мер по устранению стратегических ошибок (их последствий).</w:t>
      </w:r>
    </w:p>
    <w:p w:rsidR="0062641E" w:rsidRPr="0062641E" w:rsidRDefault="0062641E" w:rsidP="0062641E">
      <w:pPr>
        <w:pStyle w:val="justify"/>
        <w:spacing w:line="280" w:lineRule="atLeast"/>
      </w:pPr>
      <w:r w:rsidRPr="0062641E">
        <w:lastRenderedPageBreak/>
        <w:t>Проверяющим необходимо убедиться в том, что в банке осуществляется стратегическое управление, в частности:</w:t>
      </w:r>
    </w:p>
    <w:p w:rsidR="0062641E" w:rsidRPr="0062641E" w:rsidRDefault="0062641E" w:rsidP="0062641E">
      <w:pPr>
        <w:pStyle w:val="justify"/>
        <w:spacing w:line="280" w:lineRule="atLeast"/>
      </w:pPr>
      <w:r w:rsidRPr="0062641E">
        <w:t>развитие банка осуществляется в соответствии со стратегией развития, определенной в бизнес-плане (стратегическом плане развития);</w:t>
      </w:r>
    </w:p>
    <w:p w:rsidR="0062641E" w:rsidRPr="0062641E" w:rsidRDefault="0062641E" w:rsidP="0062641E">
      <w:pPr>
        <w:pStyle w:val="justify"/>
        <w:spacing w:line="280" w:lineRule="atLeast"/>
      </w:pPr>
      <w:r w:rsidRPr="0062641E">
        <w:t>при переходе в другую фазу экономического цикла развития страны и (или) фазу развития самого банка в бизнес-план (стратегический план развития) своевременно вносятся изменения;</w:t>
      </w:r>
    </w:p>
    <w:p w:rsidR="0062641E" w:rsidRPr="0062641E" w:rsidRDefault="0062641E" w:rsidP="0062641E">
      <w:pPr>
        <w:pStyle w:val="justify"/>
        <w:spacing w:line="280" w:lineRule="atLeast"/>
      </w:pPr>
      <w:r w:rsidRPr="0062641E">
        <w:t>бизнес-план (стратегический план развития) утвержден общим собранием акционеров, советом директоров (наблюдательным советом) банка после проведения процедуры оценки рисков принимаемых решений, в первую очередь связанных с обеспеченностью ресурсами и выполнимостью поставленных задач;</w:t>
      </w:r>
    </w:p>
    <w:p w:rsidR="0062641E" w:rsidRPr="0062641E" w:rsidRDefault="0062641E" w:rsidP="0062641E">
      <w:pPr>
        <w:pStyle w:val="justify"/>
        <w:spacing w:line="280" w:lineRule="atLeast"/>
      </w:pPr>
      <w:r w:rsidRPr="0062641E">
        <w:t>при разработке стратегии развития учтены результаты анализа достоинств (преимуществ), слабостей (недостатков), возможностей и рисков (угроз), присущих банку, позволяющего выявить и структурировать сильные и слабые стороны банка, а также потенциальные возможности его развития и угрозы, способные нейтрализовать данные возможности;</w:t>
      </w:r>
    </w:p>
    <w:p w:rsidR="0062641E" w:rsidRPr="0062641E" w:rsidRDefault="0062641E" w:rsidP="0062641E">
      <w:pPr>
        <w:pStyle w:val="justify"/>
        <w:spacing w:line="280" w:lineRule="atLeast"/>
      </w:pPr>
      <w:r w:rsidRPr="0062641E">
        <w:t>намеченные в стратегии планы последовательно реализуются в отношении развития выбранных направлений деятельности (банковских продуктов) банка; в отношении обеспечения соответствия предусмотренных стратегией развития банка направлений и объемов деятельности возможностям, организационной структуре, ресурсной базе и кадровому потенциалу банка; обеспечения соответствия операций установленным требованиям и нормам;</w:t>
      </w:r>
    </w:p>
    <w:p w:rsidR="0062641E" w:rsidRPr="0062641E" w:rsidRDefault="0062641E" w:rsidP="0062641E">
      <w:pPr>
        <w:pStyle w:val="justify"/>
        <w:spacing w:line="280" w:lineRule="atLeast"/>
      </w:pPr>
      <w:r w:rsidRPr="0062641E">
        <w:t>оценка рисков включена в состав показателей деятельности наряду, например, с показателями прибыли, рентабельности активов ROA и акционерного капитала ROE, доходности капитала RAROC;</w:t>
      </w:r>
    </w:p>
    <w:p w:rsidR="0062641E" w:rsidRPr="0062641E" w:rsidRDefault="0062641E" w:rsidP="0062641E">
      <w:pPr>
        <w:pStyle w:val="justify"/>
        <w:spacing w:line="280" w:lineRule="atLeast"/>
      </w:pPr>
      <w:r w:rsidRPr="0062641E">
        <w:t>стратегия развития представляет собой единую интеграционную базу для осуществления процессов финансового планирования (бюджетирования), управленческого учета, управления рентабельностью, рисками, эффективностью оперативной деятельности и принятия согласованных решений в этих сферах, а также формирования соответствующей структуры для выполнения поставленных целей в отношении как инновационной, так и текущей деятельности;</w:t>
      </w:r>
    </w:p>
    <w:p w:rsidR="0062641E" w:rsidRPr="0062641E" w:rsidRDefault="0062641E" w:rsidP="0062641E">
      <w:pPr>
        <w:pStyle w:val="justify"/>
        <w:spacing w:line="280" w:lineRule="atLeast"/>
      </w:pPr>
      <w:r w:rsidRPr="0062641E">
        <w:t>разграничены функции лиц, ответственных за утверждение стратегии (акционеры, совет директоров (наблюдательный совет)), ее исполнение (исполнительный орган банка, иные коллегиальные органы банка, руководители высшего и среднего звена, подразделения стратегического развития), внутренний мониторинг и контролирование стратегического риска (подразделение (должностное лицо) по управлению рисками), оценка эффективности управления риском (подразделение (должностное лицо) по внутреннему контролю, служба внутреннего аудита));</w:t>
      </w:r>
    </w:p>
    <w:p w:rsidR="0062641E" w:rsidRPr="0062641E" w:rsidRDefault="0062641E" w:rsidP="0062641E">
      <w:pPr>
        <w:pStyle w:val="justify"/>
        <w:spacing w:line="280" w:lineRule="atLeast"/>
      </w:pPr>
      <w:r w:rsidRPr="0062641E">
        <w:t>в случае наличия структурных подразделений в регионах направления их развития соответствуют выбранным направлениям развития банка, определенным стратегией его развития; в стратегии развития банка учтено состояние рынка банковских услуг в регионах, в которых действуют его структурные подразделения либо планируется открытие новых, банком оценены конкурентные преимущества, которые он имеет либо будет иметь в регионах, где действуют его структурные подразделения либо планируется их открытие; банком оценено потенциальное влияние вновь открываемых структурных подразделений на результаты деятельности и капитал банка, значения показателей, характеризующих выполнение пруденциальных нормативов, а также оценку показателей деятельности банка;</w:t>
      </w:r>
    </w:p>
    <w:p w:rsidR="0062641E" w:rsidRPr="0062641E" w:rsidRDefault="0062641E" w:rsidP="0062641E">
      <w:pPr>
        <w:pStyle w:val="justify"/>
        <w:spacing w:line="280" w:lineRule="atLeast"/>
      </w:pPr>
      <w:r w:rsidRPr="0062641E">
        <w:t xml:space="preserve">банком определены методы, при помощи которых предполагается достигнуть стратегической цели, - при этом необходимо оценить, насколько эффективно банк предполагает использовать имеющиеся у него возможности, например, планирует ли он увеличить собственные средства (капитал), ресурсную базу, развивать структурные </w:t>
      </w:r>
      <w:r w:rsidRPr="0062641E">
        <w:lastRenderedPageBreak/>
        <w:t>подразделения в регионах, в том числе путем приобретения структурных подразделений, присоединения (слияния) других (другими) банков (банками), сокращать затраты путем использования аутсорсинга, избегать неокупаемых затрат (например, строительство большого здания для структурного подразделения банка в небольшом населенном пункте);</w:t>
      </w:r>
    </w:p>
    <w:p w:rsidR="0062641E" w:rsidRPr="0062641E" w:rsidRDefault="0062641E" w:rsidP="0062641E">
      <w:pPr>
        <w:pStyle w:val="justify"/>
        <w:spacing w:line="280" w:lineRule="atLeast"/>
      </w:pPr>
      <w:r w:rsidRPr="0062641E">
        <w:t>разработаны промежуточные (поэтапные) планы реализации бизнес-плана (стратегического плана развития) и они выполняются;</w:t>
      </w:r>
    </w:p>
    <w:p w:rsidR="0062641E" w:rsidRPr="0062641E" w:rsidRDefault="0062641E" w:rsidP="0062641E">
      <w:pPr>
        <w:pStyle w:val="justify"/>
        <w:spacing w:line="280" w:lineRule="atLeast"/>
      </w:pPr>
      <w:r w:rsidRPr="0062641E">
        <w:t>разработана единая методика оценки текущих и долгосрочных последствий принятых стратегических решений; проводится регулярный внутренний мониторинг степени достижения поставленных в стратегии развития банка целей; осуществляется контроль за соблюдением сроков выполнения мероприятий, предусмотренных в планах по реализации целей, определенных стратегией развития банка, и анализ допущенных стратегических ошибок (например, выбор неверной стратегии развития структурных подразделений в регионах на стадии экономического спада, стратегии управления ликвидностью, неверный выбор поставщика ИТ-услуг), принимаются меры по уменьшению их негативных последствий.</w:t>
      </w:r>
    </w:p>
    <w:p w:rsidR="0062641E" w:rsidRPr="0062641E" w:rsidRDefault="0062641E" w:rsidP="0062641E">
      <w:pPr>
        <w:pStyle w:val="justify"/>
        <w:spacing w:line="280" w:lineRule="atLeast"/>
      </w:pPr>
      <w:r w:rsidRPr="0062641E">
        <w:t>190. На основании мотивированного суждения проверяющих руководителем проверки (совместно с куратором банка) определяются степень стратегического риска (низкая - ниже средней - выше средней - высокая) с учетом влияния количественных факторов, качество управления стратегическим риском (хорошее - удовлетворительное - недостаточно удовлетворительное - неудовлетворительное) с учетом влияния качественных факторов и уровень стратегического риска (низкий - ниже среднего - выше среднего - высокий) согласно приложениям </w:t>
      </w:r>
      <w:r w:rsidRPr="0062641E">
        <w:t>28</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стратегического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стратегического риска указывает незначительная вероятность снижения доходов в результате принятия неверной стратегии или неисполнения (ненадлежащего/частичного исполнения) стратегически верных решений. В банке разработана стратегия развития, соответствующая фазе экономического цикла экономики страны и фазе развития самого банка, она утверждена советом директоров (наблюдательным советом) и корректируется при необходимости. Банк осуществляет стратегическое управление, установлена толерантность к риску, поддерживается необходимый размер капитала, предусмотрены источники пополнения капитала и ликвидности. Банком установлена толерантность к риску. Разработаны и проводятся стресс-тесты стратегического риска (в том числе с использованием данных из внешних источников), установлена их регулярность (не реже, чем ежегодно). Отсутствуют факты потерь (снижения доходов) в результате принятия неверной стратегии или неисполнения стратегически верных решений.</w:t>
      </w:r>
    </w:p>
    <w:p w:rsidR="0062641E" w:rsidRPr="0062641E" w:rsidRDefault="0062641E" w:rsidP="0062641E">
      <w:pPr>
        <w:pStyle w:val="justify"/>
        <w:spacing w:line="280" w:lineRule="atLeast"/>
      </w:pPr>
      <w:r w:rsidRPr="0062641E">
        <w:t>На уровень стратегического риска ниже среднего указывает невысокая вероятность снижения доходов и (или) получения убытков в результате принятия неверной стратегии или неисполнения (ненадлежащего/частичного исполнения) стратегически верных решений. В стратегии развития учтены все основные риски и направления развития банка. Управление стратегическим риском носит системный характер, однако методы управления риском имеют незначительные недостатки. Банком установлена толерантность к риску. Разработаны и проводятся стресс-тесты стратегического риска. Присутствуют отдельные факты потерь в результате ненадлежащего исполнения стратегически верных решений. Текущее качество управления стратегическим риском свидетельствует о сохранении либо возможном повышении доходов банка в перспективе.</w:t>
      </w:r>
    </w:p>
    <w:p w:rsidR="0062641E" w:rsidRPr="0062641E" w:rsidRDefault="0062641E" w:rsidP="0062641E">
      <w:pPr>
        <w:pStyle w:val="justify"/>
        <w:spacing w:line="280" w:lineRule="atLeast"/>
      </w:pPr>
      <w:r w:rsidRPr="0062641E">
        <w:t xml:space="preserve">На уровень стратегического риска выше среднего указывает достаточно высокая вероятность снижения доходов и (или) получения убытков в результате принятия неверной стратегии развития или неисполнения (ненадлежащего/частичного исполнения) стратегически верных решений. В стратегии развития учтены не все основные риски и </w:t>
      </w:r>
      <w:r w:rsidRPr="0062641E">
        <w:lastRenderedPageBreak/>
        <w:t>направления развития банка. Управление стратегическим риском не носит системный характер, методы управления риском имеют отдельные серьезные недостатки и требуют усовершенствования. Банком определена толерантность к риску. Разработаны стресс-тесты стратегического риска, однако регулярность их проведения не установлена, на практике проводятся реже, чем ежегодно. Руководство банка уделяет недостаточно внимания разработке стратегии развития и контролю за ее выполнением. Часто встречаются факты потерь в результате принятия неверной стратегии развития или неисполнения стратегически верных решений. Текущее качество управления стратегическим риском свидетельствует о снижении доходов банка в перспективе.</w:t>
      </w:r>
    </w:p>
    <w:p w:rsidR="0062641E" w:rsidRPr="0062641E" w:rsidRDefault="0062641E" w:rsidP="0062641E">
      <w:pPr>
        <w:pStyle w:val="justify"/>
        <w:spacing w:line="280" w:lineRule="atLeast"/>
      </w:pPr>
      <w:r w:rsidRPr="0062641E">
        <w:t>На высокий уровень стратегического риска указывает высокая вероятность снижения доходов вплоть до получения убытков в результате принятия неверной стратегии или неисполнения (ненадлежащего исполнения) стратегически верных решений. Методы управления риском неудовлетворительны, банк не осуществляет (осуществляет формально либо неадекватно объему и сложности деятельности) выявление (идентификацию), измерение (оценку), внутренний мониторинг, ограничение (снижение) уровня стратегического риска, что указывает на неудовлетворительное контролирование данного риска. Банком не установлена толерантность к риску. Стресс-тесты стратегического риска не разработаны и (или) не проводятся либо носят формальный характер. Факты потерь (снижения доходов) в результате принятия неверной стратегии или неисполнения стратегически верных решений носят системный характер.</w:t>
      </w:r>
    </w:p>
    <w:p w:rsidR="0062641E" w:rsidRPr="0062641E" w:rsidRDefault="0062641E" w:rsidP="0062641E">
      <w:pPr>
        <w:pStyle w:val="nenzag"/>
        <w:spacing w:line="280" w:lineRule="atLeast"/>
      </w:pPr>
      <w:bookmarkStart w:id="41" w:name="a184"/>
      <w:bookmarkEnd w:id="41"/>
      <w:r w:rsidRPr="0062641E">
        <w:t>ГЛАВА 30</w:t>
      </w:r>
      <w:r w:rsidRPr="0062641E">
        <w:br/>
        <w:t>ОЦЕНКА РЕПУТАЦИОННОГО РИСКА</w:t>
      </w:r>
    </w:p>
    <w:p w:rsidR="0062641E" w:rsidRPr="0062641E" w:rsidRDefault="0062641E" w:rsidP="0062641E">
      <w:pPr>
        <w:pStyle w:val="justify"/>
        <w:spacing w:line="280" w:lineRule="atLeast"/>
      </w:pPr>
      <w:r w:rsidRPr="0062641E">
        <w:t>191. В ходе оценки риска потери деловой репутации (репутационного риска) анализируется деятельность банка по поддержанию своей деловой репутации в целях предотвращения потерь (убытков) в результате сужения клиентской базы, снижения иных показателей развития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w:t>
      </w:r>
    </w:p>
    <w:p w:rsidR="0062641E" w:rsidRPr="0062641E" w:rsidRDefault="0062641E" w:rsidP="0062641E">
      <w:pPr>
        <w:pStyle w:val="justify"/>
        <w:spacing w:line="280" w:lineRule="atLeast"/>
      </w:pPr>
      <w:r w:rsidRPr="0062641E">
        <w:t>Источниками репутационного риска могут служить, в частности, недостатки в организации деятельности банка, сбои в работе электронных банковских систем, несоблюдение законодательства Республики Беларусь, ЛНПА, отступление от обычаев делового партнерства, нарушения норм общественной морали и этических принципов банковского дела, подозрения в участии банка или его сотрудников в незаконных финансовых операциях и иной противоправной деятельности, а также репутация руководства; социальная позиция банка (например, уклонение от исполнения социальных функций, в частности, благотворительности), качество обслуживания клиентов и отношение к ним персонала, работа с обращениями граждан и юридических лиц, рекламная и брендовая политика (например, излишне агрессивная), отношения с государством и надзорным органом, наличие структурных подразделений в регионах, отсутствие знаков международного признания (например, кредитные рейтинги, награды, членство в международных организациях) или ухудшение достигнутых позиций, репутация акционеров и иных бенефициарных собственников, их сокрытие, история банка.</w:t>
      </w:r>
    </w:p>
    <w:p w:rsidR="0062641E" w:rsidRPr="0062641E" w:rsidRDefault="0062641E" w:rsidP="0062641E">
      <w:pPr>
        <w:pStyle w:val="justify"/>
        <w:spacing w:line="280" w:lineRule="atLeast"/>
      </w:pPr>
      <w:r w:rsidRPr="0062641E">
        <w:t xml:space="preserve">Поскольку пруденциальных требований к расчету величины репутационного риска для включения в расчет показателей достаточности нормативного капитала не предусмотрено, изучается, проводит ли банк работу по определению количественного параметра репутационного риска, например, путем оценки понесенных убытков либо потери части доходов вследствие отрицательной динамики количества обслуживаемых клиентов (счетов); значительного оттока банковских вкладов (депозитов); несвоевременности расчетов по поручению клиентов (контрагентов); перехода крупных </w:t>
      </w:r>
      <w:r w:rsidRPr="0062641E">
        <w:lastRenderedPageBreak/>
        <w:t xml:space="preserve">клиентов на обслуживание в другой банк; неучастия в спонсорских и благотворительных проектах (акциях); несоблюдения корпоративной этики всеми сотрудниками банка, структурных подразделений банка; негативной деловой репутации клиентов (контрагентов); наличия неудовлетворенных судом исковых заявлений; случаев разглашения банковской тайны; фактов мошенничества в банке; совершения подозрительных финансовых операций; ухудшения деловой репутации руководителей органов управления банка, руководителей дочерних организаций; негативных публикаций в средствах массовой информации; обоснованных жалоб клиентов на действия работников банка, в том числе как зафиксированные в книге замечаний и предложений в банке, так и направленные в адрес Национального банка; несоблюдения порядка и сроков раскрытия информации и (или) требований к содержанию раскрываемой информации в соответствии с </w:t>
      </w:r>
      <w:r w:rsidRPr="0062641E">
        <w:t>Инструкцией</w:t>
      </w:r>
      <w:r w:rsidRPr="0062641E">
        <w:t xml:space="preserve"> о раскрытии информации о деятельности банка, небанковской кредитно-финансовой организации, банковской группы и банковского холдинга, а также осуществляет ли банк оценку соответствия капитала профилю этого риска в рамках внутренней оценки капитала.</w:t>
      </w:r>
    </w:p>
    <w:p w:rsidR="0062641E" w:rsidRPr="0062641E" w:rsidRDefault="0062641E" w:rsidP="0062641E">
      <w:pPr>
        <w:pStyle w:val="justify"/>
        <w:spacing w:line="280" w:lineRule="atLeast"/>
      </w:pPr>
      <w:r w:rsidRPr="0062641E">
        <w:t>192. Для оценки качества управления репутационным риском изучается система управления этим риском, отмечается, интегрирована ли она в общую систему управления рисками банка, распределены ли полномочия и ответственность в области организации системы управления репутационным риском между советом директоров (наблюдательным советом) банка, исполнительным органом банка, иными коллегиальными органами банка, должностными лицами; охватывает ли стратегия управления рисками репутационный риск, установлена ли толерантность к этому риску, разработаны ли политики, методики и процедуры управления риском; осуществляет ли банк выявление (идентификацию), измерение (оценку), внутренний мониторинг, контролирование, ограничение (снижение) уровня риска, его стресс-тестирование; принимаются ли меры по исключению конфликта интересов; составляется ли управленческая отчетность; доводится ли информация об уровне риска и результатах стресс-тестов риска до органов управления банка, принимаются ли ими соответствующие меры; осуществляются ли проверки по вопросам управления репутационным риском службой внутреннего аудита, даются ли ею рекомендации по ограничению (снижению) уровня риска и принятию мер по устранению его последствий.</w:t>
      </w:r>
    </w:p>
    <w:p w:rsidR="0062641E" w:rsidRPr="0062641E" w:rsidRDefault="0062641E" w:rsidP="0062641E">
      <w:pPr>
        <w:pStyle w:val="justify"/>
        <w:spacing w:line="280" w:lineRule="atLeast"/>
      </w:pPr>
      <w:r w:rsidRPr="0062641E">
        <w:t>193. Изучается порядок оценки репутационного риска - включает ли он оценку степени риска (величина риска) и оценку качества управления риском (наличие процедур управления и их адекватная реализация), определены ли банком показатели (параметры) для выявления и оценки признаков возникновения риска; разработана ли банком система ограничений (лимитов) по показателям (параметрам), полномочий принятия решений; накапливается ли база данных о неблагоприятных событиях, имеющих последствия для репутации, и осуществляется ли анализ этих данных; используются ли экспертные методы оценки; оцениваются ли отрицательные тенденции в деятельности банка (например, снижение доли депозитов физических лиц, закрытие лимитов на рынке межбанковских ресурсов); используются ли методы моделирования; осуществляется ли стресс-тестирование риска.</w:t>
      </w:r>
    </w:p>
    <w:p w:rsidR="0062641E" w:rsidRPr="0062641E" w:rsidRDefault="0062641E" w:rsidP="0062641E">
      <w:pPr>
        <w:pStyle w:val="justify"/>
        <w:spacing w:line="280" w:lineRule="atLeast"/>
      </w:pPr>
      <w:r w:rsidRPr="0062641E">
        <w:t>Для оценки качества внутреннего мониторинга репутационного риска проверяющим следует изучить практику установления и соблюдения лимитов по показателям (параметрам) репутационного риска, установления и мониторинга ключевых индикаторов риска, соблюдение периодичности составления и представления управленческой отчетности органам управления банка по фактам нарушения показателей (параметров), своевременность и адекватность принятых мер.</w:t>
      </w:r>
    </w:p>
    <w:p w:rsidR="0062641E" w:rsidRPr="0062641E" w:rsidRDefault="0062641E" w:rsidP="0062641E">
      <w:pPr>
        <w:pStyle w:val="justify"/>
        <w:spacing w:line="280" w:lineRule="atLeast"/>
      </w:pPr>
      <w:r w:rsidRPr="0062641E">
        <w:t xml:space="preserve">Изучаются методы и формы, используемые банком для внутреннего мониторинга своей репутации и контролирования репутационного риска - например, создание службы по связям с общественностью; работа с клиентами и другими целевыми группами (опросы, анкетирование для совершенствования качества и культуры обслуживания); </w:t>
      </w:r>
      <w:r w:rsidRPr="0062641E">
        <w:lastRenderedPageBreak/>
        <w:t>осуществление анализа информации о банке, его клиентах, размещенной в средствах массовой информации; ведение внутренней статистики положительных отзывов, жалоб и обращений; сравнительный анализ объемов размещаемой рекламы по отношению к банкам-конкурентам; доведение получаемой информации до органов управления банка.</w:t>
      </w:r>
    </w:p>
    <w:p w:rsidR="0062641E" w:rsidRPr="0062641E" w:rsidRDefault="0062641E" w:rsidP="0062641E">
      <w:pPr>
        <w:pStyle w:val="justify"/>
        <w:spacing w:line="280" w:lineRule="atLeast"/>
      </w:pPr>
      <w:r w:rsidRPr="0062641E">
        <w:t>Проверяющим необходимо убедиться в том, что банком установлен внутренний контроль за соблюдением законодательства Республики Беларусь о банковской тайне и требований Национального банка к раскрытию информации; за организацией работы по предотвращению легализации доходов, полученных преступным путем, и финансирования террористической деятельности; за работой с обращениями граждан и юридических лиц (в частности, по ведению и хранению книги замечаний и предложений, соблюдению порядка проведения личного приема граждан, их представителей, представителей юридических лиц должностными лицами банка), разработкой и соблюдением порядка рассмотрения жалоб клиентов. Также анализируются материалы проверок службы внутреннего аудита на предмет оценки управления репутационным риском в банке и предложений по улучшению деловой репутации банка.</w:t>
      </w:r>
    </w:p>
    <w:p w:rsidR="0062641E" w:rsidRPr="0062641E" w:rsidRDefault="0062641E" w:rsidP="0062641E">
      <w:pPr>
        <w:pStyle w:val="justify"/>
        <w:spacing w:line="280" w:lineRule="atLeast"/>
      </w:pPr>
      <w:r w:rsidRPr="0062641E">
        <w:t>Поскольку одним из важнейших показателей репутационного риска является сокращение клиентской базы вследствие ухудшения таких характеристик банка, как надежность, добросовестность, качество обслуживания, позиция на рынке, рейтинг банка, проверяющими анализируются работа по ограничению (снижению) риска путем наращивания клиентской базы (принятые решения, планы, их выполнение), а также количество и структура открытых счетов (в разрезе видов счетов, валют, групп клиентов с учетом географического аспекта) и закрытых счетов в проверяемом периоде (с указанием причин закрытия).</w:t>
      </w:r>
    </w:p>
    <w:p w:rsidR="0062641E" w:rsidRPr="0062641E" w:rsidRDefault="0062641E" w:rsidP="0062641E">
      <w:pPr>
        <w:pStyle w:val="justify"/>
        <w:spacing w:line="280" w:lineRule="atLeast"/>
      </w:pPr>
      <w:r w:rsidRPr="0062641E">
        <w:t>Также необходимо убедиться в том, что банк использует иные методы ограничения (снижения) репутационного риска - в частности, выполняет рекомендации Национального банка по раскрытию структуры собственности, осуществляет раскрытие информации об акционерах и иных бенефициарных собственниках; взаимодействует со средствами массовой информации (регулярные контакты, пресс-релизы, интервью) в целях популяризации позитивного имиджа банка среди клиентов и иных заинтересованных сторон; своевременно и конструктивно реагирует на негативные или агрессивные действия или высказывания («черный пиар»); им разработан и соблюдается кодекс корпоративной этики; банк занимает социально ответственную позицию (осуществляет благотворительность, спонсорскую помощь), способствует повышению финансовой грамотности населения; в банке реализуется разумная кадровая политика, направленная на подбор работников, имеющих необходимую квалификацию для исполнения своих должностных обязанностей; при подборе работников отсутствуют (имеются незначительные) проблемы; не допускается назначение на должность руководящих работников, не прошедших оценку соответствия квалификационным требованиям и требованиям к деловой репутации, предъявляемым к данной должности в соответствии с законодательством Республики Беларусь и (или) ЛНПА банка; создан резерв кадров на замещение руководящих должностей, осуществляется профессиональная подготовка (переподготовка) и повышение квалификации работников банка (включая структурные подразделения банка); принимаются иные меры, направленные на укрепление надежности, безопасности и деловой репутации банка.</w:t>
      </w:r>
    </w:p>
    <w:p w:rsidR="0062641E" w:rsidRPr="0062641E" w:rsidRDefault="0062641E" w:rsidP="0062641E">
      <w:pPr>
        <w:pStyle w:val="justify"/>
        <w:spacing w:line="280" w:lineRule="atLeast"/>
      </w:pPr>
      <w:r w:rsidRPr="0062641E">
        <w:t>194. Поскольку одним из важных элементов управления репутационным риском является положительное и быстрое реагирование на жалобы клиентов, необходимо проанализировать организацию работы банка с обращениями граждан и юридических лиц, для чего следует осуществить проверку соблюдения требований законодательства Республики Беларусь, регулирующего вопросы работы с обращениями граждан и юридических лиц.</w:t>
      </w:r>
    </w:p>
    <w:p w:rsidR="0062641E" w:rsidRPr="0062641E" w:rsidRDefault="0062641E" w:rsidP="0062641E">
      <w:pPr>
        <w:pStyle w:val="justify"/>
        <w:spacing w:line="280" w:lineRule="atLeast"/>
      </w:pPr>
      <w:r w:rsidRPr="0062641E">
        <w:t xml:space="preserve">В процессе проверки порядка работы с устными, письменными, электронными обращениями граждан изучается соблюдение установленных законодательством </w:t>
      </w:r>
      <w:r w:rsidRPr="0062641E">
        <w:lastRenderedPageBreak/>
        <w:t>Республики Беларусь требований к организации такой работы, в частности, рассматриваются:</w:t>
      </w:r>
    </w:p>
    <w:p w:rsidR="0062641E" w:rsidRPr="0062641E" w:rsidRDefault="0062641E" w:rsidP="0062641E">
      <w:pPr>
        <w:pStyle w:val="justify"/>
        <w:spacing w:line="280" w:lineRule="atLeast"/>
      </w:pPr>
      <w:r w:rsidRPr="0062641E">
        <w:t>ведение делопроизводства по обращениям граждан и юридических лиц - организация регистрации и учета обращений граждан и юридических лиц, порядок прохождения обращений, соблюдение установленных требований ведения документации;</w:t>
      </w:r>
    </w:p>
    <w:p w:rsidR="0062641E" w:rsidRPr="0062641E" w:rsidRDefault="0062641E" w:rsidP="0062641E">
      <w:pPr>
        <w:pStyle w:val="justify"/>
        <w:spacing w:line="280" w:lineRule="atLeast"/>
      </w:pPr>
      <w:r w:rsidRPr="0062641E">
        <w:t>соблюдение сроков рассмотрения обращений граждан и юридических лиц, продления и направления для рассмотрения в соответствии с компетенцией, уведомление граждан и юридических лиц о результатах рассмотрения их обращений, направлении для рассмотрения в соответствии с компетенцией, продлении сроков рассмотрения; своевременность, полнота и качество рассмотрения их обращений по существу;</w:t>
      </w:r>
    </w:p>
    <w:p w:rsidR="0062641E" w:rsidRPr="0062641E" w:rsidRDefault="0062641E" w:rsidP="0062641E">
      <w:pPr>
        <w:pStyle w:val="justify"/>
        <w:spacing w:line="280" w:lineRule="atLeast"/>
      </w:pPr>
      <w:r w:rsidRPr="0062641E">
        <w:t>обоснованность и законность решений, принятых по обращениям граждан и юридических лиц - во всех ли случаях заявителям разъясняется порядок обжалования принятых решений, имеются ли факты отмены вышестоящим органом неправомерных решений по обращениям граждан и юридических лиц, принимаются ли меры к восстановлению нарушенных прав и законных интересов граждан и юридических лиц в случае признания их обращений обоснованными, решаются ли в таких случаях вопросы о привлечении к ответственности лиц, по вине которых допущены нарушения (с приведением примеров и указанием количества привлеченных к ответственности за нарушения законодательства Республики Беларусь об обращениях граждан и юридических лиц в текущем году);</w:t>
      </w:r>
    </w:p>
    <w:p w:rsidR="0062641E" w:rsidRPr="0062641E" w:rsidRDefault="0062641E" w:rsidP="0062641E">
      <w:pPr>
        <w:pStyle w:val="justify"/>
        <w:spacing w:line="280" w:lineRule="atLeast"/>
      </w:pPr>
      <w:r w:rsidRPr="0062641E">
        <w:t>проведение анализа, изучение и систематизация вопросов, содержащихся в обращениях граждан и юридических лиц, в частности: изучение статистических данных по таким обращениям за проверяемый период, по каким вопросам чаще всего обращаются граждане и юридические лица в проверяемый банк; анализ причин повторных обращений граждан и юридических лиц и обоснованность прекращения переписки по таким обращениям;</w:t>
      </w:r>
    </w:p>
    <w:p w:rsidR="0062641E" w:rsidRPr="0062641E" w:rsidRDefault="0062641E" w:rsidP="0062641E">
      <w:pPr>
        <w:pStyle w:val="justify"/>
        <w:spacing w:line="280" w:lineRule="atLeast"/>
      </w:pPr>
      <w:r w:rsidRPr="0062641E">
        <w:t xml:space="preserve">исполнение предписаний о надлежащем рассмотрении вопросов, изложенных в обращениях граждан и юридических лиц (если они имеются); </w:t>
      </w:r>
    </w:p>
    <w:p w:rsidR="0062641E" w:rsidRPr="0062641E" w:rsidRDefault="0062641E" w:rsidP="0062641E">
      <w:pPr>
        <w:pStyle w:val="justify"/>
        <w:spacing w:line="280" w:lineRule="atLeast"/>
      </w:pPr>
      <w:r w:rsidRPr="0062641E">
        <w:t>порядок оставления письменных обращений граждан и юридических лиц без рассмотрения по существу, его соблюдение;</w:t>
      </w:r>
    </w:p>
    <w:p w:rsidR="0062641E" w:rsidRPr="0062641E" w:rsidRDefault="0062641E" w:rsidP="0062641E">
      <w:pPr>
        <w:pStyle w:val="justify"/>
        <w:spacing w:line="280" w:lineRule="atLeast"/>
      </w:pPr>
      <w:r w:rsidRPr="0062641E">
        <w:t>порядок работы с анонимными обращениями граждан, его соблюдение, обоснованность отнесения обращений граждан к анонимным, учет таких обращений;</w:t>
      </w:r>
    </w:p>
    <w:p w:rsidR="0062641E" w:rsidRPr="0062641E" w:rsidRDefault="0062641E" w:rsidP="0062641E">
      <w:pPr>
        <w:pStyle w:val="justify"/>
        <w:spacing w:line="280" w:lineRule="atLeast"/>
      </w:pPr>
      <w:r w:rsidRPr="0062641E">
        <w:t>ведение и хранение книги замечаний и предложений, ее доступность для граждан, принимаемые по замечаниям и предложениям граждан меры реагирования по совершенствованию работы, своевременное направление ответа заявителям, назначение ответственных за ведение и хранение книги замечаний и предложений;</w:t>
      </w:r>
    </w:p>
    <w:p w:rsidR="0062641E" w:rsidRPr="0062641E" w:rsidRDefault="0062641E" w:rsidP="0062641E">
      <w:pPr>
        <w:pStyle w:val="justify"/>
        <w:spacing w:line="280" w:lineRule="atLeast"/>
      </w:pPr>
      <w:r w:rsidRPr="0062641E">
        <w:t>наличие рубрики «Электронные обращения» на официальном интернет-сайте банка;</w:t>
      </w:r>
    </w:p>
    <w:p w:rsidR="0062641E" w:rsidRPr="0062641E" w:rsidRDefault="0062641E" w:rsidP="0062641E">
      <w:pPr>
        <w:pStyle w:val="justify"/>
        <w:spacing w:line="280" w:lineRule="atLeast"/>
      </w:pPr>
      <w:r w:rsidRPr="0062641E">
        <w:t>размещение в общедоступных местах (на информационных стендах, официальном интернет-сайте банка, табло и (или) иным способом) информации о режиме работы проверяемого банка, времени и месте личного приема руководителями граждан, их представителей, представителей юридических лиц, порядке рассмотрения обращений граждан и юридических лиц, номеров телефонов контакт-центра;</w:t>
      </w:r>
    </w:p>
    <w:p w:rsidR="0062641E" w:rsidRPr="0062641E" w:rsidRDefault="0062641E" w:rsidP="0062641E">
      <w:pPr>
        <w:pStyle w:val="justify"/>
        <w:spacing w:line="280" w:lineRule="atLeast"/>
      </w:pPr>
      <w:r w:rsidRPr="0062641E">
        <w:t xml:space="preserve">порядок проведения личных приемов граждан, их представителей, представителей юридических лиц (далее - личный прием) должностными лицами банка и его соблюдение, а именно: какие должностные лица проводят личный прием; каким документом регулируется проведение личных приемов; время, место приема; информирование граждан, их представителей, представителей юридических лиц о времени и месте личных приемов; порядок замены временно отсутствующего должностного лица, проводящего личной прием; случаи отмены личных приемов (по какой причине, почему не приняты меры к замене отсутствующего должностного лица, порядок информирования граждан, их представителей, представителей юридических лиц об отмене личных приемов); каким образом рассматриваются устные обращения граждан, их представителей, представителей </w:t>
      </w:r>
      <w:r w:rsidRPr="0062641E">
        <w:lastRenderedPageBreak/>
        <w:t>юридических лиц, поступившие на личном приеме; порядок фиксирования результатов рассмотрения обращений граждан, их представителей, представителей юридических лиц, поступивших на личном приеме (карточки, ведение протокола и иные способы); ведение предварительной записи; организация приема граждан, их представителей, представителей юридических лиц в удобное для них время;</w:t>
      </w:r>
    </w:p>
    <w:p w:rsidR="0062641E" w:rsidRPr="0062641E" w:rsidRDefault="0062641E" w:rsidP="0062641E">
      <w:pPr>
        <w:pStyle w:val="justify"/>
        <w:spacing w:line="280" w:lineRule="atLeast"/>
      </w:pPr>
      <w:r w:rsidRPr="0062641E">
        <w:t>реагирование руководителя на поступившие представления о привлечении должностных лиц к дисциплинарной ответственности;</w:t>
      </w:r>
    </w:p>
    <w:p w:rsidR="0062641E" w:rsidRPr="0062641E" w:rsidRDefault="0062641E" w:rsidP="0062641E">
      <w:pPr>
        <w:pStyle w:val="justify"/>
        <w:spacing w:line="280" w:lineRule="atLeast"/>
      </w:pPr>
      <w:r w:rsidRPr="0062641E">
        <w:t>наличие жалоб на должностных лиц проверяемого банка, в том числе в книге замечаний и предложений, меры реагирования;</w:t>
      </w:r>
    </w:p>
    <w:p w:rsidR="0062641E" w:rsidRPr="0062641E" w:rsidRDefault="0062641E" w:rsidP="0062641E">
      <w:pPr>
        <w:pStyle w:val="justify"/>
        <w:spacing w:line="280" w:lineRule="atLeast"/>
      </w:pPr>
      <w:r w:rsidRPr="0062641E">
        <w:t>акты (справки) предыдущих проверок банка контролирующими органами и иные материалы, которые могут иметь отношение к проводимой проверке; анализ мер реагирования на недостатки, отмеченные в актах проверок порядка работы с обращениями контролирующих органов;</w:t>
      </w:r>
    </w:p>
    <w:p w:rsidR="0062641E" w:rsidRPr="0062641E" w:rsidRDefault="0062641E" w:rsidP="0062641E">
      <w:pPr>
        <w:pStyle w:val="justify"/>
        <w:spacing w:line="280" w:lineRule="atLeast"/>
      </w:pPr>
      <w:r w:rsidRPr="0062641E">
        <w:t>проведение банком проверок состояния работы с обращениями граждан и юридических лиц в подчиненных структурных подразделениях, их периодичность, наличие графиков проверок, как рассматриваются материалы проверок.</w:t>
      </w:r>
    </w:p>
    <w:p w:rsidR="0062641E" w:rsidRPr="0062641E" w:rsidRDefault="0062641E" w:rsidP="0062641E">
      <w:pPr>
        <w:pStyle w:val="justify"/>
        <w:spacing w:line="280" w:lineRule="atLeast"/>
      </w:pPr>
      <w:r w:rsidRPr="0062641E">
        <w:t>Выявленные в ходе проверки случаи нарушения банком законодательства Республики Беларусь по работе с обращениями граждан и юридических лиц используются при подготовке заключения по результатам проверки.</w:t>
      </w:r>
    </w:p>
    <w:p w:rsidR="0062641E" w:rsidRPr="0062641E" w:rsidRDefault="0062641E" w:rsidP="0062641E">
      <w:pPr>
        <w:pStyle w:val="justify"/>
        <w:spacing w:line="280" w:lineRule="atLeast"/>
      </w:pPr>
      <w:r w:rsidRPr="0062641E">
        <w:t>195. На основании мотивированного суждения проверяющих руководителем проверки (совместно с куратором банка) определяются степень репутационного риска (низкая - ниже средней - выше средней - высокая) с учетом влияния количественных факторов, качество управления репутационным риском (хорошее - удовлетворительное - недостаточно удовлетворительное - неудовлетворительное) с учетом влияния качественных факторов и уровень репутационного (низкий - ниже среднего - выше среднего - высокий) согласно приложениям </w:t>
      </w:r>
      <w:r w:rsidRPr="0062641E">
        <w:t>29</w:t>
      </w:r>
      <w:r w:rsidRPr="0062641E">
        <w:t xml:space="preserve"> и </w:t>
      </w:r>
      <w:r w:rsidRPr="0062641E">
        <w:t>34</w:t>
      </w:r>
      <w:r w:rsidRPr="0062641E">
        <w:t xml:space="preserve"> к настоящим Рекомендациям.</w:t>
      </w:r>
    </w:p>
    <w:p w:rsidR="0062641E" w:rsidRPr="0062641E" w:rsidRDefault="0062641E" w:rsidP="0062641E">
      <w:pPr>
        <w:pStyle w:val="justify"/>
        <w:spacing w:line="280" w:lineRule="atLeast"/>
      </w:pPr>
      <w:r w:rsidRPr="0062641E">
        <w:t>Уровень репутационного риска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низкий уровень репутационного риска указывает незначительная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В банке осуществляется управление репутационным риском, установлена и поддерживается толерантность к риску, выявлены источники риска, установлены и соблюдаются показатели и лимиты риска. Разработаны и проводятся стресс-тесты репутационного риска, установлена их регулярность (не реже, чем ежегодно). Работа с обращениями граждан и юридических лиц осуществляется в соответствии с законодательством Республики Беларусь.</w:t>
      </w:r>
    </w:p>
    <w:p w:rsidR="0062641E" w:rsidRPr="0062641E" w:rsidRDefault="0062641E" w:rsidP="0062641E">
      <w:pPr>
        <w:pStyle w:val="justify"/>
        <w:spacing w:line="280" w:lineRule="atLeast"/>
      </w:pPr>
      <w:r w:rsidRPr="0062641E">
        <w:t>Отсутствуют факты потерь (снижения доходов) в результате ухудшения репутации банка.</w:t>
      </w:r>
    </w:p>
    <w:p w:rsidR="0062641E" w:rsidRPr="0062641E" w:rsidRDefault="0062641E" w:rsidP="0062641E">
      <w:pPr>
        <w:pStyle w:val="justify"/>
        <w:spacing w:line="280" w:lineRule="atLeast"/>
      </w:pPr>
      <w:r w:rsidRPr="0062641E">
        <w:t xml:space="preserve">На уровень репутационного риска ниже среднего указывает невысокая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Управление репутационным риском носит системный характер, однако методы управления риском имеют отдельные недостатки и требуют усовершенствования. Допускаются единичные случаи невыполнения установленных банком показателей (превышения лимитов) риска. Разработаны и регулярно проводятся стресс-тесты репутационного риска, однако их результаты не всегда доводятся до руководства. Имеются незначительные недостатки в работе с обращениями граждан. Банком установлена толерантность к риску. Текущее качество управления </w:t>
      </w:r>
      <w:r w:rsidRPr="0062641E">
        <w:lastRenderedPageBreak/>
        <w:t>репутационным риском свидетельствует о сохранении либо возможном повышении репутации банка в перспективе.</w:t>
      </w:r>
    </w:p>
    <w:p w:rsidR="0062641E" w:rsidRPr="0062641E" w:rsidRDefault="0062641E" w:rsidP="0062641E">
      <w:pPr>
        <w:pStyle w:val="justify"/>
        <w:spacing w:line="280" w:lineRule="atLeast"/>
      </w:pPr>
      <w:r w:rsidRPr="0062641E">
        <w:t>На уровень репутационного риска выше среднего указывает высокая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Управление репутационным риском не носит системный характер, методы управления риском имеют отдельные серьезные недостатки и требуют усовершенствования. Часто встречаются случаи невыполнения установленных банком показателей (превышения лимитов) риска. Разработаны стресс-тесты репутационного риска, однако регулярность их проведения не установлена, на практике проводится реже, чем ежегодно. Имеются значительные недостатки в работе с обращениями граждан. Банком определена толерантность к риску, однако этот показатель не соблюдается. Текущее качество управления репутационным риском свидетельствует о возможном ухудшении репутации банка в перспективе.</w:t>
      </w:r>
    </w:p>
    <w:p w:rsidR="0062641E" w:rsidRPr="0062641E" w:rsidRDefault="0062641E" w:rsidP="0062641E">
      <w:pPr>
        <w:pStyle w:val="justify"/>
        <w:spacing w:line="280" w:lineRule="atLeast"/>
      </w:pPr>
      <w:r w:rsidRPr="0062641E">
        <w:t>На высокий уровень репутационного риска указывает высокая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Методы управления риском неудовлетворительны, банк не осуществляет (осуществляет формально либо неадекватно объему и сложности деятельности) выявление (идентификацию), измерение (оценку), внутренний мониторинг, ограничение (снижение) уровня репутационного риска, что указывает на неудовлетворительное контролирование данного риска. Банком не установлена толерантность к риску. Стресс-тесты репутационного риска не проводятся либо носят формальный характер. Не налажена (либо носит формальный характер) работа с обращениями граждан и юридических лиц. Имеются факты серьезных потерь (снижения доходов) в результате ухудшения репутации банка.</w:t>
      </w:r>
    </w:p>
    <w:p w:rsidR="0062641E" w:rsidRPr="0062641E" w:rsidRDefault="0062641E" w:rsidP="0062641E">
      <w:pPr>
        <w:pStyle w:val="nenzag"/>
        <w:spacing w:line="280" w:lineRule="atLeast"/>
      </w:pPr>
      <w:bookmarkStart w:id="42" w:name="a185"/>
      <w:bookmarkEnd w:id="42"/>
      <w:r w:rsidRPr="0062641E">
        <w:t>РАЗДЕЛ VIII</w:t>
      </w:r>
      <w:r w:rsidRPr="0062641E">
        <w:br/>
        <w:t xml:space="preserve">ОЦЕНКА ДОСТАТОЧНОСТИ НОРМАТИВНОГО КАПИТАЛА </w:t>
      </w:r>
    </w:p>
    <w:p w:rsidR="0062641E" w:rsidRPr="0062641E" w:rsidRDefault="0062641E" w:rsidP="0062641E">
      <w:pPr>
        <w:pStyle w:val="nenzag"/>
        <w:spacing w:line="280" w:lineRule="atLeast"/>
      </w:pPr>
      <w:bookmarkStart w:id="43" w:name="a186"/>
      <w:bookmarkEnd w:id="43"/>
      <w:r w:rsidRPr="0062641E">
        <w:t>ГЛАВА 31</w:t>
      </w:r>
      <w:r w:rsidRPr="0062641E">
        <w:br/>
        <w:t>АНАЛИЗ ДОСТАТОЧНОСТИ НОРМАТИВНОГО КАПИТАЛА</w:t>
      </w:r>
    </w:p>
    <w:p w:rsidR="0062641E" w:rsidRPr="0062641E" w:rsidRDefault="0062641E" w:rsidP="0062641E">
      <w:pPr>
        <w:pStyle w:val="justify"/>
        <w:spacing w:line="280" w:lineRule="atLeast"/>
      </w:pPr>
      <w:r w:rsidRPr="0062641E">
        <w:t>196. Оценка достаточности нормативного капитала осуществляется в ходе комплексной проверки банка. Проверяющим необходимо осуществить детальный анализ надежности и качества капитала банка, так как он выполняет важные функции для текущей деятельности и для обеспечения долгосрочной жизнеспособности банка. В ходе анализа рассматриваются состояние нормативного капитала и правильность расчета показателей достаточности нормативного капитала на последнюю отчетную дату (при необходимости - на любую отчетную дату в проверяемом периоде), оценивается качество управления капиталом, а также дается перспективная оценка размера нормативного капитала в соответствии с принимаемым уровнем рисков.</w:t>
      </w:r>
    </w:p>
    <w:p w:rsidR="0062641E" w:rsidRPr="0062641E" w:rsidRDefault="0062641E" w:rsidP="0062641E">
      <w:pPr>
        <w:pStyle w:val="justify"/>
        <w:spacing w:line="280" w:lineRule="atLeast"/>
      </w:pPr>
      <w:r w:rsidRPr="0062641E">
        <w:t>При проверке структурных подразделений банка анализируется правильность оценки степени кредитного риска активов и определения взвешенной суммы внебалансовых обязательств, а также позиций, подверженных рыночным рискам (при их наличии), включаемых в расчет величины кредитного и рыночного рисков при расчете показателей достаточности нормативного капитала банка, полноту и своевременность представления этих сведений банку для включения в соответствующую пруденциальную отчетность.</w:t>
      </w:r>
    </w:p>
    <w:p w:rsidR="0062641E" w:rsidRPr="0062641E" w:rsidRDefault="0062641E" w:rsidP="0062641E">
      <w:pPr>
        <w:pStyle w:val="justify"/>
        <w:spacing w:line="280" w:lineRule="atLeast"/>
      </w:pPr>
      <w:r w:rsidRPr="0062641E">
        <w:lastRenderedPageBreak/>
        <w:t xml:space="preserve">197. Проверку следует начинать с анализа структуры нормативного капитала банка, которую целесообразно представить в форме таблицы согласно </w:t>
      </w:r>
      <w:r w:rsidRPr="0062641E">
        <w:t>приложению 30</w:t>
      </w:r>
      <w:r w:rsidRPr="0062641E">
        <w:t xml:space="preserve"> к настоящим Рекомендациям. Структура нормативного капитала оценивается с точки зрения способности его составляющих покрывать убытки: чем выше удельный вес составляющих, относящихся к основному капиталу, тем более надежным и качественным является нормативный капитал банка. Для оценки можно использовать показатель качества капитала, который определяется как процентное отношение дополнительного капитала к основному капиталу. Значение, не превышающее 75 %, признается удовлетворительным.</w:t>
      </w:r>
    </w:p>
    <w:p w:rsidR="0062641E" w:rsidRPr="0062641E" w:rsidRDefault="0062641E" w:rsidP="0062641E">
      <w:pPr>
        <w:pStyle w:val="justify"/>
        <w:spacing w:line="280" w:lineRule="atLeast"/>
      </w:pPr>
      <w:r w:rsidRPr="0062641E">
        <w:t>Поскольку наибольшей стабильностью и способностью покрывать убытки обладает основной капитал I уровня, для оценки надежности капитала банка анализируется динамика доли основного капитала в проверяемом периоде на отчетные даты, определенные на подготовительном этапе проверки (для наглядности можно представить в графическом виде). Изучаются структура уставного фонда в разрезе акционеров (в том числе по формам собственности и признаку резидентства), соотношение акций различных видов и категорий (простые, привилегированные), их количество и номинальная стоимость. Анализируется структура собственности банка, проверяется соблюдение требований Национального банка о раскрытии на официальном интернет-сайте банка информации об акционерах и иных бенефициарных собственниках банка, владеющих пятью и более процентами акций (их перечень приводится в заключении по результатам проверки с указанием доли участия).</w:t>
      </w:r>
    </w:p>
    <w:p w:rsidR="0062641E" w:rsidRPr="0062641E" w:rsidRDefault="0062641E" w:rsidP="0062641E">
      <w:pPr>
        <w:pStyle w:val="justify"/>
        <w:spacing w:line="280" w:lineRule="atLeast"/>
      </w:pPr>
      <w:r w:rsidRPr="0062641E">
        <w:t xml:space="preserve">При наличии у банка права на осуществление банковских операций по привлечению денежных средств физических лиц, не являющихся индивидуальными предпринимателями, на счета и (или) во вклады (депозиты) анализируется наличие и размер доли в составе нормативного капитала средств резидентов государств (территорий), в которых действует льготный налоговый режим и (или) не предусматривается раскрытие и предоставление информации о финансовых операциях (оффшорных зон), определяемых в соответствии с законодательством Республики Беларусь, а также средств юридических лиц групп «D» и «С», банков групп «D» и «C», определяемых в соответствии с </w:t>
      </w:r>
      <w:r w:rsidRPr="0062641E">
        <w:t>Инструкцией</w:t>
      </w:r>
      <w:r w:rsidRPr="0062641E">
        <w:t xml:space="preserve"> о нормативах безопасного функционирования для банков и небанковских кредитно-финансовых организаций.</w:t>
      </w:r>
    </w:p>
    <w:p w:rsidR="0062641E" w:rsidRPr="0062641E" w:rsidRDefault="0062641E" w:rsidP="0062641E">
      <w:pPr>
        <w:pStyle w:val="justify"/>
        <w:spacing w:line="280" w:lineRule="atLeast"/>
      </w:pPr>
      <w:r w:rsidRPr="0062641E">
        <w:t>В случае увеличения уставного фонда анализируются источники его пополнения. В случае уменьшения основного капитала в связи с выкупом банком собственных акций выявляются причины выкупа, наличие соответствующих решений совета директоров (наблюдательного совета) банка, оцениваются перспективы последующей реализации акций. Во всех случаях анализируются изменения в составе акционеров - в первую очередь изменение доли, принадлежащей крупным акционерам; оценивается концентрация рисков (с учетом вкладов бенефициарных собственников); проверяется соответствие законодательству Республики Беларусь и уставу банка процедуры продажи акций в закрытых акционерных обществах с учетом преимущественного права на приобретение дополнительно выпущенных акций его акционерами и обществом.</w:t>
      </w:r>
    </w:p>
    <w:p w:rsidR="0062641E" w:rsidRPr="0062641E" w:rsidRDefault="0062641E" w:rsidP="0062641E">
      <w:pPr>
        <w:pStyle w:val="justify"/>
        <w:spacing w:line="280" w:lineRule="atLeast"/>
      </w:pPr>
      <w:r w:rsidRPr="0062641E">
        <w:t>В случае уменьшения основного капитала на сумму собственных акций банка, переданных ему в залог, оцениваются целесообразность предоставления кредита под залог собственных акций, перспективы погашения кредита, характер взаимоотношений банка с кредитополучателем.</w:t>
      </w:r>
    </w:p>
    <w:p w:rsidR="0062641E" w:rsidRPr="0062641E" w:rsidRDefault="0062641E" w:rsidP="0062641E">
      <w:pPr>
        <w:pStyle w:val="justify"/>
        <w:spacing w:line="280" w:lineRule="atLeast"/>
      </w:pPr>
      <w:r w:rsidRPr="0062641E">
        <w:t xml:space="preserve">Также проверяется соблюдение банком требований об уменьшении основного капитала на сумму собственных акций банка, переданных ему в залог; выкупленных собственных акций; убытков текущего года и прошлых лет; нематериальных активов (за вычетом начисленной амортизации); вложений в уставные фонды дочерних банков, небанковских кредитно-финансовых организаций и иных дочерних юридических лиц; долевых участий, составляющих 20 % и более в уставном фонде юридического лица; </w:t>
      </w:r>
      <w:r w:rsidRPr="0062641E">
        <w:lastRenderedPageBreak/>
        <w:t>относящихся к прошлым годам просроченных, а также начисленных и неполученных доходов.</w:t>
      </w:r>
    </w:p>
    <w:p w:rsidR="0062641E" w:rsidRPr="0062641E" w:rsidRDefault="0062641E" w:rsidP="0062641E">
      <w:pPr>
        <w:pStyle w:val="justify"/>
        <w:spacing w:line="280" w:lineRule="atLeast"/>
      </w:pPr>
      <w:r w:rsidRPr="0062641E">
        <w:t>Изучаются правильность и полнота создания резервного фонда в соответствии с требованиями законодательства Республики Беларусь; правомерность использования фонда; анализируется, соответствуют ли ЛНПА банка процедуры формирования и использования других фондов банка - например, фонда развития.</w:t>
      </w:r>
    </w:p>
    <w:p w:rsidR="0062641E" w:rsidRPr="0062641E" w:rsidRDefault="0062641E" w:rsidP="0062641E">
      <w:pPr>
        <w:pStyle w:val="justify"/>
        <w:spacing w:line="280" w:lineRule="atLeast"/>
      </w:pPr>
      <w:r w:rsidRPr="0062641E">
        <w:t>198. Оцениваются правильность включения в расчет нормативного капитала элементов, способность покрывать риски которых ограничена (дополнительный капитал II и III уровня, принимаемый в расчет в сумме, не превышающей сумму основного капитала): неподтвержденной прибыли прошлых лет, текущего года и сформированных за ее счет фондов, общих резервов на покрытие возможных убытков (принимаемых в расчет дополнительного капитала II уровня в размере не более 1,25 % от суммы активов, оцененных по уровню кредитного риска), суммы переоценки, субординированных кредитов (займов, за исключением облигационных займов). Анализу, в частности, подвергаются:</w:t>
      </w:r>
    </w:p>
    <w:p w:rsidR="0062641E" w:rsidRPr="0062641E" w:rsidRDefault="0062641E" w:rsidP="0062641E">
      <w:pPr>
        <w:pStyle w:val="justify"/>
        <w:spacing w:line="280" w:lineRule="atLeast"/>
      </w:pPr>
      <w:r w:rsidRPr="0062641E">
        <w:t xml:space="preserve">тенденция и перспективы изменения финансового результата текущего года (динамика прибыли, выполнение планов по прибыли); </w:t>
      </w:r>
    </w:p>
    <w:p w:rsidR="0062641E" w:rsidRPr="0062641E" w:rsidRDefault="0062641E" w:rsidP="0062641E">
      <w:pPr>
        <w:pStyle w:val="justify"/>
        <w:spacing w:line="280" w:lineRule="atLeast"/>
      </w:pPr>
      <w:r w:rsidRPr="0062641E">
        <w:t>правильность переоценки основных средств (целесообразно проверить при изменении доли неденежной части уставного фонда);</w:t>
      </w:r>
    </w:p>
    <w:p w:rsidR="0062641E" w:rsidRPr="0062641E" w:rsidRDefault="0062641E" w:rsidP="0062641E">
      <w:pPr>
        <w:pStyle w:val="justify"/>
        <w:spacing w:line="280" w:lineRule="atLeast"/>
      </w:pPr>
      <w:r w:rsidRPr="0062641E">
        <w:t>правильность формирования фондов за счет неподтвержденной прибыли (соблюдение утвержденного порядка распределения прибыли, формирования фондов - например, за счет авансовых отчислений, в том числе структурных подразделений банка).</w:t>
      </w:r>
    </w:p>
    <w:p w:rsidR="0062641E" w:rsidRPr="0062641E" w:rsidRDefault="0062641E" w:rsidP="0062641E">
      <w:pPr>
        <w:pStyle w:val="justify"/>
        <w:spacing w:line="280" w:lineRule="atLeast"/>
      </w:pPr>
      <w:r w:rsidRPr="0062641E">
        <w:t>Также проверяется соблюдение банком требований об уменьшении дополнительного капитала на сумму относящихся к текущему году просроченных доходов и доходов, начисленных и неполученных в срок свыше 30 дней со дня их начисления.</w:t>
      </w:r>
    </w:p>
    <w:p w:rsidR="0062641E" w:rsidRPr="0062641E" w:rsidRDefault="0062641E" w:rsidP="0062641E">
      <w:pPr>
        <w:pStyle w:val="justify"/>
        <w:spacing w:line="280" w:lineRule="atLeast"/>
      </w:pPr>
      <w:r w:rsidRPr="0062641E">
        <w:t>При анализе субординированных кредитов (займов) изучается: не включаются ли в расчет достаточности нормативного капитала привлеченные субординированные депозиты; каковы особенности оформления субординированного займа - например, оформление займа векселем или облигацией (в нарушение действующих требований); не осуществляет ли банк самофинансирование - например, путем предоставления средств в виде кредита напрямую либо через третьих лиц с последующим получением субординированного кредита, другими способами.</w:t>
      </w:r>
    </w:p>
    <w:p w:rsidR="0062641E" w:rsidRPr="0062641E" w:rsidRDefault="0062641E" w:rsidP="0062641E">
      <w:pPr>
        <w:pStyle w:val="justify"/>
        <w:spacing w:line="280" w:lineRule="atLeast"/>
      </w:pPr>
      <w:r w:rsidRPr="0062641E">
        <w:t>Проверяется соблюдение условий предоставления субординированных кредитов, займов; соответствие дополнений и изменений, вносимых в договор, установленным требованиям; соблюдение ограничений по начислению процентов в случае убыточной деятельности банка, привлекающего такой кредит (заем), а также неприменение капитализации процентов; правильность и своевременность исключения субординированного кредита (займа) из расчета достаточности нормативного капитала в случае изменения условий договора или возникновения иных оснований не признавать кредит (заем) способным покрывать убытки банка (при этом проверяется, пересчитаны ли банком в этом случае показатели, характеризующие выполнение нормативов безопасного функционирования за весь период включения данного кредита (займа) в расчет достаточности нормативного капитала); правильность включения долгосрочного субординированного кредита, займа в расчет достаточности нормативного капитала в зависимости от периода до окончания срока возврата (в полной либо остаточной сумме); соблюдение требований о предварительном согласовании между банком и кредито(займо)дателем сделок, каким-либо образом влияющих на исполнение прав и обязанностей сторон по договору субординированного кредита (займа), в том числе договоров уступки требования по договору субординированного кредита (займа) и иных договоров, хеджирующих риски кредитора по этому договору.</w:t>
      </w:r>
    </w:p>
    <w:p w:rsidR="0062641E" w:rsidRPr="0062641E" w:rsidRDefault="0062641E" w:rsidP="0062641E">
      <w:pPr>
        <w:pStyle w:val="justify"/>
        <w:spacing w:line="280" w:lineRule="atLeast"/>
      </w:pPr>
      <w:r w:rsidRPr="0062641E">
        <w:t xml:space="preserve">Также проверяется соблюдение требований по невключению в расчет достаточности нормативного капитала источников, для формирования которых инвесторами </w:t>
      </w:r>
      <w:r w:rsidRPr="0062641E">
        <w:lastRenderedPageBreak/>
        <w:t>(акционерами, участниками и другими участвующими в этом лицами) использованы денежные средства и (или) иное имущество, прямым или косвенным (через третьих лиц) источником которого является имущество, предоставленное самим банком, и (или) имущество, предоставленное другими лицами, в случае, если банк прямо или косвенно (через третьих лиц) принял(а) на себя риски понесения потерь, возникшие в связи с предоставлением банку указанного имущества, в том числе путем прямого или косвенного (через третьих лиц) возврата (передачи, предоставления) такого имущества инвестору либо размещения денежных средств у него (или по его поручению (приказу) у третьих лиц) на счетах и (или) во вкладах.</w:t>
      </w:r>
    </w:p>
    <w:p w:rsidR="0062641E" w:rsidRPr="0062641E" w:rsidRDefault="0062641E" w:rsidP="0062641E">
      <w:pPr>
        <w:pStyle w:val="justify"/>
        <w:spacing w:line="280" w:lineRule="atLeast"/>
      </w:pPr>
      <w:r w:rsidRPr="0062641E">
        <w:t>Проверяется, не превышает ли капитал III уровня установленную величину - 250 % от размера нормативного капитала I и II уровней, имеющегося у банка для покрытия величины рыночных рисков; направлен ли капитал III уровня исключительно для покрытия рыночных рисков, а не иных - например, кредитного или операционного рисков.</w:t>
      </w:r>
    </w:p>
    <w:p w:rsidR="0062641E" w:rsidRPr="0062641E" w:rsidRDefault="0062641E" w:rsidP="0062641E">
      <w:pPr>
        <w:pStyle w:val="justify"/>
        <w:spacing w:line="280" w:lineRule="atLeast"/>
      </w:pPr>
      <w:r w:rsidRPr="0062641E">
        <w:t>199. Анализируются суммы, вычитаемые из нормативного капитала, в том числе при необходимости проверяется правильность их расчета. В ходе анализа иммобилизации оценивается достаточность источников собственных средств на покрытие затрат капитального характера. При изучении состава источников проверяется правильность включения в расчет суммы амортизации собственных основных средств, включая основные средства, сданные в аренду; амортизации нематериальных активов, уставного фонда, эмиссионного дохода, фондов и прибыли прошлых лет, кроме фонда дивидендов, фондов и прибыли текущего года с учетом использования, переоценки основных средств, незавершенного строительства и неустановленного оборудования, а также уменьшения источников на сумму выкупленных собственных акций, убытков прошлых лет и текущего года, суммы недосозданных специальных резервов. При изучении состава затрат проверяется, включены ли в них уставные фонды дочерних юридических лиц и долевых участий, составляющих 20 % и более в уставном фонде юридического лица (за исключением вложений в уставные фонды юридических лиц, основными видами деятельности которых являются банковская и (или) финансовая деятельность), собственные основные средства, незавершенное строительство, неустановленное оборудование и нематериальные активы банка, вложения в арендованные, полученные в финансовую аренду (лизинг) основные средства и нематериальные активы, а также средства в расчетах по вышеуказанным затратам и расходам будущих периодов на вышеназванные цели). Анализируются сумма имущества, переданного банком в доверительное управление, и выданные займы - мотивировка передачи (выдачи) средств, характер взаимоотношений с контрагентами; недосозданные специальные резервы - отраженные банком и выявленные в ходе проверки; предоставленный субординированный кредит (заем) - правомерность предоставления, условия.</w:t>
      </w:r>
    </w:p>
    <w:p w:rsidR="0062641E" w:rsidRPr="0062641E" w:rsidRDefault="0062641E" w:rsidP="0062641E">
      <w:pPr>
        <w:pStyle w:val="justify"/>
        <w:spacing w:line="280" w:lineRule="atLeast"/>
      </w:pPr>
      <w:r w:rsidRPr="0062641E">
        <w:t>Для оценки правильности уменьшения нормативного капитала на величину превышения суммарной величины рисков на инсайдеров и взаимосвязанных с ними лиц над ее максимальным размером изучаются досье должников - инсайдеров и взаимосвязанных с ними лиц.</w:t>
      </w:r>
    </w:p>
    <w:p w:rsidR="0062641E" w:rsidRPr="0062641E" w:rsidRDefault="0062641E" w:rsidP="0062641E">
      <w:pPr>
        <w:pStyle w:val="justify"/>
        <w:spacing w:line="280" w:lineRule="atLeast"/>
      </w:pPr>
      <w:r w:rsidRPr="0062641E">
        <w:t>Также оценивается влияние специальных резервов на размер нормативного капитала. В случае выявления фактов создания специальных резервов не в полном объеме (излишнего уменьшения) проверяющим следует произвести корректировку размера нормативного капитала на сумму недосозданных специальных резервов (корректировку прибыли на сумму излишнего уменьшения специальных резервов) и отразить это в акте (заключении) по результатам проверки.</w:t>
      </w:r>
    </w:p>
    <w:p w:rsidR="0062641E" w:rsidRPr="0062641E" w:rsidRDefault="0062641E" w:rsidP="0062641E">
      <w:pPr>
        <w:pStyle w:val="justify"/>
        <w:spacing w:line="280" w:lineRule="atLeast"/>
      </w:pPr>
      <w:r w:rsidRPr="0062641E">
        <w:t xml:space="preserve">Проверяется порядок создания общих резервов на возможные потери, включаемых в расчет достаточности нормативного капитала, - созданы ли они в соответствии с ЛНПА банка, не связаны ли они с конкретными активами или условными обязательствами и создаются ли под непредвиденные (неожидаемые) потери, которые в момент </w:t>
      </w:r>
      <w:r w:rsidRPr="0062641E">
        <w:lastRenderedPageBreak/>
        <w:t>формирования общих резервов не подлежат идентификации, но могут реализоваться в будущем.</w:t>
      </w:r>
    </w:p>
    <w:p w:rsidR="0062641E" w:rsidRPr="0062641E" w:rsidRDefault="0062641E" w:rsidP="0062641E">
      <w:pPr>
        <w:pStyle w:val="justify"/>
        <w:spacing w:line="280" w:lineRule="atLeast"/>
      </w:pPr>
      <w:r w:rsidRPr="0062641E">
        <w:t>200. Оценивается влияние на структуру капитала и значения показателей достаточности нормативного капитала, оказываемое инвестиционным портфелем банка. Проверяются наличие и соблюдение ЛНПА, определяющего порядок, процедуру осуществления инвестиционной деятельности банка.</w:t>
      </w:r>
    </w:p>
    <w:p w:rsidR="0062641E" w:rsidRPr="0062641E" w:rsidRDefault="0062641E" w:rsidP="0062641E">
      <w:pPr>
        <w:pStyle w:val="justify"/>
        <w:spacing w:line="280" w:lineRule="atLeast"/>
      </w:pPr>
      <w:r w:rsidRPr="0062641E">
        <w:t>Изучаются тенденции инвестиционных вложений по экономическим регионам, группам клиентов, отраслям экономики. Проверяющими анализируется мотивировка осуществления инвестиций - например, получение прибыли; приобретение сельскохозяйственных организаций в соответствии с законодательством Республики Беларусь для эффективного управления; создание дочерних и зависимых юридических лиц для проведения определенных операций, например, страхование собственных клиентов, лизинговые операции, строительство; перевод проблемных активов клиентов для улучшения структуры кредитного портфеля.</w:t>
      </w:r>
    </w:p>
    <w:p w:rsidR="0062641E" w:rsidRPr="0062641E" w:rsidRDefault="0062641E" w:rsidP="0062641E">
      <w:pPr>
        <w:pStyle w:val="justify"/>
        <w:spacing w:line="280" w:lineRule="atLeast"/>
      </w:pPr>
      <w:r w:rsidRPr="0062641E">
        <w:t>Оцениваются эффективность инвестиционного портфеля для банка, его реальная стоимость, степень взаимосвязи и взаимовлияния банка и юридических лиц, в уставные фонды которых произведены вклады, а также влияние деятельности таких юридических лиц на оценку рисков и финансового состояния банка. Изучается, не создавались (использовались) ли банком дочерние или зависимые юридические лица с целью переноса на них рисков, о чем могут свидетельствовать, например, случаи продажи банком дочернему юридическому лицу собственных ранее выкупленных акций, что уменьшило размер нормативного капитала; передача в лизинг имущества предприятия, имеющего проблемную задолженность, с переводом задолженности на баланс лизинговой компании.</w:t>
      </w:r>
    </w:p>
    <w:p w:rsidR="0062641E" w:rsidRPr="0062641E" w:rsidRDefault="0062641E" w:rsidP="0062641E">
      <w:pPr>
        <w:pStyle w:val="justify"/>
        <w:spacing w:line="280" w:lineRule="atLeast"/>
      </w:pPr>
      <w:r w:rsidRPr="0062641E">
        <w:t>Проверяющими оцениваются объемы долевых участий в уставных фондах юридических лиц и вложений в дочерние банки и иные дочерние юридические лица, процентное соотношение инвестиций к размеру нормативного капитала; проверяется соблюдение нормативов участия банка в уставных фондах других коммерческих организаций.</w:t>
      </w:r>
    </w:p>
    <w:p w:rsidR="0062641E" w:rsidRPr="0062641E" w:rsidRDefault="0062641E" w:rsidP="0062641E">
      <w:pPr>
        <w:pStyle w:val="justify"/>
        <w:spacing w:line="280" w:lineRule="atLeast"/>
      </w:pPr>
      <w:r w:rsidRPr="0062641E">
        <w:t xml:space="preserve">Анализируется каждый пакет долевых участий и вложений в дочерние и зависимые юридические лица в отдельности, в частности, рассматриваются: наличие решения соответствующего органа управления банка об участии в дочернем юридическом лице, наличие соответствующего согласия или разрешения Национального банка, краткая характеристика и основной вид деятельности объекта вложения, объемы и динамика инвестиций, факты предоставления кредитов дочернему (зависимому) юридическому лицу, финансовый результат деятельности, выплата дивидендов, возврат вложений, иные аспекты, позволяющие сделать вывод о влиянии инвестиционной деятельности банка на размер его нормативного капитала. </w:t>
      </w:r>
    </w:p>
    <w:p w:rsidR="0062641E" w:rsidRPr="0062641E" w:rsidRDefault="0062641E" w:rsidP="0062641E">
      <w:pPr>
        <w:pStyle w:val="justify"/>
        <w:spacing w:line="280" w:lineRule="atLeast"/>
      </w:pPr>
      <w:r w:rsidRPr="0062641E">
        <w:t>Оцениваются эффективность вложений, получение доходов (с указанием крупнейших источников); факты бездоходного участия, получения убытков (списания с балансовых счетов задолженности по долевому участию) с отражением причин; достаточность принимаемых банком мер по оптимизации структуры инвестиционного портфеля с точки зрения эффективности вложений (планы ликвидации дочернего юридического лица).</w:t>
      </w:r>
    </w:p>
    <w:p w:rsidR="0062641E" w:rsidRPr="0062641E" w:rsidRDefault="0062641E" w:rsidP="0062641E">
      <w:pPr>
        <w:pStyle w:val="justify"/>
        <w:spacing w:line="280" w:lineRule="atLeast"/>
      </w:pPr>
      <w:r w:rsidRPr="0062641E">
        <w:t>Взаимоотношения между банком и дочерними (зависимыми) юридическими лицами целесообразно отображать в виде схемы.</w:t>
      </w:r>
    </w:p>
    <w:p w:rsidR="0062641E" w:rsidRPr="0062641E" w:rsidRDefault="0062641E" w:rsidP="0062641E">
      <w:pPr>
        <w:pStyle w:val="justify"/>
        <w:spacing w:line="280" w:lineRule="atLeast"/>
      </w:pPr>
      <w:r w:rsidRPr="0062641E">
        <w:t>201. При анализе показателей достаточности нормативного капитала проверяющим следует учитывать правильность расчета величины кредитного, рыночного и операционного рисков, проверяемую в ходе их оценки, а также динамику и структуру бухгалтерского баланса банка. В случае резкого увеличения объема (количества) операций банка рассматриваются следующие вопросы:</w:t>
      </w:r>
    </w:p>
    <w:p w:rsidR="0062641E" w:rsidRPr="0062641E" w:rsidRDefault="0062641E" w:rsidP="0062641E">
      <w:pPr>
        <w:pStyle w:val="justify"/>
        <w:spacing w:line="280" w:lineRule="atLeast"/>
      </w:pPr>
      <w:r w:rsidRPr="0062641E">
        <w:lastRenderedPageBreak/>
        <w:t>ведет ли это к снижению показателей достаточности нормативного капитала и не представляют ли опасности нарушения установленных нормативов; адекватен ли запас нормативного капитала банка такому росту;</w:t>
      </w:r>
    </w:p>
    <w:p w:rsidR="0062641E" w:rsidRPr="0062641E" w:rsidRDefault="0062641E" w:rsidP="0062641E">
      <w:pPr>
        <w:pStyle w:val="justify"/>
        <w:spacing w:line="280" w:lineRule="atLeast"/>
      </w:pPr>
      <w:r w:rsidRPr="0062641E">
        <w:t>располагает ли банк программой действий по поддержанию нормативного капитала на уровне, достаточном для обеспечения быстрого роста объема (количества) операций банка;</w:t>
      </w:r>
    </w:p>
    <w:p w:rsidR="0062641E" w:rsidRPr="0062641E" w:rsidRDefault="0062641E" w:rsidP="0062641E">
      <w:pPr>
        <w:pStyle w:val="justify"/>
        <w:spacing w:line="280" w:lineRule="atLeast"/>
      </w:pPr>
      <w:r w:rsidRPr="0062641E">
        <w:t>сопровождается ли быстрый рост объема (количества) операций увеличением объема активов с более высокой степенью кредитного риска и (или) величины операционного риска;</w:t>
      </w:r>
    </w:p>
    <w:p w:rsidR="0062641E" w:rsidRPr="0062641E" w:rsidRDefault="0062641E" w:rsidP="0062641E">
      <w:pPr>
        <w:pStyle w:val="justify"/>
        <w:spacing w:line="280" w:lineRule="atLeast"/>
      </w:pPr>
      <w:r w:rsidRPr="0062641E">
        <w:t>наблюдаются ли признаки снижения качества активов (увеличение уровня проблемных активов, возрастание концентрации риска);</w:t>
      </w:r>
    </w:p>
    <w:p w:rsidR="0062641E" w:rsidRPr="0062641E" w:rsidRDefault="0062641E" w:rsidP="0062641E">
      <w:pPr>
        <w:pStyle w:val="justify"/>
        <w:spacing w:line="280" w:lineRule="atLeast"/>
      </w:pPr>
      <w:r w:rsidRPr="0062641E">
        <w:t>насколько быстрый рост объема (количества) операций финансируется за счет неустойчивых пассивов, что при неблагоприятных для банка обстоятельствах может привести к кризису ликвидности.</w:t>
      </w:r>
    </w:p>
    <w:p w:rsidR="0062641E" w:rsidRPr="0062641E" w:rsidRDefault="0062641E" w:rsidP="0062641E">
      <w:pPr>
        <w:pStyle w:val="justify"/>
        <w:spacing w:line="280" w:lineRule="atLeast"/>
      </w:pPr>
      <w:r w:rsidRPr="0062641E">
        <w:t>Влияние структуры активов по группам риска на достаточность нормативного капитала оценивается путем анализа уровня и динамики активов, требующих создания специальных резервов. Банки с высоким уровнем проблемных активов нуждаются в большем размере нормативного капитала для поддержки активных операций, чем банки со сравнительно низким уровнем указанных активов.</w:t>
      </w:r>
    </w:p>
    <w:p w:rsidR="0062641E" w:rsidRPr="0062641E" w:rsidRDefault="0062641E" w:rsidP="0062641E">
      <w:pPr>
        <w:pStyle w:val="nenzag"/>
        <w:spacing w:line="280" w:lineRule="atLeast"/>
      </w:pPr>
      <w:bookmarkStart w:id="44" w:name="a187"/>
      <w:bookmarkEnd w:id="44"/>
      <w:r w:rsidRPr="0062641E">
        <w:t>ГЛАВА 32</w:t>
      </w:r>
      <w:r w:rsidRPr="0062641E">
        <w:br/>
        <w:t>ОЦЕНКА УПРАВЛЕНИЯ КАПИТАЛОМ</w:t>
      </w:r>
    </w:p>
    <w:p w:rsidR="0062641E" w:rsidRPr="0062641E" w:rsidRDefault="0062641E" w:rsidP="0062641E">
      <w:pPr>
        <w:pStyle w:val="justify"/>
        <w:spacing w:line="280" w:lineRule="atLeast"/>
      </w:pPr>
      <w:r w:rsidRPr="0062641E">
        <w:t>202. Поскольку чистая прибыль является постоянным источником внутреннего роста капитала, проверяющим следует обращать внимание на то, что банк, который испытывает его недостаток, должен наращивать капитал, используя в качестве первоочередного источника прибыль. Изучается практика банка по выплате дивидендов. Проверяется наличие ЛНПА банка, регулирующего выплату дивидендов, соблюдение требований законодательства Республики Беларусь при их выплате.</w:t>
      </w:r>
    </w:p>
    <w:p w:rsidR="0062641E" w:rsidRPr="0062641E" w:rsidRDefault="0062641E" w:rsidP="0062641E">
      <w:pPr>
        <w:pStyle w:val="justify"/>
        <w:spacing w:line="280" w:lineRule="atLeast"/>
      </w:pPr>
      <w:r w:rsidRPr="0062641E">
        <w:t>Если нормативы достаточности нормативного капитала не выполняются либо значения показателей приближаются к нормативным и (или) имеют тенденцию к снижению, то целесообразно проанализировать значения утвержденных банком показателей, определяющих формирование фонда дивидендов, а также фонда развития, резервного и иных фондов; объемы чистой прибыли, направляемой на выплату дивидендов и на пополнение фондов, и их соотношение, даже если стоимость чистых активов банка не становится меньше его уставного фонда и резервного фонда в результате выплаты дивидендов.</w:t>
      </w:r>
    </w:p>
    <w:p w:rsidR="0062641E" w:rsidRPr="0062641E" w:rsidRDefault="0062641E" w:rsidP="0062641E">
      <w:pPr>
        <w:pStyle w:val="justify"/>
        <w:spacing w:line="280" w:lineRule="atLeast"/>
      </w:pPr>
      <w:r w:rsidRPr="0062641E">
        <w:t>203. Проверяющим необходимо дать оценку качества управления капиталом, для чего изучается, использует ли банк на практике рекомендации Национального банка и Базельского комитета при управлении капиталом, включая контроль со стороны органов управления банка, обоснованную оценку достаточности нормативного капитала, всестороннюю оценку рисков, внутренний мониторинг и отчетность, оценку системы внутреннего контроля, расчет показателей капитала и левереджа в соответствии с международными стандартами Базель III, внутреннюю оценку капитала и определение размера экономического капитала банка.</w:t>
      </w:r>
    </w:p>
    <w:p w:rsidR="0062641E" w:rsidRPr="0062641E" w:rsidRDefault="0062641E" w:rsidP="0062641E">
      <w:pPr>
        <w:pStyle w:val="justify"/>
        <w:spacing w:line="280" w:lineRule="atLeast"/>
      </w:pPr>
      <w:r w:rsidRPr="0062641E">
        <w:t>Проверяющим следует убедиться, что выбранные банком ориентиры размера нормативного капитала учитывают все существенные факторы риска; соблюдение этих ориентиров надлежащим образом контролируется и проверяется органами управления; состав и размер нормативного капитала соответствует характеру, масштабу деятельности банка, профилю и уровню принимаемых рисков.</w:t>
      </w:r>
    </w:p>
    <w:p w:rsidR="0062641E" w:rsidRPr="0062641E" w:rsidRDefault="0062641E" w:rsidP="0062641E">
      <w:pPr>
        <w:pStyle w:val="justify"/>
        <w:spacing w:line="280" w:lineRule="atLeast"/>
      </w:pPr>
      <w:r w:rsidRPr="0062641E">
        <w:t xml:space="preserve">Следует оценить степень учета банком непредвиденных обстоятельств при установлении размера нормативного капитала, соизмеримость сложности сценариев и </w:t>
      </w:r>
      <w:r w:rsidRPr="0062641E">
        <w:lastRenderedPageBreak/>
        <w:t>моделей, используемых для анализа достаточности нормативного капитала, с характером деятельности банка. Также необходимо оценить качество управленческой отчетности, адекватность принимаемым рискам процесса управления рисками, включаемыми в расчет показателей достаточности нормативного капитала, и системы внутреннего контроля.</w:t>
      </w:r>
    </w:p>
    <w:p w:rsidR="0062641E" w:rsidRPr="0062641E" w:rsidRDefault="0062641E" w:rsidP="0062641E">
      <w:pPr>
        <w:pStyle w:val="justify"/>
        <w:spacing w:line="280" w:lineRule="atLeast"/>
      </w:pPr>
      <w:r w:rsidRPr="0062641E">
        <w:t>Для оценки качества контролирования со стороны органов управления банка проверяющие анализируют, имеются ли у них понимание сущности и уровня принимаемых рисков, их соотношения с размером нормативного капитала; фактическое соответствие процедур управления рисками их структуре и бизнес-плану (стратегическому плану развития); насколько четко стратегический план определяет потребности банка в капитале, ожидаемые затраты капитального характера, желательный размер нормативного капитала для покрытия рисков и внешние источники его пополнения.</w:t>
      </w:r>
    </w:p>
    <w:p w:rsidR="0062641E" w:rsidRPr="0062641E" w:rsidRDefault="0062641E" w:rsidP="0062641E">
      <w:pPr>
        <w:pStyle w:val="justify"/>
        <w:spacing w:line="280" w:lineRule="atLeast"/>
      </w:pPr>
      <w:r w:rsidRPr="0062641E">
        <w:t>Проверяется, разработаны ли соответствующие ЛНПА банка для осуществления обоснованной оценки достаточности нормативного капитала и всесторонней оценки рисков, которые позволяют выявлять, учитывать и измерять степень всех существенных рисков, с которыми сталкивается банк.</w:t>
      </w:r>
    </w:p>
    <w:p w:rsidR="0062641E" w:rsidRPr="0062641E" w:rsidRDefault="0062641E" w:rsidP="0062641E">
      <w:pPr>
        <w:pStyle w:val="justify"/>
        <w:spacing w:line="280" w:lineRule="atLeast"/>
      </w:pPr>
      <w:r w:rsidRPr="0062641E">
        <w:t>Проверяющими изучается наличие установленных органами управления банка рамок оценки различных рисков, разработана ли система соотнесения величины рисков с размером нормативного капитала банка, определена ли методика внутреннего мониторинга соблюдения политик и процедур управления рисками и капиталом; утверждены ли органами управления политика и процедура внутреннего контроля, доведены ли эти документы до всех работников банка и соблюдаются ли они на практике.</w:t>
      </w:r>
    </w:p>
    <w:p w:rsidR="0062641E" w:rsidRPr="0062641E" w:rsidRDefault="0062641E" w:rsidP="0062641E">
      <w:pPr>
        <w:pStyle w:val="justify"/>
        <w:spacing w:line="280" w:lineRule="atLeast"/>
      </w:pPr>
      <w:r w:rsidRPr="0062641E">
        <w:t>Проверяющими также изучается, создана ли адекватная система внутреннего мониторинга и отчетности по разным видам рисков, а также разработаны ли оценки влияния изменений профиля рисков на капитал. Оцениваются регулярность и достаточность информации о риск-профиле и потребностях банка в капитале, представляемой органам управления банка.</w:t>
      </w:r>
    </w:p>
    <w:p w:rsidR="0062641E" w:rsidRPr="0062641E" w:rsidRDefault="0062641E" w:rsidP="0062641E">
      <w:pPr>
        <w:pStyle w:val="justify"/>
        <w:spacing w:line="280" w:lineRule="atLeast"/>
      </w:pPr>
      <w:r w:rsidRPr="0062641E">
        <w:t>Также изучается эффективность контролирования банком процесса оценки достаточности нормативного капитала (включая проверку внутреннего и внешнего аудита). В обязательном порядке изучается процедура (система) управления рисками, присутствие в ней такого элемента, как анализ на периодической основе адекватности осуществляемой банком оценки величины капитала его структуре, масштабу и сложности деятельности; достоверности и полноты исходных данных, используемых в процессе управления; чувствительности банка к различным видам рисков, влияющим на размер капитала; достаточности нормативного капитала банка в случае возможного негативного развития событий либо при принятии органами управления банка решений, затрагивающих размер нормативного капитала; обоснованности параметров сценариев стресс-тестов, используемых в моделировании. Изучается, проводит ли банк стресс-тесты чувствительности размера капитала к рискам, не включаемым в расчет показателей достаточности нормативного капитала - например, риску фондирования ликвидности, процентному риску банковского портфеля, и каков порядок рассмотрения результатов стресс-тестов.</w:t>
      </w:r>
    </w:p>
    <w:p w:rsidR="0062641E" w:rsidRPr="0062641E" w:rsidRDefault="0062641E" w:rsidP="0062641E">
      <w:pPr>
        <w:pStyle w:val="justify"/>
        <w:spacing w:line="280" w:lineRule="atLeast"/>
      </w:pPr>
      <w:r w:rsidRPr="0062641E">
        <w:t>Оцениваются взаимодействие и взаимное влияние акционеров и иных бенефициарных собственников, совета директоров (наблюдательного совета) и исполнительного органа банка, в частности: влияние основных акционеров и иных бенефициарных собственников, их планы на будущее банка (расширение деятельности, сохранение существующего объема и спектра операций, продажа банка); возможные факты противостояния акционеров и иных бенефициарных собственников между собой и (или) противостояния акционеров и иных бенефициарных собственников и исполнительного органа банка при получении доходов (дилемма риск-доходность), распределении прибыли (на пополнение уставного фонда или выплату дивидендов).</w:t>
      </w:r>
    </w:p>
    <w:p w:rsidR="0062641E" w:rsidRPr="0062641E" w:rsidRDefault="0062641E" w:rsidP="0062641E">
      <w:pPr>
        <w:pStyle w:val="justify"/>
        <w:spacing w:line="280" w:lineRule="atLeast"/>
      </w:pPr>
      <w:r w:rsidRPr="0062641E">
        <w:lastRenderedPageBreak/>
        <w:t>Оцениваются перспективы роста объема (количества) операций банка, достаточность планов по устранению недостатка нормативного капитала (его увеличению), доступ к новым источникам капитала. Анализируются модели роста в случае проявления каких-либо признаков снижения (сохранения на прежнем уровне) размера нормативного капитала.</w:t>
      </w:r>
    </w:p>
    <w:p w:rsidR="0062641E" w:rsidRPr="0062641E" w:rsidRDefault="0062641E" w:rsidP="0062641E">
      <w:pPr>
        <w:pStyle w:val="justify"/>
        <w:spacing w:line="280" w:lineRule="atLeast"/>
      </w:pPr>
      <w:r w:rsidRPr="0062641E">
        <w:t>Если у банка имеются признаки недостаточности нормативного капитала, то устанавливается, какие планы реализуются банком с целью решения этой проблемы. Изучается, каким образом банк планирует увеличить нормативный капитал и улучшить его структуру - за счет внутренних источников (в том числе в результате изменения структуры баланса, сокращения общего объема активов, отказа от выплаты дивидендов и направления прибыли на пополнение уставного фонда) либо за счет внешних источников (за счет привлечения капитала от акционеров и иных бенефициарных собственников, новых инвесторов). Оценивается выбор подхода и потенциальные проблемы, связанные с ним; реальные перспективы (возможность банка) по наращиванию нормативного капитала, в том числе путем привлечения извне, а также фактическое выполнение плана по устранению недостатка капитала.</w:t>
      </w:r>
    </w:p>
    <w:p w:rsidR="0062641E" w:rsidRPr="0062641E" w:rsidRDefault="0062641E" w:rsidP="0062641E">
      <w:pPr>
        <w:pStyle w:val="justify"/>
        <w:spacing w:line="280" w:lineRule="atLeast"/>
      </w:pPr>
      <w:r w:rsidRPr="0062641E">
        <w:t>Если у банка имеется чрезмерный избыток нормативного капитала, то есть значение показателя достаточности нормативного капитала составляет 30 % и более, а значение достаточности основного капитала составляет 20 % и более, проверяющими выявляется, установлены ли ЛНПА банка предельные значения для показателей достаточности нормативного и основного капитала и соблюдаются ли они на практике. Также изучаются причины возникновения избытка нормативного капитала, оценивается адекватность величины нормативного капитала проводимым активным операциям; изучаются планы по более эффективному использованию капитала банка.</w:t>
      </w:r>
    </w:p>
    <w:p w:rsidR="0062641E" w:rsidRPr="0062641E" w:rsidRDefault="0062641E" w:rsidP="0062641E">
      <w:pPr>
        <w:pStyle w:val="justify"/>
        <w:spacing w:line="280" w:lineRule="atLeast"/>
      </w:pPr>
      <w:r w:rsidRPr="0062641E">
        <w:t>204. Изучаются показатели капитала и левереджа, рассчитываемые банком в соответствии с Методикой расчета банками показателей капитала, левереджа и ликвидности, предусмотренных международными стандартами Базель III, сопоставляется значение этих показателей капитала и показателей достаточности нормативного капитала. При необходимости, а также в случаях их существенного (более 10 %) расхождения оценивается правильность проведенного расчета, на основании чего составляется мотивированное суждение о качестве его осуществления. Проверяется, использует ли банк результаты расчета показателей капитала и левереджа Базель III в процессе принятия управленческих решений.</w:t>
      </w:r>
    </w:p>
    <w:p w:rsidR="0062641E" w:rsidRPr="0062641E" w:rsidRDefault="0062641E" w:rsidP="0062641E">
      <w:pPr>
        <w:pStyle w:val="justify"/>
        <w:spacing w:line="280" w:lineRule="atLeast"/>
      </w:pPr>
      <w:r w:rsidRPr="0062641E">
        <w:t>205. Проверяющими также изучается, проводится ли в банке внутренняя оценка капитала. Следует убедиться в том, что эта оценка является составной частью общего процесса управления банком и проводится в рамках системы управления рисками, контролируется советом директоров (наблюдательным советом), исполнительным органом, иными коллегиальными органами банка, носит всеобъемлющий характер, регулярно пересматривается, основывается на риск-профиле и стратегическом плане развития банка; что в процессе такой оценки используются адекватные методики и инструменты измерения величин рисков, непредвиденных потерь в случае нестандартных (кризисных) ситуаций, а также размера экономического и доступного капитала банка, на основании чего поддерживается обоснованный уровень капитала банка.</w:t>
      </w:r>
    </w:p>
    <w:p w:rsidR="0062641E" w:rsidRPr="0062641E" w:rsidRDefault="0062641E" w:rsidP="0062641E">
      <w:pPr>
        <w:pStyle w:val="justify"/>
        <w:spacing w:line="280" w:lineRule="atLeast"/>
      </w:pPr>
      <w:r w:rsidRPr="0062641E">
        <w:t xml:space="preserve">Изучается, созданы ли в банке и соблюдаются ли на практике ЛНПА, определяющие порядок осуществления внутренней оценки капитала и использования ее результатов в деятельности банка, в том числе процедуры планирования капитала, методики определения величин различных рисков, принимаемых банком, расчета их общей величины, оценки непредвиденных потерь в случае нестандартных (кризисных) ситуаций, расчета размера доступного капитала, общей и дополнительной потребности в капитале, а также порядок распределения капитала банка по подразделениям, видам рисков, бизнес-линиям и (или) иным направлениям его деятельности, участникам банковской группы и (или) банковского холдинга. Проверяется, проводится ли внутренняя оценка капитала </w:t>
      </w:r>
      <w:r w:rsidRPr="0062641E">
        <w:lastRenderedPageBreak/>
        <w:t>исходя из принципа пропорциональности в зависимости от масштаба и сложности деятельности банка, осуществляется ли внутренний мониторинг и контролирование достаточности доступного капитала банка для покрытия рисков, внутренняя и независимая оценка внутренней оценки капитала, а также составление и представление соответствующим органам управления и Национальному банку информации о результатах ее проведения. В случае участия банка в составе банковской группы и (или) банковского холдинга проверяется осуществление внутренней оценки капитала на консолидированной основе.</w:t>
      </w:r>
    </w:p>
    <w:p w:rsidR="0062641E" w:rsidRPr="0062641E" w:rsidRDefault="0062641E" w:rsidP="0062641E">
      <w:pPr>
        <w:pStyle w:val="justify"/>
        <w:spacing w:line="280" w:lineRule="atLeast"/>
      </w:pPr>
      <w:r w:rsidRPr="0062641E">
        <w:t>В целях оценки эффективности внутренней оценки капитала банка при необходимости может осуществляться сопоставление размеров нормативного и экономического капитала банка, размер которого, как правило, больше нормативного.</w:t>
      </w:r>
    </w:p>
    <w:p w:rsidR="0062641E" w:rsidRPr="0062641E" w:rsidRDefault="0062641E" w:rsidP="0062641E">
      <w:pPr>
        <w:pStyle w:val="justify"/>
        <w:spacing w:line="280" w:lineRule="atLeast"/>
      </w:pPr>
      <w:r w:rsidRPr="0062641E">
        <w:t>206. Анализируется выполнение банком нормативов достаточности нормативного и основного капитала в проверяемом периоде (в динамике); отражаются нарушения нормативов и меры по их устранению; эффективность мер, которые применялись Национальным банком.</w:t>
      </w:r>
    </w:p>
    <w:p w:rsidR="0062641E" w:rsidRPr="0062641E" w:rsidRDefault="0062641E" w:rsidP="0062641E">
      <w:pPr>
        <w:pStyle w:val="justify"/>
        <w:spacing w:line="280" w:lineRule="atLeast"/>
      </w:pPr>
      <w:r w:rsidRPr="0062641E">
        <w:t>В случае ухудшения показателей анализируются причины ухудшения - например, рост валюты баланса при сохранении размера нормативного капитала, изменение риск-профиля. Для наглядности по результатам анализа структуры активов и внебалансовых обязательств, взвешенных по риску, структуры кредитного, торгового и инвестиционного портфелей банка можно построить график (диаграмму) риск-профиля активов банка за проверяемый период. В случае ухудшения риск-профиля банка следует сделать вывод о необходимости увеличения размера нормативного капитала для покрытия рисков. Изучается наличие и оценивается качество комплекса мер и процедур управления и контролирования риска потери нормативного капитала, возможности банка справиться с более высоким уровнем риска проводимых операций.</w:t>
      </w:r>
    </w:p>
    <w:p w:rsidR="0062641E" w:rsidRPr="0062641E" w:rsidRDefault="0062641E" w:rsidP="0062641E">
      <w:pPr>
        <w:pStyle w:val="justify"/>
        <w:spacing w:line="280" w:lineRule="atLeast"/>
      </w:pPr>
      <w:r w:rsidRPr="0062641E">
        <w:t>Изучается, осуществляет ли банк анализ достаточности нормативного капитала, используя моделирование ситуаций на основе проведения стресс-тестов чувствительности к рискам. Оценивается, охватывает ли применение банком данных инструментов большинство факторов риска и возможных причин изменения размера и (или) (структуры) нормативного капитала, присущих данному банку; основывается ли банк на сценариях оценки риска потери нормативного капитала с различным уровнем вероятности возникновения риска; а также определяет ли банк критическую величину нормативного капитала.</w:t>
      </w:r>
    </w:p>
    <w:p w:rsidR="0062641E" w:rsidRPr="0062641E" w:rsidRDefault="0062641E" w:rsidP="0062641E">
      <w:pPr>
        <w:pStyle w:val="justify"/>
        <w:spacing w:line="280" w:lineRule="atLeast"/>
      </w:pPr>
      <w:r w:rsidRPr="0062641E">
        <w:t xml:space="preserve">207. На основании мотивированного суждения проверяющих руководителем проверки (совместно с куратором банка) определяется степень достаточности нормативного капитала (высокая - выше средней - ниже средней - низкая) с учетом влияния количественных факторов, качество управления капиталом (хорошее - удовлетворительное - недостаточно удовлетворительное - неудовлетворительное) с учетом влияния качественных факторов и уровень достаточности капитала (высокий - выше среднего - ниже среднего - низкий) по форме оценки согласно </w:t>
      </w:r>
      <w:r w:rsidRPr="0062641E">
        <w:t>приложению 31</w:t>
      </w:r>
      <w:r w:rsidRPr="0062641E">
        <w:t xml:space="preserve"> к настоящим Рекомендациям. Уровень достаточности капитала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высокий уровень достаточности капитала указывает соответствие размера нормативного капитала банка характеру и масштабу его деятельности, в том числе с учетом направлений деятельности и рисков, предусмотренных в стратегии развития банка на период не менее года.</w:t>
      </w:r>
    </w:p>
    <w:p w:rsidR="0062641E" w:rsidRPr="0062641E" w:rsidRDefault="0062641E" w:rsidP="0062641E">
      <w:pPr>
        <w:pStyle w:val="justify"/>
        <w:spacing w:line="280" w:lineRule="atLeast"/>
      </w:pPr>
      <w:r w:rsidRPr="0062641E">
        <w:t xml:space="preserve">Размер нормативного капитала адекватен активам с учетом их структуры и профиля рисков, отсутствует необходимость увеличения капитала в долгосрочной перспективе. Нормативный капитал сформирован за счет надлежащих источников, соотношение дополнительного и основного капитала составляет не более 75 %. Банк стабильно соблюдает нормативы достаточности нормативного капитала, существуют стабильные достаточные источники его наращивания, избыток капитала находится в допустимых </w:t>
      </w:r>
      <w:r w:rsidRPr="0062641E">
        <w:lastRenderedPageBreak/>
        <w:t>пределах (достаточность нормативного капитала не превышает значения 30 %, основного - 20 %), при этом обеспечивается эффективное использование данного избытка в деятельности банка. Управление капиталом банка находится на высоком уровне, осуществляется адекватная внутренняя оценка капитала, результаты которой используются в стратегическом планировании деятельности банка. Отсутствуют факты, позволяющие сделать вывод о возможности быстрого вывода средств акционерами и иными бенефициарными собственниками (например, значительные средства на корреспондентских счетах в банке, являющемся акционером, кредитование акционеров под залог акций банка, выявление различных схем переразмещения средств акционеров с участием иностранных банков). Перспективы изменения размера нормативного капитала и (или) величины рисков указывают на сохранение высокой степени достаточности нормативного капитала в долгосрочном периоде.</w:t>
      </w:r>
    </w:p>
    <w:p w:rsidR="0062641E" w:rsidRPr="0062641E" w:rsidRDefault="0062641E" w:rsidP="0062641E">
      <w:pPr>
        <w:pStyle w:val="justify"/>
        <w:spacing w:line="280" w:lineRule="atLeast"/>
      </w:pPr>
      <w:r w:rsidRPr="0062641E">
        <w:t>На уровень достаточности капитала выше среднего указывает достаточное на текущий момент соответствие размера нормативного капитала банка характеру и масштабу его деятельности, активам с учетом их структуры и профиля рисков. Размер нормативного капитала позволяет адекватно покрывать принимаемые банком риски в краткосрочной перспективе, однако требуется его увеличение в целях обеспечения безопасности деятельности в долгосрочном периоде. Нормативный капитал в целом сформирован за счет надлежащих источников, соотношение дополнительного и основного капитала составляет не более 80 %. В банке стабильно соблюдаются нормативы достаточности нормативного капитала (при этом отмечаются отдельные случаи приближения их значений к критическим величинам), существуют стабильные достаточные источники наращивания капитала в краткосрочной перспективе, имеется небольшой избыток капитала, однако направления использования свободных средств не определены (находятся в процессе определения). Управление капиталом банка достаточно эффективное, но не основывается на адекватной внутренней оценке капитала. Имеются отдельные факты, указывающие на возможность быстрого вывода средств акционерами и иными бенефициарными собственниками, позволяющие при этом сохранить запас капитала на безопасном уровне (выше критического размера), обеспечивающем выполнение показателей достаточности нормативного капитала. Перспективы изменения размера нормативного капитала и (или) величины рисков указывают на сохранение степени его достаточности выше средней в краткосрочном периоде.</w:t>
      </w:r>
    </w:p>
    <w:p w:rsidR="0062641E" w:rsidRPr="0062641E" w:rsidRDefault="0062641E" w:rsidP="0062641E">
      <w:pPr>
        <w:pStyle w:val="justify"/>
        <w:spacing w:line="280" w:lineRule="atLeast"/>
      </w:pPr>
      <w:r w:rsidRPr="0062641E">
        <w:t xml:space="preserve">На уровень достаточности капитала ниже среднего указывает недостаточное соответствие размера нормативного капитала банка характеру и масштабу его деятельности, активам с учетом их структуры и профиля рисков, существует необходимость наращивания капитала, для чего определены соответствующие источники увеличения. Выявлены отдельные факты использования инвесторами при формировании капитала ненадлежащих активов, реальным источником которых явились денежные средства (имущество), прямо или косвенно (через третьих лиц) предоставленные самим банком и (или) иными лицами. Соотношение дополнительного и основного капитала составляет не более 90 %. Свыше 30 % нормативного капитала сформировано за счет субординированных кредитов. Показатели достаточности нормативного капитала часто находятся на критическом уровне, отмечаются единичные случаи несоблюдения нормативов достаточности нормативного капитала и (или) иных нормативов безопасного функционирования, связанных с размером нормативного капитала. Имеются источники наращивания капитала в краткосрочной перспективе, при этом доступ к ним может быть затруднен по различным причинам. Управление капиталом банка недостаточно эффективно, внутренняя оценка капитала не осуществляется, существует объективная необходимость улучшения качества нормативного капитала. Отмечаются факты, указывающие на возможность быстрого вывода средств акционерами и иными бенефициарными собственниками, способствующие снижению показателей достаточности нормативного капитала до критического уровня. Перспективы изменения </w:t>
      </w:r>
      <w:r w:rsidRPr="0062641E">
        <w:lastRenderedPageBreak/>
        <w:t>размера нормативного капитала и (или) величины рисков указывают на снижение его достаточности до критического уровня в краткосрочном периоде.</w:t>
      </w:r>
    </w:p>
    <w:p w:rsidR="0062641E" w:rsidRPr="0062641E" w:rsidRDefault="0062641E" w:rsidP="0062641E">
      <w:pPr>
        <w:pStyle w:val="justify"/>
        <w:spacing w:line="280" w:lineRule="atLeast"/>
      </w:pPr>
      <w:r w:rsidRPr="0062641E">
        <w:t>На низкий уровень достаточности капитала указывает значительное несоответствие размера нормативного капитала банка характеру и масштабу его деятельности, активам с учетом их структуры и профиля рисков, существует объективная необходимость наращивания капитала, но источники его увеличения не определены, недостаточны, отсутствуют либо доступ к ним существенно затруднен. Выявлены факты систематического использования инвесторами при формировании капитала ненадлежащих активов, реальным источником которых явились денежные средства (имущество), прямо или косвенно (через третьих лиц) предоставленные самим банком и (или) иными лицами. Соотношение дополнительного и основного капитала составляет более 90 %. Свыше 40 % нормативного капитала сформировано за счет субординированных кредитов. Нормативы достаточности нормативного капитала и (или) иные нормативы безопасного функционирования, связанные с размером нормативного капитала, часто не соблюдаются и в целом постоянно находятся на критическом уровне. Управление капиталом банка неэффективно, не осуществляется и (или) осуществляется формально, возможен быстрый вывод средств акционерами и иными бенефициарными собственниками, способный повлечь невыполнение нормативов достаточности нормативного капитала и (или) иных нормативов безопасного функционирования. Перспективы изменения размера капитала и (или) величины рисков указывают на снижение его достаточности ниже критического уровня, а также возникновение нехватки капитала в краткосрочном периоде.</w:t>
      </w:r>
    </w:p>
    <w:p w:rsidR="0062641E" w:rsidRPr="0062641E" w:rsidRDefault="0062641E" w:rsidP="0062641E">
      <w:pPr>
        <w:pStyle w:val="justify"/>
        <w:spacing w:line="280" w:lineRule="atLeast"/>
      </w:pPr>
      <w:r w:rsidRPr="0062641E">
        <w:t>При наличии фактов, которые позволяют сделать вывод о возможности быстрого вывода средств акционерами и иными бенефициарными собственниками, - таких как, например, значительные средства на корреспондентских счетах в банке, являющемся акционером, кредитование акционеров под залог акций банка, выявление различных схем переразмещения средств акционеров с участием иностранных банков, проверяющие моделируют расчет показателей достаточности с отражением результата в заключении по результатам проверки.</w:t>
      </w:r>
    </w:p>
    <w:p w:rsidR="0062641E" w:rsidRPr="0062641E" w:rsidRDefault="0062641E" w:rsidP="0062641E">
      <w:pPr>
        <w:pStyle w:val="nenzag"/>
        <w:spacing w:line="280" w:lineRule="atLeast"/>
      </w:pPr>
      <w:bookmarkStart w:id="45" w:name="a188"/>
      <w:bookmarkEnd w:id="45"/>
      <w:r w:rsidRPr="0062641E">
        <w:t>РАЗДЕЛ IX</w:t>
      </w:r>
      <w:r w:rsidRPr="0062641E">
        <w:br/>
        <w:t>ОЦЕНКА ПРИБЫЛЬНОСТИ (ДОХОДНОСТИ) ДЕЯТЕЛЬНОСТИ БАНКА</w:t>
      </w:r>
    </w:p>
    <w:p w:rsidR="0062641E" w:rsidRPr="0062641E" w:rsidRDefault="0062641E" w:rsidP="0062641E">
      <w:pPr>
        <w:pStyle w:val="nenzag"/>
        <w:spacing w:line="280" w:lineRule="atLeast"/>
      </w:pPr>
      <w:bookmarkStart w:id="46" w:name="a189"/>
      <w:bookmarkEnd w:id="46"/>
      <w:r w:rsidRPr="0062641E">
        <w:t>ГЛАВА 33</w:t>
      </w:r>
      <w:r w:rsidRPr="0062641E">
        <w:br/>
        <w:t>АНАЛИЗ ДОХОДОВ И РАСХОДОВ</w:t>
      </w:r>
    </w:p>
    <w:p w:rsidR="0062641E" w:rsidRPr="0062641E" w:rsidRDefault="0062641E" w:rsidP="0062641E">
      <w:pPr>
        <w:pStyle w:val="justify"/>
        <w:spacing w:line="280" w:lineRule="atLeast"/>
      </w:pPr>
      <w:r w:rsidRPr="0062641E">
        <w:t>208. Прибыльность (доходность) банка должна подвергаться тщательному анализу, поскольку она является показателем стабильности и фактором укрепления доверия участников финансовых рынков и клиентов к банку, а также служит одним из основных показателей его конкурентоспособности и качества управления.</w:t>
      </w:r>
    </w:p>
    <w:p w:rsidR="0062641E" w:rsidRPr="0062641E" w:rsidRDefault="0062641E" w:rsidP="0062641E">
      <w:pPr>
        <w:pStyle w:val="justify"/>
        <w:spacing w:line="280" w:lineRule="atLeast"/>
      </w:pPr>
      <w:r w:rsidRPr="0062641E">
        <w:t>Проверяющим следует оценить подверженность прибыльности (доходности) банка влиянию различных факторов. Например, если банк подвержен влиянию факторов, связанных с законодательными ограничениями (требования к нормативному капиталу, созданию специальных резервов, ликвидности, рискам), это может привести к нежелательной практике пересмотра структуры операций в пользу активов, сопряженных с меньшим риском, таких как, например, основные средства, касса, но имеющих отрицательный потенциал доходности. Если банк подвержен влиянию факторов, связанных с налогообложением, это может побудить банк к корректировке деятельности в целях минимизации налоговых выплат, используя пробелы в законодательстве Республики Беларусь.</w:t>
      </w:r>
    </w:p>
    <w:p w:rsidR="0062641E" w:rsidRPr="0062641E" w:rsidRDefault="0062641E" w:rsidP="0062641E">
      <w:pPr>
        <w:pStyle w:val="justify"/>
        <w:spacing w:line="280" w:lineRule="atLeast"/>
      </w:pPr>
      <w:r w:rsidRPr="0062641E">
        <w:t xml:space="preserve">209. Целью проверки является оценка долгосрочной устойчивости доходов банка, то есть способности оплачивать расходы, покрывать убытки и увеличивать нормативный </w:t>
      </w:r>
      <w:r w:rsidRPr="0062641E">
        <w:lastRenderedPageBreak/>
        <w:t>капитал. В ходе анализа необходимо оценить следующие аспекты: объем, структуру доходов и расходов; качество, постоянство, надежность доходов; достаточность доходов для укрепления нормативного капитала банка; показатели рентабельности; качество управления прибыльностью (доходностью).</w:t>
      </w:r>
    </w:p>
    <w:p w:rsidR="0062641E" w:rsidRPr="0062641E" w:rsidRDefault="0062641E" w:rsidP="0062641E">
      <w:pPr>
        <w:pStyle w:val="justify"/>
        <w:spacing w:line="280" w:lineRule="atLeast"/>
      </w:pPr>
      <w:r w:rsidRPr="0062641E">
        <w:t xml:space="preserve">При необходимости проверяющими могут быть оценены правильность отражения активов и обязательств, учитываемых по справедливой стоимости через счета доходов и расходов (капитала), соблюдение условий признания доходов и расходов в учете, правильность применения принципа начисления по доходам и расходам и соблюдение установленной периодичности их отражения в учете, правильность определения вероятности получения дохода (выплаты расхода). </w:t>
      </w:r>
    </w:p>
    <w:p w:rsidR="0062641E" w:rsidRPr="0062641E" w:rsidRDefault="0062641E" w:rsidP="0062641E">
      <w:pPr>
        <w:pStyle w:val="justify"/>
        <w:spacing w:line="280" w:lineRule="atLeast"/>
      </w:pPr>
      <w:r w:rsidRPr="0062641E">
        <w:t>Оценка поможет проверяющим получить более точное представление о том, как формируются доходы и расходы банка, и, что еще более важно, выявить способы, которыми мог воспользоваться банк, чтобы изменить эти данные и искусственно завысить (занизить) итоговую прибыль (убытки). В связи с этим целесообразно обращать внимание на любые заметные изменения, влияющие на итоги деятельности за год, а также на факты и причины изменения методики учета, которые могли повлиять на величину тех или иных доходов (расходов).</w:t>
      </w:r>
    </w:p>
    <w:p w:rsidR="0062641E" w:rsidRPr="0062641E" w:rsidRDefault="0062641E" w:rsidP="0062641E">
      <w:pPr>
        <w:pStyle w:val="justify"/>
        <w:spacing w:line="280" w:lineRule="atLeast"/>
      </w:pPr>
      <w:r w:rsidRPr="0062641E">
        <w:t>210. Для оценки устойчивости доходов анализу подвергаются как процентные, так и иные доходы банка - комиссионные доходы, прочие банковские доходы, операционные доходы, уменьшение резервов и поступления по ранее списанным долгам и доходы по отложенному налогу на прибыль. Проверяющим следует оценить объем, структуру (можно отразить в графическом виде - например, диаграммой), качество, постоянство и надежность доходов (в разрезе видов) в динамике за проверяемый период:</w:t>
      </w:r>
    </w:p>
    <w:p w:rsidR="0062641E" w:rsidRPr="0062641E" w:rsidRDefault="0062641E" w:rsidP="0062641E">
      <w:pPr>
        <w:pStyle w:val="justify"/>
        <w:spacing w:line="280" w:lineRule="atLeast"/>
      </w:pPr>
      <w:r w:rsidRPr="0062641E">
        <w:t>210.1. качество доходов, которое является важным аспектом для поддержки существующего и перспективного уровня расходных операций, а также обеспечения необходимого размера нормативного капитала исходя из предполагаемого роста активов, определяется через постоянство и надежность доходов.</w:t>
      </w:r>
    </w:p>
    <w:p w:rsidR="0062641E" w:rsidRPr="0062641E" w:rsidRDefault="0062641E" w:rsidP="0062641E">
      <w:pPr>
        <w:pStyle w:val="justify"/>
        <w:spacing w:line="280" w:lineRule="atLeast"/>
      </w:pPr>
      <w:r w:rsidRPr="0062641E">
        <w:t>Например, если банк в каком-то периоде показывает высокие доходы, проверяющим необходимо оценить, имеет ли их источник постоянный характер либо они связаны с разовым действием или операцией, повторение которой в будущем не гарантировано или маловероятно. Примерами разовых действий или операций могут служить продажа активов с большой доходностью, расформирование резервов. Необычные обстоятельства в валютной деятельности, изменения в налогообложении также могут привести к разовой непредвиденной (незапланированной) прибыли.</w:t>
      </w:r>
    </w:p>
    <w:p w:rsidR="0062641E" w:rsidRPr="0062641E" w:rsidRDefault="0062641E" w:rsidP="0062641E">
      <w:pPr>
        <w:pStyle w:val="justify"/>
        <w:spacing w:line="280" w:lineRule="atLeast"/>
      </w:pPr>
      <w:r w:rsidRPr="0062641E">
        <w:t>При проверке данного вопроса анализируется, имеет ли банк надежную базу основных доходов, которая позволит им повторяться из года в год, - например, относительно стабильные процентные доходы по кредитным операциям, а также операционные доходы. Оценивается доля нестабильных доходов, которыми по своей природе являются комиссионные доходы по операциям с ценными бумагами, иностранной валютой, поскольку зависят от состояния финансового рынка.</w:t>
      </w:r>
    </w:p>
    <w:p w:rsidR="0062641E" w:rsidRPr="0062641E" w:rsidRDefault="0062641E" w:rsidP="0062641E">
      <w:pPr>
        <w:pStyle w:val="justify"/>
        <w:spacing w:line="280" w:lineRule="atLeast"/>
      </w:pPr>
      <w:r w:rsidRPr="0062641E">
        <w:t>Надежность доходов также связывается с использованием консервативного подхода к предоставлению кредитов клиентам с устойчивым финансовым состоянием. Такие операции, как предоставление кредитов с высоким доходом и высокой степенью риска, купля-продажа активов - например, валюты, ценных бумаг - или продажа собственных активов с необычно крупной прибылью, начисление процентов по просроченным обязательствам клиентов не являются надежными и качественными источниками доходов и ведут к снижению устойчивости доходов и, соответственно, ухудшению качества управления прибыльностью (доходностью) банка.</w:t>
      </w:r>
    </w:p>
    <w:p w:rsidR="0062641E" w:rsidRPr="0062641E" w:rsidRDefault="0062641E" w:rsidP="0062641E">
      <w:pPr>
        <w:pStyle w:val="justify"/>
        <w:spacing w:line="280" w:lineRule="atLeast"/>
      </w:pPr>
      <w:r w:rsidRPr="0062641E">
        <w:t xml:space="preserve">Также следует оценить надежность новых видов доходов с позиций консервативной банковской практики, выяснить причины их появления либо резкого роста (сокращения, полного исчезновения) получаемых ранее доходов; выявить направления деятельности и виды операций, приносящих наибольший доход; проанализировать уровень и динамику </w:t>
      </w:r>
      <w:r w:rsidRPr="0062641E">
        <w:lastRenderedPageBreak/>
        <w:t>активов, не приносящих доход; установить факторы, влияющие на общую величину доходов (доходов от отдельных операций); выявить неиспользуемые банком резервы увеличения доходов;</w:t>
      </w:r>
    </w:p>
    <w:p w:rsidR="0062641E" w:rsidRPr="0062641E" w:rsidRDefault="0062641E" w:rsidP="0062641E">
      <w:pPr>
        <w:pStyle w:val="justify"/>
        <w:spacing w:line="280" w:lineRule="atLeast"/>
      </w:pPr>
      <w:r w:rsidRPr="0062641E">
        <w:t>210.2. в случае если основным источником доходов банка являются процентные доходы, их снижение (более чем на 10 %) свидетельствует о возникновении у банка финансовых трудностей.</w:t>
      </w:r>
    </w:p>
    <w:p w:rsidR="0062641E" w:rsidRPr="0062641E" w:rsidRDefault="0062641E" w:rsidP="0062641E">
      <w:pPr>
        <w:pStyle w:val="justify"/>
        <w:spacing w:line="280" w:lineRule="atLeast"/>
      </w:pPr>
      <w:r w:rsidRPr="0062641E">
        <w:t>Для того чтобы определить, в какой степени полученные процентные доходы соизмеряются с задействованными активами, следует сравнить состав различных групп активов со структурой процентного дохода и сопоставить темпы изменения величины активов, приносящих доход, с учетом изменения их структуры, с темпами роста (снижения) полученного от их использования дохода (сравнения могут быть отображены графически, например, диаграммой).</w:t>
      </w:r>
    </w:p>
    <w:p w:rsidR="0062641E" w:rsidRPr="0062641E" w:rsidRDefault="0062641E" w:rsidP="0062641E">
      <w:pPr>
        <w:pStyle w:val="justify"/>
        <w:spacing w:line="280" w:lineRule="atLeast"/>
      </w:pPr>
      <w:r w:rsidRPr="0062641E">
        <w:t>Далее следует оценить влияние на формирование средних процентных ставок внешних факторов - например, изменение ставки рефинансирования; финансирование государственных программ и мероприятий по установленным процентным ставкам ниже ставки рефинансирования; при необходимости можно оценить потенциальные и упущенные возможности банка по получению доходов, их долю в общем объеме процентных доходов.</w:t>
      </w:r>
    </w:p>
    <w:p w:rsidR="0062641E" w:rsidRPr="0062641E" w:rsidRDefault="0062641E" w:rsidP="0062641E">
      <w:pPr>
        <w:pStyle w:val="justify"/>
        <w:spacing w:line="280" w:lineRule="atLeast"/>
      </w:pPr>
      <w:r w:rsidRPr="0062641E">
        <w:t>В случае зависимости доходов банка от наиболее крупных клиентов следует отразить степень влияния (долю в доходах), перспективы получения доходов в дальнейшем.</w:t>
      </w:r>
    </w:p>
    <w:p w:rsidR="0062641E" w:rsidRPr="0062641E" w:rsidRDefault="0062641E" w:rsidP="0062641E">
      <w:pPr>
        <w:pStyle w:val="justify"/>
        <w:spacing w:line="280" w:lineRule="atLeast"/>
      </w:pPr>
      <w:r w:rsidRPr="0062641E">
        <w:t>Целесообразно проанализировать внутренние факторы влияния на получение банком процентных доходов - например, изменение среднего уровня процентных ставок по причине изменения структуры кредитов по срокам и валютам, объема кредитных операций; приход (уход) крупного клиента. При этом следует обратить особое внимание на факты предоставления отсрочек (установление моратория) на уплату процентов по операциям кредитного характера, в первую очередь - по инвестиционным, реструктуризированным кредитам (включая кредиты, предоставленные в рамках государственных программ и мероприятий), а также по кредитам акционерам и иным бенефициарным собственникам, инсайдерам, иным лицам (группам лиц), оказывающим прямо или косвенно (через третьи лица) существенное влияние на решения, принимаемые органами управления банка.</w:t>
      </w:r>
    </w:p>
    <w:p w:rsidR="0062641E" w:rsidRPr="0062641E" w:rsidRDefault="0062641E" w:rsidP="0062641E">
      <w:pPr>
        <w:pStyle w:val="justify"/>
        <w:spacing w:line="280" w:lineRule="atLeast"/>
      </w:pPr>
      <w:r w:rsidRPr="0062641E">
        <w:t>В случае установления фактов неправильного начисления процентов по срочной задолженности, установления моратория на начисление (уплату) процентов до окончания срока погашения задолженности и иных подобных фактов, ведущих к снижению объемов и устойчивости доходов, и, следовательно, к сокращению денежных потоков, следует осуществить расчет потерь банка, оценить их влияние на финансовый результат и отразить в заключении по результатам проверки;</w:t>
      </w:r>
    </w:p>
    <w:p w:rsidR="0062641E" w:rsidRPr="0062641E" w:rsidRDefault="0062641E" w:rsidP="0062641E">
      <w:pPr>
        <w:pStyle w:val="justify"/>
        <w:spacing w:line="280" w:lineRule="atLeast"/>
      </w:pPr>
      <w:r w:rsidRPr="0062641E">
        <w:t>210.3. при анализе иных (помимо процентных) доходов следует определить динамику их величины и тенденции изменения их удельного веса в общем объеме доходов, в том числе установить причины возникновения существенных операционных доходов (реализация основных среднюю на крупную для банка сумму, выплата неустойки, увеличение арендной платы и т.д., изменение структуры доходов за счет снижения процентных и иных доходов и т.д.) и оценить правильность формирования дохода по отложенному налогу на прибыль в случаях, если удельный вес таких доходов составляет более 10 %; выявить наиболее прибыльные виды банковских услуг; убедиться в наличии расчетов обоснованности устанавливаемых банком тарифов (калькуляций); сопоставить увеличение комиссионных доходов с сокращением процентных доходов с указанием причин - например, сокращение объемов кредитования, увеличение тарифов на обслуживание клиентов, значительный объем операций с наличными средствами;</w:t>
      </w:r>
    </w:p>
    <w:p w:rsidR="0062641E" w:rsidRPr="0062641E" w:rsidRDefault="0062641E" w:rsidP="0062641E">
      <w:pPr>
        <w:pStyle w:val="justify"/>
        <w:spacing w:line="280" w:lineRule="atLeast"/>
      </w:pPr>
      <w:r w:rsidRPr="0062641E">
        <w:t xml:space="preserve">210.4. для сравнения уровня прибыльности (доходности) с другими банками либо с ситуацией в среднем по банковской системе целесообразно проанализировать отдельные </w:t>
      </w:r>
      <w:r w:rsidRPr="0062641E">
        <w:lastRenderedPageBreak/>
        <w:t>показатели доходности - например, уровень доходов, приходящихся на штатную единицу, единицу валовых активов, единицу активов, приносящих доход.</w:t>
      </w:r>
    </w:p>
    <w:p w:rsidR="0062641E" w:rsidRPr="0062641E" w:rsidRDefault="0062641E" w:rsidP="0062641E">
      <w:pPr>
        <w:pStyle w:val="justify"/>
        <w:spacing w:line="280" w:lineRule="atLeast"/>
      </w:pPr>
      <w:r w:rsidRPr="0062641E">
        <w:t>211. Анализ расходов банка охватывает две основные группы - процентные и иные (комиссионные расходы, прочие банковские расходы, операционные расходы, отчисления в резервы, долги, списанные с баланса, налог на прибыль (доходы)).</w:t>
      </w:r>
    </w:p>
    <w:p w:rsidR="0062641E" w:rsidRPr="0062641E" w:rsidRDefault="0062641E" w:rsidP="0062641E">
      <w:pPr>
        <w:pStyle w:val="justify"/>
        <w:spacing w:line="280" w:lineRule="atLeast"/>
      </w:pPr>
      <w:r w:rsidRPr="0062641E">
        <w:t>Следует изучить структуру, объем и динамику расходов за проверяемый период, тенденции изменения (можно отразить в графическом виде - например, диаграммой). Необходимо выяснить причины резкого роста (сокращения, полного исчезновения) отдельных статей расходов либо появления новых статей расходов; выявить направления деятельности и виды операций, влекущие наибольшие расходы; установить факторы, влияющие на общую величину расходов (расходов по отдельным операциям);</w:t>
      </w:r>
    </w:p>
    <w:p w:rsidR="0062641E" w:rsidRPr="0062641E" w:rsidRDefault="0062641E" w:rsidP="0062641E">
      <w:pPr>
        <w:pStyle w:val="justify"/>
        <w:spacing w:line="280" w:lineRule="atLeast"/>
      </w:pPr>
      <w:r w:rsidRPr="0062641E">
        <w:t>211.1. анализ расходов следует начинать с операционных расходов, поскольку они, как правило, являются самой значительной статьей расходов банка и оказывают наибольшее влияние на стоимость банковских услуг (наряду с отчислениями в специальные резервы). При этом операционные расходы являются одной из наиболее контролируемых статей затрат и легче поддаются планированию, контролю и анализу, поскольку большая их часть - например, расходы на содержание персонала, расходы по эксплуатации зданий, прочих основных средств и материалов - является относительно постоянной и достаточно прогнозируемой величиной.</w:t>
      </w:r>
    </w:p>
    <w:p w:rsidR="0062641E" w:rsidRPr="0062641E" w:rsidRDefault="0062641E" w:rsidP="0062641E">
      <w:pPr>
        <w:pStyle w:val="justify"/>
        <w:spacing w:line="280" w:lineRule="atLeast"/>
      </w:pPr>
      <w:r w:rsidRPr="0062641E">
        <w:t>Целесообразно проанализировать соотношение доходов банка и операционных расходов в проверяемом периоде. Например, если существенно возрастают как валовые доходы (за счет комиссионных доходов и прочих банковских доходов от операций на валютном рынке), так и операционные расходы, конечный результат по прибыли может оказаться неизменным. В этом случае анализ должен определить причины существенного роста операционных расходов;</w:t>
      </w:r>
    </w:p>
    <w:p w:rsidR="0062641E" w:rsidRPr="0062641E" w:rsidRDefault="0062641E" w:rsidP="0062641E">
      <w:pPr>
        <w:pStyle w:val="justify"/>
        <w:spacing w:line="280" w:lineRule="atLeast"/>
      </w:pPr>
      <w:r w:rsidRPr="0062641E">
        <w:t>211.2. важным фактором, оказывающим влияние на прибыльность (доходность) работы банка, является выплата неустоек (штрафов, пеней). Проводя оценку этой статьи, следует определить, какие виды выявленных нарушений условий договоров в деятельности банка допускаются чаще всего, а также являются ли данные нарушения результатом правовых ошибок (в этом случае следует рекомендовать банку принимать меры по ограничению (снижению) уровня операционного риска) либо банк идет на нарушения сознательно, так как доход, получаемый в результате нарушений, превосходит размеры уплачиваемых штрафов, пеней, неустоек в случае их выявления (подобные факты также ухудшают качество управления банком, поэтому их необходимо отразить в заключении по результатам проверки в соответствующей части);</w:t>
      </w:r>
    </w:p>
    <w:p w:rsidR="0062641E" w:rsidRPr="0062641E" w:rsidRDefault="0062641E" w:rsidP="0062641E">
      <w:pPr>
        <w:pStyle w:val="justify"/>
        <w:spacing w:line="280" w:lineRule="atLeast"/>
      </w:pPr>
      <w:r w:rsidRPr="0062641E">
        <w:t>211.3. далее следует проанализировать процентные расходы, которые, как правило, являются второй по величине статьей расходов банка. Структура процентных расходов дает представление о затратах на привлечение средств, соотношение процентных расходов и соответствующих обязательств указывает на среднюю стоимость привлечения средств.</w:t>
      </w:r>
    </w:p>
    <w:p w:rsidR="0062641E" w:rsidRPr="0062641E" w:rsidRDefault="0062641E" w:rsidP="0062641E">
      <w:pPr>
        <w:pStyle w:val="justify"/>
        <w:spacing w:line="280" w:lineRule="atLeast"/>
      </w:pPr>
      <w:r w:rsidRPr="0062641E">
        <w:t>Для выявления зависимости банка от конкретных источников средств и происходящих в них структурных изменений целесообразно провести аналитическое сравнение категорий групп процентных расходов с соответствующими группами обязательств (результат можно отразить в графическом виде).</w:t>
      </w:r>
    </w:p>
    <w:p w:rsidR="0062641E" w:rsidRPr="0062641E" w:rsidRDefault="0062641E" w:rsidP="0062641E">
      <w:pPr>
        <w:pStyle w:val="justify"/>
        <w:spacing w:line="280" w:lineRule="atLeast"/>
      </w:pPr>
      <w:r w:rsidRPr="0062641E">
        <w:t>В ходе анализа процентных расходов следует оценить их удельный вес в общем объеме расходов банка; определить, как влияет на их величину изменение остатков на счетах клиентов и средний уровень начисляемой по ним процентной ставки (по ресурсной базе в целом и по отдельным ее составляющим). Целесообразно проанализировать степень диверсификации привлеченных средств, а также влияние конъюнктуры финансовых рынков на изменение структуры привлеченных средств и, следовательно, на величину расходов.</w:t>
      </w:r>
    </w:p>
    <w:p w:rsidR="0062641E" w:rsidRPr="0062641E" w:rsidRDefault="0062641E" w:rsidP="0062641E">
      <w:pPr>
        <w:pStyle w:val="justify"/>
        <w:spacing w:line="280" w:lineRule="atLeast"/>
      </w:pPr>
      <w:r w:rsidRPr="0062641E">
        <w:lastRenderedPageBreak/>
        <w:t>Если банк имеет низкие процентные расходы и вследствие этого низкие затраты на привлечение средств, можно сделать вывод о том, что он имеет лучшие позиции на финансовом рынке, чем банк с высокими процентными расходами, ввиду большей разницы между ставкой доходности и стоимостью привлеченных ресурсов (чистая процентная маржа);</w:t>
      </w:r>
    </w:p>
    <w:p w:rsidR="0062641E" w:rsidRPr="0062641E" w:rsidRDefault="0062641E" w:rsidP="0062641E">
      <w:pPr>
        <w:pStyle w:val="justify"/>
        <w:spacing w:line="280" w:lineRule="atLeast"/>
      </w:pPr>
      <w:r w:rsidRPr="0062641E">
        <w:t>211.4. следует проанализировать перспективы (предпочтения) банка в политике расходов - например, работа с крупными для банка срочными банковскими вкладами (депозитами), предполагающими более высокие процентные расходы; получение основных средств в аренду, лизинг, что предполагает более высокие операционные расходы. Например, увеличение объемов лизинговых операций может послужить причиной роста лизинговых платежей и (или) амортизационных отчислений.</w:t>
      </w:r>
    </w:p>
    <w:p w:rsidR="0062641E" w:rsidRPr="0062641E" w:rsidRDefault="0062641E" w:rsidP="0062641E">
      <w:pPr>
        <w:pStyle w:val="nenzag"/>
        <w:spacing w:line="280" w:lineRule="atLeast"/>
      </w:pPr>
      <w:bookmarkStart w:id="47" w:name="a190"/>
      <w:bookmarkEnd w:id="47"/>
      <w:r w:rsidRPr="0062641E">
        <w:t>ГЛАВА 34</w:t>
      </w:r>
      <w:r w:rsidRPr="0062641E">
        <w:br/>
        <w:t>ОЦЕНКА УПРАВЛЕНИЯ ПРИБЫЛЬНОСТЬЮ (ДОХОДНОСТЬЮ)</w:t>
      </w:r>
    </w:p>
    <w:p w:rsidR="0062641E" w:rsidRPr="0062641E" w:rsidRDefault="0062641E" w:rsidP="0062641E">
      <w:pPr>
        <w:pStyle w:val="justify"/>
        <w:spacing w:line="280" w:lineRule="atLeast"/>
      </w:pPr>
      <w:r w:rsidRPr="0062641E">
        <w:t>212. Поскольку наилучшими показателями стабильности функционирования банка как в прошлом, так и в будущем являются стабильность прибыли, которая является конечным результатом деятельности банка, и тенденция ее роста, необходимо проанализировать динамику прибыли банка за проверяемый период. Графическое отображение - например, в виде графика с линией тренда - позволит наглядно определить среднее значение прибыли, выявить периоды, в которых получены максимальный и минимальный размеры прибыли (с отражением причин), установить наметившиеся тенденции в изменении показателей прибыли.</w:t>
      </w:r>
    </w:p>
    <w:p w:rsidR="0062641E" w:rsidRPr="0062641E" w:rsidRDefault="0062641E" w:rsidP="0062641E">
      <w:pPr>
        <w:pStyle w:val="justify"/>
        <w:spacing w:line="280" w:lineRule="atLeast"/>
      </w:pPr>
      <w:r w:rsidRPr="0062641E">
        <w:t>В случае если банк осуществляет оценку прибыльности в разрезе основных направлений деятельности (бизнес-линий) (в частности, для расчета величины операционного риска с помощью стандартизированного подхода), в заключении по результатам проверки целесообразно провести сравнительный анализ доходности направлений деятельности (бизнес-линий) с указанием причин убыточности по отдельным направлениям (бизнес-линиям), а также перспектив улучшения ситуации.</w:t>
      </w:r>
    </w:p>
    <w:p w:rsidR="0062641E" w:rsidRPr="0062641E" w:rsidRDefault="0062641E" w:rsidP="0062641E">
      <w:pPr>
        <w:pStyle w:val="justify"/>
        <w:spacing w:line="280" w:lineRule="atLeast"/>
      </w:pPr>
      <w:r w:rsidRPr="0062641E">
        <w:t>Прибыльность (доходность) можно оценить с помощью показателей, используемых в международной банковской практике, которые также характеризуют финансовую устойчивость банка:</w:t>
      </w:r>
    </w:p>
    <w:p w:rsidR="0062641E" w:rsidRPr="0062641E" w:rsidRDefault="0062641E" w:rsidP="0062641E">
      <w:pPr>
        <w:pStyle w:val="justify"/>
        <w:spacing w:line="280" w:lineRule="atLeast"/>
      </w:pPr>
      <w:r w:rsidRPr="0062641E">
        <w:t>показатель рентабельности активов (в международной практике - ROA), рассчитываемый как процентное соотношение финансового результата к средней хронологической величине активов за отчетный период, характеризует общую эффективность деятельности банка;</w:t>
      </w:r>
    </w:p>
    <w:p w:rsidR="0062641E" w:rsidRPr="0062641E" w:rsidRDefault="0062641E" w:rsidP="0062641E">
      <w:pPr>
        <w:pStyle w:val="justify"/>
        <w:spacing w:line="280" w:lineRule="atLeast"/>
      </w:pPr>
      <w:r w:rsidRPr="0062641E">
        <w:t>показатель рентабельности акционерного капитала (в международной практике - ROE), рассчитываемый как процентное соотношение финансового результата к средней хронологической величине уставного акционерного капитала за отчетный период, характеризует эффективность использования вложений акционеров и иных бенефициарных собственников в уставный фонд банка для получения прибыли;</w:t>
      </w:r>
    </w:p>
    <w:p w:rsidR="0062641E" w:rsidRPr="0062641E" w:rsidRDefault="0062641E" w:rsidP="0062641E">
      <w:pPr>
        <w:pStyle w:val="justify"/>
        <w:spacing w:line="280" w:lineRule="atLeast"/>
      </w:pPr>
      <w:r w:rsidRPr="0062641E">
        <w:t>показатель рентабельности нормативного капитала, рассчитываемый как процентное соотношение финансового результата к средней хронологической величине нормативного капитала за отчетный период, характеризует эффективность использования нормативного капитала банка;</w:t>
      </w:r>
    </w:p>
    <w:p w:rsidR="0062641E" w:rsidRPr="0062641E" w:rsidRDefault="0062641E" w:rsidP="0062641E">
      <w:pPr>
        <w:pStyle w:val="justify"/>
        <w:spacing w:line="280" w:lineRule="atLeast"/>
      </w:pPr>
      <w:r w:rsidRPr="0062641E">
        <w:t>отношение чистого процентного дохода к валовому доходу характеризует эффективность процентной политики банка и отражает вклад чистого процентного дохода в валовой доход;</w:t>
      </w:r>
    </w:p>
    <w:p w:rsidR="0062641E" w:rsidRPr="0062641E" w:rsidRDefault="0062641E" w:rsidP="0062641E">
      <w:pPr>
        <w:pStyle w:val="justify"/>
        <w:spacing w:line="280" w:lineRule="atLeast"/>
      </w:pPr>
      <w:r w:rsidRPr="0062641E">
        <w:t>отношение непроцентных расходов к валовому доходу характеризует качество управления издержками банка и отражает размеры, в которых непроцентные расходы снижают общие доходы;</w:t>
      </w:r>
    </w:p>
    <w:p w:rsidR="0062641E" w:rsidRPr="0062641E" w:rsidRDefault="0062641E" w:rsidP="0062641E">
      <w:pPr>
        <w:pStyle w:val="justify"/>
        <w:spacing w:line="280" w:lineRule="atLeast"/>
      </w:pPr>
      <w:r w:rsidRPr="0062641E">
        <w:lastRenderedPageBreak/>
        <w:t>отношение расходов на персонал к непроцентным расходам характеризует структуру непроцентных расходов и отражает величину затрат на содержание персонала в общей величине непроцентных расходов.</w:t>
      </w:r>
    </w:p>
    <w:p w:rsidR="0062641E" w:rsidRPr="0062641E" w:rsidRDefault="0062641E" w:rsidP="0062641E">
      <w:pPr>
        <w:pStyle w:val="justify"/>
        <w:spacing w:line="280" w:lineRule="atLeast"/>
      </w:pPr>
      <w:r w:rsidRPr="0062641E">
        <w:t>Сравнение данных показателей со средними показателями по банковской системе в целом (по группе банков) позволит сравнить эффективность проверяемого банка с эффективностью системы (группы банков).</w:t>
      </w:r>
    </w:p>
    <w:p w:rsidR="0062641E" w:rsidRPr="0062641E" w:rsidRDefault="0062641E" w:rsidP="0062641E">
      <w:pPr>
        <w:pStyle w:val="justify"/>
        <w:spacing w:line="280" w:lineRule="atLeast"/>
      </w:pPr>
      <w:r w:rsidRPr="0062641E">
        <w:t>Для определения тенденций прибыльности (доходности) все показатели необходимо рассматривать в динамике за определенный период времени, что позволит выявить причины их изменений - например, связанные с изменениями в политике банка и (или) во внешних условиях.</w:t>
      </w:r>
    </w:p>
    <w:p w:rsidR="0062641E" w:rsidRPr="0062641E" w:rsidRDefault="0062641E" w:rsidP="0062641E">
      <w:pPr>
        <w:pStyle w:val="justify"/>
        <w:spacing w:line="280" w:lineRule="atLeast"/>
      </w:pPr>
      <w:r w:rsidRPr="0062641E">
        <w:t>213. Далее необходимо оценить качество управления доходами и расходами банка, которое фактически заключается в обеспечении устойчивой прибыльности (доходности), являющейся основой поддержания и наращивания капитала.</w:t>
      </w:r>
    </w:p>
    <w:p w:rsidR="0062641E" w:rsidRPr="0062641E" w:rsidRDefault="0062641E" w:rsidP="0062641E">
      <w:pPr>
        <w:pStyle w:val="justify"/>
        <w:spacing w:line="280" w:lineRule="atLeast"/>
      </w:pPr>
      <w:r w:rsidRPr="0062641E">
        <w:t>Анализируются процедура прогнозирования доходов, расходов и прибыли, практика использования соответствующих методик составления прогнозов, порядок их утверждения и предоставления отчетов о выполнении. Проверяется наличие ЛНПА банка, определяющих признание в бухгалтерском учете доходов и расходов банка, случаи внесения изменений в учетную политику (ЛНПА) в течение отчетного года с указанием причин. При этом необходимо убедиться, что в ЛНПА банка определены и соблюдаются:</w:t>
      </w:r>
    </w:p>
    <w:p w:rsidR="0062641E" w:rsidRPr="0062641E" w:rsidRDefault="0062641E" w:rsidP="0062641E">
      <w:pPr>
        <w:pStyle w:val="justify"/>
        <w:spacing w:line="280" w:lineRule="atLeast"/>
      </w:pPr>
      <w:r w:rsidRPr="0062641E">
        <w:t>порядок принятия решений по признанию в бухгалтерском учете доходов и расходов от операций;</w:t>
      </w:r>
    </w:p>
    <w:p w:rsidR="0062641E" w:rsidRPr="0062641E" w:rsidRDefault="0062641E" w:rsidP="0062641E">
      <w:pPr>
        <w:pStyle w:val="justify"/>
        <w:spacing w:line="280" w:lineRule="atLeast"/>
      </w:pPr>
      <w:r w:rsidRPr="0062641E">
        <w:t>критерии и периодичность определения вероятности получения процентного дохода;</w:t>
      </w:r>
    </w:p>
    <w:p w:rsidR="0062641E" w:rsidRPr="0062641E" w:rsidRDefault="0062641E" w:rsidP="0062641E">
      <w:pPr>
        <w:pStyle w:val="justify"/>
        <w:spacing w:line="280" w:lineRule="atLeast"/>
      </w:pPr>
      <w:r w:rsidRPr="0062641E">
        <w:t>порядок документооборота по операциям признания в бухгалтерском учете доходов и расходов;</w:t>
      </w:r>
    </w:p>
    <w:p w:rsidR="0062641E" w:rsidRPr="0062641E" w:rsidRDefault="0062641E" w:rsidP="0062641E">
      <w:pPr>
        <w:pStyle w:val="justify"/>
        <w:spacing w:line="280" w:lineRule="atLeast"/>
      </w:pPr>
      <w:r w:rsidRPr="0062641E">
        <w:t>порядок взаимодействия структурных подразделений;</w:t>
      </w:r>
    </w:p>
    <w:p w:rsidR="0062641E" w:rsidRPr="0062641E" w:rsidRDefault="0062641E" w:rsidP="0062641E">
      <w:pPr>
        <w:pStyle w:val="justify"/>
        <w:spacing w:line="280" w:lineRule="atLeast"/>
      </w:pPr>
      <w:r w:rsidRPr="0062641E">
        <w:t>порядок ведения аналитического учета доходов и расходов (в том числе исходя из потребностей, связанных с налоговым законодательством Республики Беларусь);</w:t>
      </w:r>
    </w:p>
    <w:p w:rsidR="0062641E" w:rsidRPr="0062641E" w:rsidRDefault="0062641E" w:rsidP="0062641E">
      <w:pPr>
        <w:pStyle w:val="justify"/>
        <w:spacing w:line="280" w:lineRule="atLeast"/>
      </w:pPr>
      <w:r w:rsidRPr="0062641E">
        <w:t>порядок округления при расчете, получении (выплате) доходов (расходов) при закрытии счета и совершении других операций банка с физическими лицами, связанных с приемом и выдачей наличных денежных средств;</w:t>
      </w:r>
    </w:p>
    <w:p w:rsidR="0062641E" w:rsidRPr="0062641E" w:rsidRDefault="0062641E" w:rsidP="0062641E">
      <w:pPr>
        <w:pStyle w:val="justify"/>
        <w:spacing w:line="280" w:lineRule="atLeast"/>
      </w:pPr>
      <w:r w:rsidRPr="0062641E">
        <w:t>порядок отражения в бухгалтерском учете доходов и расходов. Поскольку управление доходами и расходами является составной частью управления банком, следует проверить, проводятся ли расчеты возможных финансовых результатов реализации важнейших направлений деятельности банка при постановке основных задач планирования. Проверяющим следует убедиться в постоянном осуществлении банком работы по выявлению основных факторов отклонений фактической прибыли от прогнозной величины, установлению причин этих отклонений, определению тенденций изменения показателей прибыли, выявлению степени согласования полученных финансовых результатов с параметрами, имеющимися в прогнозах доходов, расходов и прибыли, и в других программных документах банка.</w:t>
      </w:r>
    </w:p>
    <w:p w:rsidR="0062641E" w:rsidRPr="0062641E" w:rsidRDefault="0062641E" w:rsidP="0062641E">
      <w:pPr>
        <w:pStyle w:val="justify"/>
        <w:spacing w:line="280" w:lineRule="atLeast"/>
      </w:pPr>
      <w:r w:rsidRPr="0062641E">
        <w:t>В заключении по результатам проверки следует также отразить, разработаны ли и проводятся ли банком стресс-тесты прибыльности (доходности), какие при этом используются методы. Если подобная работа не проводится либо носит нерегулярный характер, это отражается в заключении по результатам проверки.</w:t>
      </w:r>
    </w:p>
    <w:p w:rsidR="0062641E" w:rsidRPr="0062641E" w:rsidRDefault="0062641E" w:rsidP="0062641E">
      <w:pPr>
        <w:pStyle w:val="justify"/>
        <w:spacing w:line="280" w:lineRule="atLeast"/>
      </w:pPr>
      <w:r w:rsidRPr="0062641E">
        <w:t xml:space="preserve">В случае если выявлена устойчивая тенденция снижения прибыльности (доходности) работы банка и (или) имеются убытки, следует проанализировать наличие планов банка по наращиванию доходов и оптимизации расходов. Если в банке такого плана нет, это отражается в заключении по результатам проверки. Если же такой план уже существует или его подготовка завершается, то следует проанализировать его выполнимость и выяснить, насколько тщательно в нем проработаны меры по повышению прибыльности. </w:t>
      </w:r>
    </w:p>
    <w:p w:rsidR="0062641E" w:rsidRPr="0062641E" w:rsidRDefault="0062641E" w:rsidP="0062641E">
      <w:pPr>
        <w:pStyle w:val="justify"/>
        <w:spacing w:line="280" w:lineRule="atLeast"/>
      </w:pPr>
      <w:r w:rsidRPr="0062641E">
        <w:lastRenderedPageBreak/>
        <w:t>Анализируется связь управления прибыльностью (доходностью) с управлением рисками. Например, в случае снижения процентных доходов банка следует оценить влияние неэффективного управления кредитным риском. Изучается, использует ли банк для поддержания уровня доходности такие инструменты управления различными рисками, как:</w:t>
      </w:r>
    </w:p>
    <w:p w:rsidR="0062641E" w:rsidRPr="0062641E" w:rsidRDefault="0062641E" w:rsidP="0062641E">
      <w:pPr>
        <w:pStyle w:val="justify"/>
        <w:spacing w:line="280" w:lineRule="atLeast"/>
      </w:pPr>
      <w:r w:rsidRPr="0062641E">
        <w:t>для поддержания уровня процентных доходов в случае роста рыночных процентных ставок - корректировка сначала кредитных ставок, а затем - депозитных, в случае снижения рыночных процентных ставок - наоборот (инструмент управления процентным риском);</w:t>
      </w:r>
    </w:p>
    <w:p w:rsidR="0062641E" w:rsidRPr="0062641E" w:rsidRDefault="0062641E" w:rsidP="0062641E">
      <w:pPr>
        <w:pStyle w:val="justify"/>
        <w:spacing w:line="280" w:lineRule="atLeast"/>
      </w:pPr>
      <w:r w:rsidRPr="0062641E">
        <w:t>в целях полноты получения комиссионных доходов - метод стимулирования персонала (инструмент ограничения (снижения) уровня операционного риска) и иные.</w:t>
      </w:r>
    </w:p>
    <w:p w:rsidR="0062641E" w:rsidRPr="0062641E" w:rsidRDefault="0062641E" w:rsidP="0062641E">
      <w:pPr>
        <w:pStyle w:val="justify"/>
        <w:spacing w:line="280" w:lineRule="atLeast"/>
      </w:pPr>
      <w:r w:rsidRPr="0062641E">
        <w:t xml:space="preserve">Проверяющим следует обратить внимание на возможные способы манипулирования прибылью, которые могут использоваться банком. Например, для регулирования доходов в конце месяца с определенными банками могут совершаться встречные валютно-обменные операции на равных условиях (одинаковый срок, сумма, процент), которые закрываются в первый день следующего месяца. В целях страхования риска невозврата вклада в уставный фонд банк по указанию акционеров и иных бенефициарных собственников (как правило, нерезидентов) может размещать в иностранных банках (зачастую связанных с акционерами и иными бенефициарными собственниками либо подконтрольных им) средства в суммах, сопоставимых с уставным фондом, на низкодоходных (бездоходных) условиях. В этом случае банк вынужден приобретать ресурсы на межбанковском рынке по невыгодным высоким ставкам, что негативно сказывается на процентных доходах. Банки могут использовать в нужный момент такой способ отражения прибыли, как классифицирование срочных активов по II-V группам риска в соответствии с </w:t>
      </w:r>
      <w:r w:rsidRPr="0062641E">
        <w:t>Инструкцией</w:t>
      </w:r>
      <w:r w:rsidRPr="0062641E">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с формированием соответствующих специальных резервов на покрытие возможных убытков и последующим восстановлением резервов после получения промежуточного баланса кредитополучателя с якобы улучшившимися показателями. Одним из способов снижения прибыли может служить продажа ценных бумаг не эмитенту, а третьему лицу накануне наступления срока погашения (с упущенной выгодой). Банки могут регулировать прибыль путем ее авансовых отчислений в резервный фонд с возвратом излишне начисленных средств в конце года либо в необходимый момент. Поскольку схемы подобного рода являются источником нестабильности при получении доходов и ухудшают качество управления, их следует отражать в заключении по результатам проверки.</w:t>
      </w:r>
    </w:p>
    <w:p w:rsidR="0062641E" w:rsidRPr="0062641E" w:rsidRDefault="0062641E" w:rsidP="0062641E">
      <w:pPr>
        <w:pStyle w:val="justify"/>
        <w:spacing w:line="280" w:lineRule="atLeast"/>
      </w:pPr>
      <w:r w:rsidRPr="0062641E">
        <w:t xml:space="preserve">214. На основании мотивированного суждения проверяющих руководителем проверки (совместно с куратором банка) определяется показатель прибыльности (доходности) деятельности банка (высокий - выше среднего - ниже среднего - низкий) с учетом влияния количественных и качественных факторов, выявленных в ходе проверки банка, его структурного подразделения, по форме оценки согласно </w:t>
      </w:r>
      <w:r w:rsidRPr="0062641E">
        <w:t>приложению 32</w:t>
      </w:r>
      <w:r w:rsidRPr="0062641E">
        <w:t xml:space="preserve"> к настоящим Рекомендациям. Показатель прибыльности (доходности) деятельности банка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 xml:space="preserve">На высокий показатель прибыльности (доходности) указывают высокие и стабильные доходы, характеризующиеся преимущественной тенденцией роста в долгосрочном периоде, объем которых более чем достаточен для поддержки операций банка и оптимального уровня нормативного капитала и резервов после учета таких параметров, как качество активов, рост операций и других факторов, влияющих на качество, уровень и тенденции изменения доходов. В банке существует комплексная система внутреннего контроля, планирования и бюджетирования, соблюдаемая на всех </w:t>
      </w:r>
      <w:r w:rsidRPr="0062641E">
        <w:lastRenderedPageBreak/>
        <w:t>уровнях. Показатели рентабельности ROA, ROE и нормативного капитала выше, чем в среднем по банковской системе.</w:t>
      </w:r>
    </w:p>
    <w:p w:rsidR="0062641E" w:rsidRPr="0062641E" w:rsidRDefault="0062641E" w:rsidP="0062641E">
      <w:pPr>
        <w:pStyle w:val="justify"/>
        <w:spacing w:line="280" w:lineRule="atLeast"/>
      </w:pPr>
      <w:r w:rsidRPr="0062641E">
        <w:t>На показатель прибыльности (доходности) выше среднего указывают достаточно стабильные и высокие доходы, объем которых в целом достаточен для поддержки операций банка и оптимального уровня нормативного капитала и резервов. Банк может допускать незначительное временное снижение доходов при наличии продуманных реальных планов по компенсации снижения и наращиванию доходов в будущем. Система внутреннего контроля, планирования и бюджетирования имеет незначительные несистемные недостатки. Показатели рентабельности ROA, ROE и нормативного капитала на уровне средних либо один (два) из них выше, чем в среднем по банковской системе.</w:t>
      </w:r>
    </w:p>
    <w:p w:rsidR="0062641E" w:rsidRPr="0062641E" w:rsidRDefault="0062641E" w:rsidP="0062641E">
      <w:pPr>
        <w:pStyle w:val="justify"/>
        <w:spacing w:line="280" w:lineRule="atLeast"/>
      </w:pPr>
      <w:r w:rsidRPr="0062641E">
        <w:t>На показатель прибыльности (доходности) ниже среднего указывают недостаточно стабильные и высокие доходы, объем которых в целом недостаточен для поддержки операций банка и оптимального уровня капитала и резервов. Отмечаются периоды нерегулярного колебания прибыли или чистого процентного дохода, сокращение доходов по сравнению с прошлыми периодами и их нехватка (при отсутствии продуманных реальных планов по компенсации снижения и наращиванию доходов в будущем), не вызывающие снижение капитала и не представляющие собой очевидную угрозу существованию банка. Система внутреннего контроля, планирования и бюджетирования имеет значительные несистемные и (или) незначительные системные недостатки, требует корректировки, отмечены случаи невыполнения планов (прогнозов) по доходам. Показатели рентабельности ROA, ROE и нормативного капитала на уровне средних либо один (два) из них ниже, чем в среднем по банковской системе.</w:t>
      </w:r>
    </w:p>
    <w:p w:rsidR="0062641E" w:rsidRPr="0062641E" w:rsidRDefault="0062641E" w:rsidP="0062641E">
      <w:pPr>
        <w:pStyle w:val="justify"/>
        <w:spacing w:line="280" w:lineRule="atLeast"/>
      </w:pPr>
      <w:r w:rsidRPr="0062641E">
        <w:t>На низкий показатель прибыльности (доходности) указывает недостаточность доходов для обеспечения операций банка и поддержания нормативного капитала и резервов на должном уровне. Для банков с таким показателем характерны нерегулярные колебания прибыли или чистого процентного дохода, развитие значительных негативных тенденций, нестабильные доходы, периодические убытки, существенное сокращение доходов по сравнению с прошлыми периодами, нулевая прибыль, острая нехватка доходов и понесение убытков, которые вызывают снижение капитала, представляющее собой очевидную угрозу существованию банка. Система внутреннего контроля, планирования и бюджетирования имеет формальный характер либо отсутствует. Показатели рентабельности ROA, ROE и нормативного капитала ниже, чем в среднем по банковской системе.</w:t>
      </w:r>
    </w:p>
    <w:p w:rsidR="0062641E" w:rsidRPr="0062641E" w:rsidRDefault="0062641E" w:rsidP="0062641E">
      <w:pPr>
        <w:pStyle w:val="nenzag"/>
        <w:spacing w:line="280" w:lineRule="atLeast"/>
      </w:pPr>
      <w:bookmarkStart w:id="48" w:name="a191"/>
      <w:bookmarkEnd w:id="48"/>
      <w:r w:rsidRPr="0062641E">
        <w:t>РАЗДЕЛ X</w:t>
      </w:r>
      <w:r w:rsidRPr="0062641E">
        <w:br/>
        <w:t xml:space="preserve">ОЦЕНКА КАЧЕСТВА УПРАВЛЕНИЯ БАНКОМ </w:t>
      </w:r>
    </w:p>
    <w:p w:rsidR="0062641E" w:rsidRPr="0062641E" w:rsidRDefault="0062641E" w:rsidP="0062641E">
      <w:pPr>
        <w:pStyle w:val="nenzag"/>
        <w:spacing w:line="280" w:lineRule="atLeast"/>
      </w:pPr>
      <w:bookmarkStart w:id="49" w:name="a192"/>
      <w:bookmarkEnd w:id="49"/>
      <w:r w:rsidRPr="0062641E">
        <w:t>ГЛАВА 35</w:t>
      </w:r>
      <w:r w:rsidRPr="0062641E">
        <w:br/>
        <w:t>АНАЛИЗ КОРПОРАТИВНОГО УПРАВЛЕНИЯ</w:t>
      </w:r>
    </w:p>
    <w:p w:rsidR="0062641E" w:rsidRPr="0062641E" w:rsidRDefault="0062641E" w:rsidP="0062641E">
      <w:pPr>
        <w:pStyle w:val="justify"/>
        <w:spacing w:line="280" w:lineRule="atLeast"/>
      </w:pPr>
      <w:r w:rsidRPr="0062641E">
        <w:t>215. Вопрос качества управления банком представляет собой одну из наиболее сложных и субъективных областей, подлежащих оценке проверяющих. При комплексной оценке качества управления учитываются все факторы, необходимые для того, чтобы обеспечивать надежную и устойчивую работу банка в соответствии с законодательством Республики Беларусь как со стороны акционеров и иных бенефициарных собственников, так и со стороны органов управления банка.</w:t>
      </w:r>
    </w:p>
    <w:p w:rsidR="0062641E" w:rsidRPr="0062641E" w:rsidRDefault="0062641E" w:rsidP="0062641E">
      <w:pPr>
        <w:pStyle w:val="justify"/>
        <w:spacing w:line="280" w:lineRule="atLeast"/>
      </w:pPr>
      <w:r w:rsidRPr="0062641E">
        <w:t xml:space="preserve">В целях формирования обоснованного мотивированного суждения о качестве управления банком проверяющим помимо оценки качества управления капиталом, рисками и прибыльностью (доходностью) банка, которая дается в соответствующих разделах заключения по результатам проверки, необходимо проанализировать организацию корпоративного управления, включая такие аспекты, как соблюдение требований к органам управления банка, управление конфликтом интересов, прозрачность </w:t>
      </w:r>
      <w:r w:rsidRPr="0062641E">
        <w:lastRenderedPageBreak/>
        <w:t>структуры собственности, организационная структура, планирование и организация бизнес-процессов, управление иными (в том числе непрофильными) видами деятельности, кадровая политика; документационное обеспечение управления; организация системы управления рисками и системы внутреннего контроля.</w:t>
      </w:r>
    </w:p>
    <w:p w:rsidR="0062641E" w:rsidRPr="0062641E" w:rsidRDefault="0062641E" w:rsidP="0062641E">
      <w:pPr>
        <w:pStyle w:val="justify"/>
        <w:spacing w:line="280" w:lineRule="atLeast"/>
      </w:pPr>
      <w:r w:rsidRPr="0062641E">
        <w:t>Помимо осуществления иной проверочной работы целесообразно провести собеседование с членами исполнительного органа банка, членами аудиторского комитета и комитета по рискам, иными должностными лицами по соответствующему перечню вопросов, позволяющему составить представление о понимании руководством банка вопросов, касающихся управления рисками и внутреннего контроля, и выявлении их позиции по данному вопросу. Также необходимо дать оценку применению апробированных на практике систем управления рисками и внутреннего контроля, программных продуктов, позволяющих комплексно автоматизировать процесс управления рисками и внутреннего контроля, участию в этом материнского банка (в случае его наличия).</w:t>
      </w:r>
    </w:p>
    <w:p w:rsidR="0062641E" w:rsidRPr="0062641E" w:rsidRDefault="0062641E" w:rsidP="0062641E">
      <w:pPr>
        <w:pStyle w:val="justify"/>
        <w:spacing w:line="280" w:lineRule="atLeast"/>
      </w:pPr>
      <w:r w:rsidRPr="0062641E">
        <w:t>216. Проверяющим необходимо убедиться, что банком соблюдаются требования Национального банка к организации корпоративного управления, а также принципы надлежащего корпоративного управления, изложенные в рекомендациях Базельского комитета о совершенствовании корпоративного управления, в частности, что: совет директоров (наблюдательный совет) обеспечивает организацию системы корпоративного управления банком; контролирует работу исполнительного органа банка, в том числе путем регулярного рассмотрения его отчетов о реализации целей и стратегии развития банка, решений совета директоров; определяет корпоративные ценности и правила, в том числе принципы профессиональной этики; обеспечивает создание и эффективное функционирование системы управления рисками и системы внутреннего контроля; отвечает за соблюдение банком в целом и контролирует соблюдение исполнительным органом банка законодательства Республики Беларусь, устава, ЛНПА банка; определяет кадровую политику, включая политику в области кадровых назначений и преемственности, и политику мотивации труда, в том числе оплаты труда и выплаты вознаграждений, соответствующие целям и стратегии развития банка, его финансовому состоянию и риск-профилю; определяет политику банка в отношении конфликта интересов, принимает меры по обеспечению прозрачности корпоративного управления банком; устанавливает квалификационные требования и требования к деловой репутации при подборе руководителей филиалов, структурных подразделений банка, службы внутреннего аудита, должностного лица, ответственного за управление рисками в банке, и должностного лица, ответственного за внутренний контроль в банке, а также осуществляет контроль за соответствием должностных лиц названным требованиям.</w:t>
      </w:r>
    </w:p>
    <w:p w:rsidR="0062641E" w:rsidRPr="0062641E" w:rsidRDefault="0062641E" w:rsidP="0062641E">
      <w:pPr>
        <w:pStyle w:val="justify"/>
        <w:spacing w:line="280" w:lineRule="atLeast"/>
      </w:pPr>
      <w:r w:rsidRPr="0062641E">
        <w:t>Также изучается, принимаются ли банком и его акционерами меры по недопущению рассмотрения советом директоров (наблюдательным советом) вопросов осуществления банком отдельных активных операций, текущего руководства деятельностью банка, за исключением случаев, предусмотренных законодательством Республики Беларусь, уставом банка, а также любого иного вмешательства совета директоров или отдельных его членов в текущее руководство деятельностью банка.</w:t>
      </w:r>
    </w:p>
    <w:p w:rsidR="0062641E" w:rsidRPr="0062641E" w:rsidRDefault="0062641E" w:rsidP="0062641E">
      <w:pPr>
        <w:pStyle w:val="justify"/>
        <w:spacing w:line="280" w:lineRule="atLeast"/>
      </w:pPr>
      <w:r w:rsidRPr="0062641E">
        <w:t xml:space="preserve">Проверяется, обеспечивает ли банк работу совета директоров (наблюдательного совета) посредством своевременного представления его членам совета полной и объективной информации по рассматриваемым вопросам в удобной для восприятия форме, представляет ли исполнительный орган отчеты о текущей деятельности, отражающие результаты финансовой и операционной деятельности и позволяющие оценить выполнение прогнозных показателей бизнес-плана (стратегического плана развития) банка; информируется ли совет директоров (наблюдательный совет) и (или) созданные им комитеты исполнительным органом, должностным лицом, ответственным за внутренний контроль в банке, и службой внутреннего аудита о выявленных нарушениях законодательства Республики Беларусь, решениях Национального банка о </w:t>
      </w:r>
      <w:r w:rsidRPr="0062641E">
        <w:lastRenderedPageBreak/>
        <w:t>применении мер надзорного реагирования в отношении банка, ЛНПА, которые могут повлиять на эффективность корпоративного управления или финансовую надежность банка.</w:t>
      </w:r>
    </w:p>
    <w:p w:rsidR="0062641E" w:rsidRPr="0062641E" w:rsidRDefault="0062641E" w:rsidP="0062641E">
      <w:pPr>
        <w:pStyle w:val="justify"/>
        <w:spacing w:line="280" w:lineRule="atLeast"/>
      </w:pPr>
      <w:r w:rsidRPr="0062641E">
        <w:t xml:space="preserve">Также проверяется соблюдение требований, установленных </w:t>
      </w:r>
      <w:r w:rsidRPr="0062641E">
        <w:t>Инструкцией</w:t>
      </w:r>
      <w:r w:rsidRPr="0062641E">
        <w:t xml:space="preserve"> об организации корпоративного управления банком, небанковской кредитно-финансовой организацией к численному и персональному составу совета директоров (наблюдательного совета), к наличию в нем не менее двух независимых директоров, к созданию советом директоров (наблюдательным советом) аудиторского комитета и комитета по рискам. Проверяется, не возглавляет ли один независимый директор данные комитеты одновременно.</w:t>
      </w:r>
    </w:p>
    <w:p w:rsidR="0062641E" w:rsidRPr="0062641E" w:rsidRDefault="0062641E" w:rsidP="0062641E">
      <w:pPr>
        <w:pStyle w:val="justify"/>
        <w:spacing w:line="280" w:lineRule="atLeast"/>
      </w:pPr>
      <w:r w:rsidRPr="0062641E">
        <w:t>Изучается, осуществляет ли исполнительный орган банка оперативное управление банком с целью обеспечения соответствия деятельности банка утвержденным ЛНПА, определяющим стратегию развития банка и стратегию управления рисками, кредитную, инвестиционную, учетную и другие политики банка, а также обеспечения функционирования системы корпоративного управления, системы управления рисками и системы внутреннего контроля банка.</w:t>
      </w:r>
    </w:p>
    <w:p w:rsidR="0062641E" w:rsidRPr="0062641E" w:rsidRDefault="0062641E" w:rsidP="0062641E">
      <w:pPr>
        <w:pStyle w:val="justify"/>
        <w:spacing w:line="280" w:lineRule="atLeast"/>
      </w:pPr>
      <w:r w:rsidRPr="0062641E">
        <w:t>Проверяется, определены ли в ЛНПА банка меры по исключению конфликта интересов и условий его возникновения, а также по управлению конфликтом интересов, реализуются ли они на практике.</w:t>
      </w:r>
    </w:p>
    <w:p w:rsidR="0062641E" w:rsidRPr="0062641E" w:rsidRDefault="0062641E" w:rsidP="0062641E">
      <w:pPr>
        <w:pStyle w:val="justify"/>
        <w:spacing w:line="280" w:lineRule="atLeast"/>
      </w:pPr>
      <w:r w:rsidRPr="0062641E">
        <w:t>217. Оценку прозрачности управления банком невозможно осуществить без оценки прозрачности структуры собственности, а также доступности и достоверности информации об акционерах и иных бенефициарных собственниках банка, а также о лицах (группах лиц), оказывающих прямо или косвенно (через третьи лица) существенное влияние на решения, принимаемые советом директоров (наблюдательным советом), исполнительным органом банка; значительности влияния на управление банком лиц, зарегистрированных в оффшорных зонах; степени раскрытия банком информации о структуре собственности банка, которую следует отразить в заключении по результатам проверки.</w:t>
      </w:r>
    </w:p>
    <w:p w:rsidR="0062641E" w:rsidRPr="0062641E" w:rsidRDefault="0062641E" w:rsidP="0062641E">
      <w:pPr>
        <w:pStyle w:val="justify"/>
        <w:spacing w:line="280" w:lineRule="atLeast"/>
      </w:pPr>
      <w:r w:rsidRPr="0062641E">
        <w:t>Анализируется выполнение требований Национального банка о раскрытии на официальном интернет-сайте банка информации об акционерах и иных бенефициарных собственниках банка, владеющих пятью и более процентами акций, перечень которых приводится в заключении по результатам проверки с указанием доли участия.</w:t>
      </w:r>
    </w:p>
    <w:p w:rsidR="0062641E" w:rsidRPr="0062641E" w:rsidRDefault="0062641E" w:rsidP="0062641E">
      <w:pPr>
        <w:pStyle w:val="justify"/>
        <w:spacing w:line="280" w:lineRule="atLeast"/>
      </w:pPr>
      <w:r w:rsidRPr="0062641E">
        <w:t>Проверяющим также следует убедиться в том, что банком на регулярной основе осуществляется оценка финансового состояния акционеров и иных бенефициарных собственников банка, в первую очередь - нерезидентов, при этом особое внимание уделяется резидентам оффшорных зон.</w:t>
      </w:r>
    </w:p>
    <w:p w:rsidR="0062641E" w:rsidRPr="0062641E" w:rsidRDefault="0062641E" w:rsidP="0062641E">
      <w:pPr>
        <w:pStyle w:val="justify"/>
        <w:spacing w:line="280" w:lineRule="atLeast"/>
      </w:pPr>
      <w:r w:rsidRPr="0062641E">
        <w:t>Факты невыполнения требований по раскрытию информации о структуре собственности, отсутствие такой информации либо отказ банка в ее предоставлении; значительное влияние на управление банком резидентов оффшорных зон; факты занятия руководящих должностей в исполнительном органе банка крупными акционерами и иными бенефициарными собственниками или их представителями; выявленный негативный эффект от влияния акционеров и иных бенефициарных собственников банка на деятельность банка (например, осуществление высокорисковых убыточных операций, реализация операционного риска в результате необдуманной кадровой политики), непроведение оценки его финансового состояния отражаются в заключении по результатам проверки.</w:t>
      </w:r>
    </w:p>
    <w:p w:rsidR="0062641E" w:rsidRPr="0062641E" w:rsidRDefault="0062641E" w:rsidP="0062641E">
      <w:pPr>
        <w:pStyle w:val="justify"/>
        <w:spacing w:line="280" w:lineRule="atLeast"/>
      </w:pPr>
      <w:r w:rsidRPr="0062641E">
        <w:t>218. В ходе проверки качества управления банком анализируются организационная структура и деятельность исполнительного органа банка, руководителей структурных подразделений банка, дается оценка их компетентности и эффективности работы.</w:t>
      </w:r>
    </w:p>
    <w:p w:rsidR="0062641E" w:rsidRPr="0062641E" w:rsidRDefault="0062641E" w:rsidP="0062641E">
      <w:pPr>
        <w:pStyle w:val="justify"/>
        <w:spacing w:line="280" w:lineRule="atLeast"/>
      </w:pPr>
      <w:r w:rsidRPr="0062641E">
        <w:t xml:space="preserve">Оценивается соответствие организационной структуры характеру и сложности осуществляемой деятельности. Например, если банк имеет ограниченный масштаб деятельности и небольшой штат, наличие в нем линейной структуры управления по </w:t>
      </w:r>
      <w:r w:rsidRPr="0062641E">
        <w:lastRenderedPageBreak/>
        <w:t>полномочиям (плоской или многоуровневой) оказывает положительное влияние на качество управления, поскольку такие структуры характеризуются жесткой централизацией и низким уровнем затрат на содержание.</w:t>
      </w:r>
    </w:p>
    <w:p w:rsidR="0062641E" w:rsidRPr="0062641E" w:rsidRDefault="0062641E" w:rsidP="0062641E">
      <w:pPr>
        <w:pStyle w:val="justify"/>
        <w:spacing w:line="280" w:lineRule="atLeast"/>
      </w:pPr>
      <w:r w:rsidRPr="0062641E">
        <w:t>Если банк имеет более широкий масштаб операций и, соответственно, необходимость координации и согласования деятельности между различными внутренними подразделениями головного офиса банка, структурных подразделений банка, на качество управления положительное влияние оказывает использование штабной структуры управления по полномочиям, которая предполагает делегирование полномочий не только по вертикали, но и по диагонали. Для некоторых банков, спектр деятельности которых чрезвычайно широк, оптимальной признается структура, сформированная по видам деятельности. В заключении по результатам проверки целесообразно представить структуру в схематическом виде.</w:t>
      </w:r>
    </w:p>
    <w:p w:rsidR="0062641E" w:rsidRPr="0062641E" w:rsidRDefault="0062641E" w:rsidP="0062641E">
      <w:pPr>
        <w:pStyle w:val="justify"/>
        <w:spacing w:line="280" w:lineRule="atLeast"/>
      </w:pPr>
      <w:r w:rsidRPr="0062641E">
        <w:t>Необходимость оценки эффективности структуры обусловлена возможностью возникновения ошибок в системе распределения функций, которые могут привести к конфликту интересов, дублированию функций либо к исключению отдельных функций в управленческих процессах, то есть возникновению риска неверной организационной структуры банка, области ответственности и распределения полномочий должностных лиц, внутренних и структурных подразделений банка. Показателями неэффективности структуры могут служить, например, существование подразделений с дублирующими функциями; наличие лишних звеньев управления, что приводит к размыванию ответственности; работа отдельных внутренних подразделений в течение нескольких лет без назначенного руководителя; функционирование нескольких нерентабельных структурных подразделений банка в одном небольшом географическом районе; различная подчиненность однотипных структурных подразделений банка - например, подчиненность одного регионального структурного подразделения банка областному управлению, другого - головному офису банка. В случае выявления подобных фактов необходимо проанализировать причины отказа банка от оптимизации структуры - например, консервативность кадровой политики, социальные и личностные аспекты, формирование структуры без учета норм управляемости, предусмотренных законодательством Республики Беларусь, - и отразить в заключении по результатам проверки.</w:t>
      </w:r>
    </w:p>
    <w:p w:rsidR="0062641E" w:rsidRPr="0062641E" w:rsidRDefault="0062641E" w:rsidP="0062641E">
      <w:pPr>
        <w:pStyle w:val="justify"/>
        <w:spacing w:line="280" w:lineRule="atLeast"/>
      </w:pPr>
      <w:r w:rsidRPr="0062641E">
        <w:t>В случае существенных изменений структуры также необходимо отразить причины изменений, положительный эффект работы банка по ее оптимизации, взвешенность и осторожность при принятии решения об изменении структуры банка, эффективность координации деятельности структурных подразделений банка.</w:t>
      </w:r>
    </w:p>
    <w:p w:rsidR="0062641E" w:rsidRPr="0062641E" w:rsidRDefault="0062641E" w:rsidP="0062641E">
      <w:pPr>
        <w:pStyle w:val="justify"/>
        <w:spacing w:line="280" w:lineRule="atLeast"/>
      </w:pPr>
      <w:r w:rsidRPr="0062641E">
        <w:t>219. Поскольку планирование является чрезвычайно важным инструментом управления и составляет элемент общего процесса управления, следует обращать внимание на наличие в банке и доведение до всех структурных подразделений ЛНПА банка, определяющих его стратегию развития (бизнес-план, стратегический план развития), и иных ЛНПА стратегического характера, охватывающих все основные функции и направления деятельности банка (перспективные планы развития на несколько лет, ежегодные планы, стратегии управления различными рисками и др.), политики в отношении реализации стратегических задач, а также их периодическое обновление по мере необходимости.</w:t>
      </w:r>
    </w:p>
    <w:p w:rsidR="0062641E" w:rsidRPr="0062641E" w:rsidRDefault="0062641E" w:rsidP="0062641E">
      <w:pPr>
        <w:pStyle w:val="justify"/>
        <w:spacing w:line="280" w:lineRule="atLeast"/>
      </w:pPr>
      <w:r w:rsidRPr="0062641E">
        <w:t>Проверяющими также анализируются ЛНПА банка процедурного характера: содержат ли они порядок ведения отдельных направлений деятельности банка (бизнес-процессов), устанавливают ли полномочия и подотчетность работников и исполнительного органа банка, дают ли четкое определение того, как должны выполняться функции, а также соответствуют ли ЛНПА банка требованиям законодательства Республики Беларусь.</w:t>
      </w:r>
    </w:p>
    <w:p w:rsidR="0062641E" w:rsidRPr="0062641E" w:rsidRDefault="0062641E" w:rsidP="0062641E">
      <w:pPr>
        <w:pStyle w:val="justify"/>
        <w:spacing w:line="280" w:lineRule="atLeast"/>
      </w:pPr>
      <w:r w:rsidRPr="0062641E">
        <w:t xml:space="preserve">При проверке соблюдения ЛНПА банка обращается внимание на количество допущенных исключений, которое является важным показателем действенности ЛНПА банка. В случае если исключения из того или иного порядка - например, при </w:t>
      </w:r>
      <w:r w:rsidRPr="0062641E">
        <w:lastRenderedPageBreak/>
        <w:t>кредитовании, установлении лимитов, разграничении системы доступа к носителям информации - допускаются часто (регулярно), это может свидетельствовать о том, что данный ЛНПА банка разработан с ошибками, не соответствует законодательству Республики Беларусь, утратил актуальность (в этом случае его следует переработать) либо совет директоров (наблюдательный совет), исполнительный орган банка не принимают во внимание имеющиеся ЛНПА банка при принятии управленческих решений, что негативно характеризует стиль руководства банком. В этом случае подобная практика, а также отсутствие обязательных процедурных документов, факты их несвоевременного обновления либо установленные несоответствия требованиям законодательства Республики Беларусь отражаются в заключении по результатам проверки.</w:t>
      </w:r>
    </w:p>
    <w:p w:rsidR="0062641E" w:rsidRPr="0062641E" w:rsidRDefault="0062641E" w:rsidP="0062641E">
      <w:pPr>
        <w:pStyle w:val="justify"/>
        <w:spacing w:line="280" w:lineRule="atLeast"/>
      </w:pPr>
      <w:r w:rsidRPr="0062641E">
        <w:t xml:space="preserve">220. Проверяющим необходимо оценить адекватность кадров банка характеру и масштабам его деятельности, для чего изучается кадровая политика, неэффективность которой может привести к возникновению операционного риска, выражающегося, например, в недостаточной квалификации работников, недобросовестном исполнении установленных правил, процедур, этической неадекватности сотрудников, перегрузке персонала, случайных ошибках, а также к возникновению репутационного риска. </w:t>
      </w:r>
    </w:p>
    <w:p w:rsidR="0062641E" w:rsidRPr="0062641E" w:rsidRDefault="0062641E" w:rsidP="0062641E">
      <w:pPr>
        <w:pStyle w:val="justify"/>
        <w:spacing w:line="280" w:lineRule="atLeast"/>
      </w:pPr>
      <w:r w:rsidRPr="0062641E">
        <w:t>При анализе кадровой политики банка следует проверить, установлены ли в ЛНПА банка квалификационные требования и требования к деловой репутации для руководителей филиалов, структурных подразделений, службы внутреннего аудита, должностного лица, ответственного за управление рисками в банке, и должностного лица, ответственного за внутренний контроль в банке. Изучается полнота и уровень этих требований, их соответствие объему и уровню полномочий этих должностных лиц. Изучаются практика применения этих ЛНПА, принимаемые банком меры по устранению выявленных нарушений этих ЛНПА.</w:t>
      </w:r>
    </w:p>
    <w:p w:rsidR="0062641E" w:rsidRPr="0062641E" w:rsidRDefault="0062641E" w:rsidP="0062641E">
      <w:pPr>
        <w:pStyle w:val="justify"/>
        <w:spacing w:line="280" w:lineRule="atLeast"/>
      </w:pPr>
      <w:r w:rsidRPr="0062641E">
        <w:t>Следует оценить эффективность механизмов набора, обучения, оценки и мотивации работников, в частности: достаточность работы руководства по отбору квалифицированных работников, имеющих должную деловую репутацию, составлению должностных инструкций, проведению профессиональной подготовки, имеющиеся программы обучения работников и фактическое повышение квалификации (включая структурные подразделения банка), обеспечение преемственности управления (создание кадрового резерва).</w:t>
      </w:r>
    </w:p>
    <w:p w:rsidR="0062641E" w:rsidRPr="0062641E" w:rsidRDefault="0062641E" w:rsidP="0062641E">
      <w:pPr>
        <w:pStyle w:val="justify"/>
        <w:spacing w:line="280" w:lineRule="atLeast"/>
      </w:pPr>
      <w:r w:rsidRPr="0062641E">
        <w:t>Для оценки состояния кадровой политики и перспектив ее развития следует проанализировать динамику численности и структуры персонала, уровень текучести кадров, произошедшие изменения с указанием причин, планы увеличения (сокращения) персонала в связи с расширением (сокращением объема, прекращением осуществления) отдельных операций, систему мотивации и вознаграждения членов исполнительного органа банка и работников банка, ее соответствие с требованиям, установленныи Национальным банком.</w:t>
      </w:r>
    </w:p>
    <w:p w:rsidR="0062641E" w:rsidRPr="0062641E" w:rsidRDefault="0062641E" w:rsidP="0062641E">
      <w:pPr>
        <w:pStyle w:val="justify"/>
        <w:spacing w:line="280" w:lineRule="atLeast"/>
      </w:pPr>
      <w:r w:rsidRPr="0062641E">
        <w:t>221. Также следует оценить состояние документационного обеспечения управления в банке. В частности, в ходе проверки, проводимой, как правило, методом произвольной выборки, необходимо:</w:t>
      </w:r>
    </w:p>
    <w:p w:rsidR="0062641E" w:rsidRPr="0062641E" w:rsidRDefault="0062641E" w:rsidP="0062641E">
      <w:pPr>
        <w:pStyle w:val="justify"/>
        <w:spacing w:line="280" w:lineRule="atLeast"/>
      </w:pPr>
      <w:r w:rsidRPr="0062641E">
        <w:t>проверить наличие ЛНПА, регулирующих вопросы делопроизводства и архивного дела в банке, их соответствие требованиям нормативных правовых актов Республики Беларусь;</w:t>
      </w:r>
    </w:p>
    <w:p w:rsidR="0062641E" w:rsidRPr="0062641E" w:rsidRDefault="0062641E" w:rsidP="0062641E">
      <w:pPr>
        <w:pStyle w:val="justify"/>
        <w:spacing w:line="280" w:lineRule="atLeast"/>
      </w:pPr>
      <w:r w:rsidRPr="0062641E">
        <w:t>проанализировать положения о структурных подразделениях, ответственных за состояние делопроизводства в банке, должностные инструкции работникам, осуществляющим функции по ведению делопроизводства и архива банка; проверить организацию взаимозаменяемости работников при уходе в отпуск, выезде в командировку и т.д.;</w:t>
      </w:r>
    </w:p>
    <w:p w:rsidR="0062641E" w:rsidRPr="0062641E" w:rsidRDefault="0062641E" w:rsidP="0062641E">
      <w:pPr>
        <w:pStyle w:val="justify"/>
        <w:spacing w:line="280" w:lineRule="atLeast"/>
      </w:pPr>
      <w:r w:rsidRPr="0062641E">
        <w:t>убедиться в наличии актов сдачи и приема дел и документов при увольнении, перемещении руководителей структурных подразделений, работников, ответственных за делопроизводство;</w:t>
      </w:r>
    </w:p>
    <w:p w:rsidR="0062641E" w:rsidRPr="0062641E" w:rsidRDefault="0062641E" w:rsidP="0062641E">
      <w:pPr>
        <w:pStyle w:val="justify"/>
        <w:spacing w:line="280" w:lineRule="atLeast"/>
      </w:pPr>
      <w:r w:rsidRPr="0062641E">
        <w:lastRenderedPageBreak/>
        <w:t>изучить организацию внутреннего контроля за состоянием делопроизводства в структурных подразделениях банка;</w:t>
      </w:r>
    </w:p>
    <w:p w:rsidR="0062641E" w:rsidRPr="0062641E" w:rsidRDefault="0062641E" w:rsidP="0062641E">
      <w:pPr>
        <w:pStyle w:val="justify"/>
        <w:spacing w:line="280" w:lineRule="atLeast"/>
      </w:pPr>
      <w:r w:rsidRPr="0062641E">
        <w:t>изучить организацию работы с входящими документами: полноту заполнения регистрационно-контрольных форм входящей корреспонденции; наличие отметок о постановке документов на контроль и снятии их с контроля с указанием индексов дел, в которые списываются документы; наличие подписей сотрудников за получение документов;</w:t>
      </w:r>
    </w:p>
    <w:p w:rsidR="0062641E" w:rsidRPr="0062641E" w:rsidRDefault="0062641E" w:rsidP="0062641E">
      <w:pPr>
        <w:pStyle w:val="justify"/>
        <w:spacing w:line="280" w:lineRule="atLeast"/>
      </w:pPr>
      <w:r w:rsidRPr="0062641E">
        <w:t>изучить организацию работы с исходящими и внутренними документами, в частности, правильность оформления реквизитов документов в соответствии с требованиями Государственного стандарта Республики Беларусь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(даты и индекса, адресата, заголовка к тексту, подписи, виз, отметок об исполнении и списании в дело и др.); порядок регистрации ЛНПА, приказов, распоряжений, договоров, исходящих документов; наличие и полноту заполнения регистрационно-контрольных форм;</w:t>
      </w:r>
    </w:p>
    <w:p w:rsidR="0062641E" w:rsidRPr="0062641E" w:rsidRDefault="0062641E" w:rsidP="0062641E">
      <w:pPr>
        <w:pStyle w:val="justify"/>
        <w:spacing w:line="280" w:lineRule="atLeast"/>
      </w:pPr>
      <w:r w:rsidRPr="0062641E">
        <w:t>изучить порядок формирования дел и составления номенклатуры дел - наличие утвержденных номенклатур дел по годам; соответствие заведенных дел утвержденным номенклатурам дел; наличие дел, не учтенных в номенклатурах дел; соответствие помещенных в дела документов предъявляемым требованиям (формирование документов по хронологии;</w:t>
      </w:r>
    </w:p>
    <w:p w:rsidR="0062641E" w:rsidRPr="0062641E" w:rsidRDefault="0062641E" w:rsidP="0062641E">
      <w:pPr>
        <w:pStyle w:val="justify"/>
        <w:spacing w:line="280" w:lineRule="atLeast"/>
      </w:pPr>
      <w:r w:rsidRPr="0062641E">
        <w:t>объединение всех документов, относящихся к одному вопросу; отсутствие в делах дубликатов, черновиков документов и т.д.);</w:t>
      </w:r>
    </w:p>
    <w:p w:rsidR="0062641E" w:rsidRPr="0062641E" w:rsidRDefault="0062641E" w:rsidP="0062641E">
      <w:pPr>
        <w:pStyle w:val="justify"/>
        <w:spacing w:line="280" w:lineRule="atLeast"/>
      </w:pPr>
      <w:r w:rsidRPr="0062641E">
        <w:t>изучить организацию контроля за исполнением документов - соблюдаются ли сроки исполнения, указанные в документах и резолюциях руководства; какие меры реагирования принимаются руководством банка при неисполнении документов в установленные сроки;</w:t>
      </w:r>
    </w:p>
    <w:p w:rsidR="0062641E" w:rsidRPr="0062641E" w:rsidRDefault="0062641E" w:rsidP="0062641E">
      <w:pPr>
        <w:pStyle w:val="justify"/>
        <w:spacing w:line="280" w:lineRule="atLeast"/>
      </w:pPr>
      <w:r w:rsidRPr="0062641E">
        <w:t>изучить организацию учета и хранения печатей и штампов;</w:t>
      </w:r>
    </w:p>
    <w:p w:rsidR="0062641E" w:rsidRPr="0062641E" w:rsidRDefault="0062641E" w:rsidP="0062641E">
      <w:pPr>
        <w:pStyle w:val="justify"/>
        <w:spacing w:line="280" w:lineRule="atLeast"/>
      </w:pPr>
      <w:r w:rsidRPr="0062641E">
        <w:t>изучить порядок архивного хранения документов - как осуществляется передача дел из структурных подразделений в архив банка, наличие передаточных описей; как осуществляется уничтожение дел с истекшими сроками хранения, наличие актов на уничтожение.</w:t>
      </w:r>
    </w:p>
    <w:p w:rsidR="0062641E" w:rsidRPr="0062641E" w:rsidRDefault="0062641E" w:rsidP="0062641E">
      <w:pPr>
        <w:pStyle w:val="justify"/>
        <w:spacing w:line="280" w:lineRule="atLeast"/>
      </w:pPr>
      <w:r w:rsidRPr="0062641E">
        <w:t>Нарушения и недостатки документационного обеспечения управления в банке отражаются в заключении по результатам проверки.</w:t>
      </w:r>
    </w:p>
    <w:p w:rsidR="0062641E" w:rsidRPr="0062641E" w:rsidRDefault="0062641E" w:rsidP="0062641E">
      <w:pPr>
        <w:pStyle w:val="nenzag"/>
        <w:spacing w:line="280" w:lineRule="atLeast"/>
      </w:pPr>
      <w:bookmarkStart w:id="50" w:name="a193"/>
      <w:bookmarkEnd w:id="50"/>
      <w:r w:rsidRPr="0062641E">
        <w:t>ГЛАВА 36</w:t>
      </w:r>
      <w:r w:rsidRPr="0062641E">
        <w:br/>
        <w:t>АНАЛИЗ СИСТЕМЫ УПРАВЛЕНИЯ РИСКАМИ</w:t>
      </w:r>
    </w:p>
    <w:p w:rsidR="0062641E" w:rsidRPr="0062641E" w:rsidRDefault="0062641E" w:rsidP="0062641E">
      <w:pPr>
        <w:pStyle w:val="justify"/>
        <w:spacing w:line="280" w:lineRule="atLeast"/>
      </w:pPr>
      <w:r w:rsidRPr="0062641E">
        <w:t>222. Система управления рисками относится к числу важнейших элементов управления банком, поэтому проверяющим необходимо убедиться в том, что работа в области управления рисками охватывает все направления деятельности и возможные виды рисков, которым подвергается банк, в том числе на уровне структурных подразделений.</w:t>
      </w:r>
    </w:p>
    <w:p w:rsidR="0062641E" w:rsidRPr="0062641E" w:rsidRDefault="0062641E" w:rsidP="0062641E">
      <w:pPr>
        <w:pStyle w:val="justify"/>
        <w:spacing w:line="280" w:lineRule="atLeast"/>
      </w:pPr>
      <w:r w:rsidRPr="0062641E">
        <w:t xml:space="preserve">Анализ системы управления рисками осуществляется путем изучения практики соблюдения требований к организации системы управления рисками, установленных Банковским </w:t>
      </w:r>
      <w:r w:rsidRPr="0062641E">
        <w:t>кодексом</w:t>
      </w:r>
      <w:r w:rsidRPr="0062641E">
        <w:t xml:space="preserve"> и </w:t>
      </w:r>
      <w:r w:rsidRPr="0062641E">
        <w:t>Инструкцией</w:t>
      </w:r>
      <w:r w:rsidRPr="0062641E">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иных требований и рекомендаций Национального банка по управлению рисками.</w:t>
      </w:r>
    </w:p>
    <w:p w:rsidR="0062641E" w:rsidRPr="0062641E" w:rsidRDefault="0062641E" w:rsidP="0062641E">
      <w:pPr>
        <w:pStyle w:val="justify"/>
        <w:spacing w:line="280" w:lineRule="atLeast"/>
      </w:pPr>
      <w:r w:rsidRPr="0062641E">
        <w:t>Проверяющим необходимо убедиться в том, что:</w:t>
      </w:r>
    </w:p>
    <w:p w:rsidR="0062641E" w:rsidRPr="0062641E" w:rsidRDefault="0062641E" w:rsidP="0062641E">
      <w:pPr>
        <w:pStyle w:val="justify"/>
        <w:spacing w:line="280" w:lineRule="atLeast"/>
      </w:pPr>
      <w:r w:rsidRPr="0062641E">
        <w:t>банк выявляет основные риски, возникающие при осуществлении его деятельности, источники их возникновения и осуществляет управление присущими ему рисками;</w:t>
      </w:r>
    </w:p>
    <w:p w:rsidR="0062641E" w:rsidRPr="0062641E" w:rsidRDefault="0062641E" w:rsidP="0062641E">
      <w:pPr>
        <w:pStyle w:val="justify"/>
        <w:spacing w:line="280" w:lineRule="atLeast"/>
      </w:pPr>
      <w:r w:rsidRPr="0062641E">
        <w:lastRenderedPageBreak/>
        <w:t>органы управления банка обеспечивают эффективное управление рисками и капиталом банка, соответствующее его риск-профилю, характеру и объемам осуществляемых банковских операций и иной деятельности и обеспечивающее его финансовую надежность;</w:t>
      </w:r>
    </w:p>
    <w:p w:rsidR="0062641E" w:rsidRPr="0062641E" w:rsidRDefault="0062641E" w:rsidP="0062641E">
      <w:pPr>
        <w:pStyle w:val="justify"/>
        <w:spacing w:line="280" w:lineRule="atLeast"/>
      </w:pPr>
      <w:r w:rsidRPr="0062641E">
        <w:t>банк обеспечивает постоянное участие органов управления в организации и функционировании системы управления рисками, а также четкое распределение полномочий по управлению рисками и ответственности между советом директоров (наблюдательным советом), комитетом по рискам, исполнительным органом, иными коллегиальными органами и должностными лицами банка, подразделениями по управлению рисками, подразделениями, генерирующими риски, и взаимодействие между всеми указанными участниками процесса управления рисками;</w:t>
      </w:r>
    </w:p>
    <w:p w:rsidR="0062641E" w:rsidRPr="0062641E" w:rsidRDefault="0062641E" w:rsidP="0062641E">
      <w:pPr>
        <w:pStyle w:val="justify"/>
        <w:spacing w:line="280" w:lineRule="atLeast"/>
      </w:pPr>
      <w:r w:rsidRPr="0062641E">
        <w:t>совет директоров (наблюдательный совет) банка обеспечивает организацию системы управления рисками, исключение конфликта интересов и условий его возникновения в процессе управления рисками, им утверждены ЛНПА, определяющие стратегию управления рисками банка, а также определена толерантность к риску;</w:t>
      </w:r>
    </w:p>
    <w:p w:rsidR="0062641E" w:rsidRPr="0062641E" w:rsidRDefault="0062641E" w:rsidP="0062641E">
      <w:pPr>
        <w:pStyle w:val="justify"/>
        <w:spacing w:line="280" w:lineRule="atLeast"/>
      </w:pPr>
      <w:r w:rsidRPr="0062641E">
        <w:t>советом директоров (наблюдательным советом) создан комитет по рискам, который возглавляет независимый директор, а состав и периодичность предоставления этим комитетом информации совету директоров (наблюдательному совету) обеспечивает ее достаточность и своевременность предоставления для принятия управленческих решений;</w:t>
      </w:r>
    </w:p>
    <w:p w:rsidR="0062641E" w:rsidRPr="0062641E" w:rsidRDefault="0062641E" w:rsidP="0062641E">
      <w:pPr>
        <w:pStyle w:val="justify"/>
        <w:spacing w:line="280" w:lineRule="atLeast"/>
      </w:pPr>
      <w:r w:rsidRPr="0062641E">
        <w:t>исполнительным органом банка организована система управления рисками и обеспечено выполнение банком целей и задач, установленных советом директоров (наблюдательным советом) в данной области; на него возложена ответственность за ограничение риск-аппетита подразделений, генерирующих риски, за соблюдение установленной толерантности к риску и поддержание риск-профиля банка, адекватного характеру и масштабам осуществляемой деятельности;</w:t>
      </w:r>
    </w:p>
    <w:p w:rsidR="0062641E" w:rsidRPr="0062641E" w:rsidRDefault="0062641E" w:rsidP="0062641E">
      <w:pPr>
        <w:pStyle w:val="justify"/>
        <w:spacing w:line="280" w:lineRule="atLeast"/>
      </w:pPr>
      <w:r w:rsidRPr="0062641E">
        <w:t>исполнительным органом утверждены ЛНПА, разработанные во исполнение стратегии управления рисками и регламентирующие политику, методики и процедуры управления рисками (если уставом банка не определено, что утверждение таких ЛНПА входит в компетенцию совета директоров (наблюдательного совета), а также порядок принятия решений, взаимодействия подразделений, распределения и делегирования полномочий в процессе управления рисками, и обеспечено их эффективное применение на практике);</w:t>
      </w:r>
    </w:p>
    <w:p w:rsidR="0062641E" w:rsidRPr="0062641E" w:rsidRDefault="0062641E" w:rsidP="0062641E">
      <w:pPr>
        <w:pStyle w:val="justify"/>
        <w:spacing w:line="280" w:lineRule="atLeast"/>
      </w:pPr>
      <w:r w:rsidRPr="0062641E">
        <w:t>банком назначено должностное лицо, ответственное за управление рисками в банке, которое является работником банка, подчиняется непосредственно руководителю банка, подотчетно совету директоров (наблюдательному совету) и входит в состав комитета по рискам; статус, должностные обязанности, полномочия и ответственность этого лица закреплены в ЛНПА;</w:t>
      </w:r>
    </w:p>
    <w:p w:rsidR="0062641E" w:rsidRPr="0062641E" w:rsidRDefault="0062641E" w:rsidP="0062641E">
      <w:pPr>
        <w:pStyle w:val="justify"/>
        <w:spacing w:line="280" w:lineRule="atLeast"/>
      </w:pPr>
      <w:r w:rsidRPr="0062641E">
        <w:t>банком приняты меры по исключению конфликта интересов, связанных с распределением и делегированием полномочий в процессе управления рисками;</w:t>
      </w:r>
    </w:p>
    <w:p w:rsidR="0062641E" w:rsidRPr="0062641E" w:rsidRDefault="0062641E" w:rsidP="0062641E">
      <w:pPr>
        <w:pStyle w:val="justify"/>
        <w:spacing w:line="280" w:lineRule="atLeast"/>
      </w:pPr>
      <w:r w:rsidRPr="0062641E">
        <w:t>организационная структура управления рисками соответствует организационно-функциональной структуре банка, характеру и объемам осуществляемых им банковских операций и иной деятельности;</w:t>
      </w:r>
    </w:p>
    <w:p w:rsidR="0062641E" w:rsidRPr="0062641E" w:rsidRDefault="0062641E" w:rsidP="0062641E">
      <w:pPr>
        <w:pStyle w:val="justify"/>
        <w:spacing w:line="280" w:lineRule="atLeast"/>
      </w:pPr>
      <w:r w:rsidRPr="0062641E">
        <w:t>система управления рисками обеспечена квалифицированными специалистами, необходимыми информационными системами и программно-техническими средствами, позволяющими осуществлять сбор, обработку и анализ информации, используемой для управления рисками, проведение стресс-тестов, расчет потребности в капитале, а также составление управленческой отчетности;</w:t>
      </w:r>
    </w:p>
    <w:p w:rsidR="0062641E" w:rsidRPr="0062641E" w:rsidRDefault="0062641E" w:rsidP="0062641E">
      <w:pPr>
        <w:pStyle w:val="justify"/>
        <w:spacing w:line="280" w:lineRule="atLeast"/>
      </w:pPr>
      <w:r w:rsidRPr="0062641E">
        <w:t xml:space="preserve">утверждены ЛНПА, содержащие стратегию, политику, методики и процедуры управления рисками, которые соответствуют требованиям Национального банка, последовательны, имеют степень детализации, адекватную уровню и существенности принимаемых рисков, а также масштабам и сложности деятельности банка, применяются единообразно во всех его подразделениях, не реже чем один раз в год подвергаются </w:t>
      </w:r>
      <w:r w:rsidRPr="0062641E">
        <w:lastRenderedPageBreak/>
        <w:t>оценке на адекватность, в том числе с учетом существенных для банка изменений в его деятельности и состоянии, а также изменений на финансовом рынке, и по результатам оценки вносятся соответствующие корректировки.</w:t>
      </w:r>
    </w:p>
    <w:p w:rsidR="0062641E" w:rsidRPr="0062641E" w:rsidRDefault="0062641E" w:rsidP="0062641E">
      <w:pPr>
        <w:pStyle w:val="justify"/>
        <w:spacing w:line="280" w:lineRule="atLeast"/>
      </w:pPr>
      <w:r w:rsidRPr="0062641E">
        <w:t>223. В случае если банк является головной организацией банковской группы, банковского холдинга, необходимо убедиться в том, что им организована система управления рисками в банковской группе и (или) банковском холдинге на консолидированной основе таким образом, чтобы обеспечить возможность получения сопоставимой информации об уровне рисков участников банковской группы и (или) банковского холдинга, для чего использованы единые принципы управления рисками с учетом требований Национального банка.</w:t>
      </w:r>
    </w:p>
    <w:p w:rsidR="0062641E" w:rsidRPr="0062641E" w:rsidRDefault="0062641E" w:rsidP="0062641E">
      <w:pPr>
        <w:pStyle w:val="justify"/>
        <w:spacing w:line="280" w:lineRule="atLeast"/>
      </w:pPr>
      <w:r w:rsidRPr="0062641E">
        <w:t>224. При анализе процесса управления рисками необходимо убедиться в том, что банком осуществляется выявление (идентификация), измерение (оценка), внутренний мониторинг, контролирование (включая предварительный, текущий и последующий контроль), ограничение (снижение) уровня всех основных рисков.</w:t>
      </w:r>
    </w:p>
    <w:p w:rsidR="0062641E" w:rsidRPr="0062641E" w:rsidRDefault="0062641E" w:rsidP="0062641E">
      <w:pPr>
        <w:pStyle w:val="justify"/>
        <w:spacing w:line="280" w:lineRule="atLeast"/>
      </w:pPr>
      <w:r w:rsidRPr="0062641E">
        <w:t>Также следует изучить, оценивается ли службой внутреннего аудита эффективность управления рисками в банке; осуществляются ли банком мероприятия, направленные на компенсацию возможных потерь в случае реализации рисков.</w:t>
      </w:r>
    </w:p>
    <w:p w:rsidR="0062641E" w:rsidRPr="0062641E" w:rsidRDefault="0062641E" w:rsidP="0062641E">
      <w:pPr>
        <w:pStyle w:val="justify"/>
        <w:spacing w:line="280" w:lineRule="atLeast"/>
      </w:pPr>
      <w:r w:rsidRPr="0062641E">
        <w:t>225. При изучении процедур анализа устойчивости банка к рискам следует проверить, осуществляется ли банком такой анализ на регулярной основе, включает ли он моделирование, анализ потенциального воздействия на финансовое состояние банка возможных шоковых ситуаций (стресс-тестирование), утверждены ли ЛНПА, содержащие программу проведения стресс-тестов.</w:t>
      </w:r>
    </w:p>
    <w:p w:rsidR="0062641E" w:rsidRPr="0062641E" w:rsidRDefault="0062641E" w:rsidP="0062641E">
      <w:pPr>
        <w:pStyle w:val="justify"/>
        <w:spacing w:line="280" w:lineRule="atLeast"/>
      </w:pPr>
      <w:r w:rsidRPr="0062641E">
        <w:t>При анализе политик, методик и процедур стресс-тестирования следует проверить, предусмотрены ли в ЛНПА банка: цели и задачи стресс-тестирования, основные этапы работы и их предназначение, распределение полномочий и порядок их осуществления, объекты стресс-теста; факторы (источники) идентифицируемых банком рисков; типы проводимых стресс-тестов и используемых сценариев; процедура формирования стресс-теста и структурные подразделения, участвующие в разработке сценария и осуществлении стресс-теста; виды задаваемых шоков; перечень допущений и основных элементов каждого этапа стресс-теста, чувствительность результатов стресс-тестирования к масштабам охвата объектов стресс-теста сценариями и их жесткости; компоненты анализа (количественный и качественный); использование для каждого стресс-теста любого типа минимального набора сценариев с задаваемыми шоками различной степени жесткости, методика определения надлежащего сценария и роль экспертного суждения; проведение восходящих и нисходящих стресс-тестов; обязательность проведения стресс-тестов до внедрения нового продукта, направления деятельности, бизнес-линии в целях оценки предполагаемых характеристик рисков таких инноваций; порядок доступа к данным, которыми располагают различные подразделения банка; адекватная периодичность проведения стресс-тестов, порядок рассмотрения их результатов и доведения до органов управления банка, корректирующие (исправительные) меры (действия), возможность прямого вмешательства совета директоров (наблюдательного совета) банка для корректировки допущений.</w:t>
      </w:r>
    </w:p>
    <w:p w:rsidR="0062641E" w:rsidRPr="0062641E" w:rsidRDefault="0062641E" w:rsidP="0062641E">
      <w:pPr>
        <w:pStyle w:val="justify"/>
        <w:spacing w:line="280" w:lineRule="atLeast"/>
      </w:pPr>
      <w:r w:rsidRPr="0062641E">
        <w:t>Также изучается, определены ли достаточные технические, информационные и человеческие ресурсы для создания и развития инфраструктуры стресс-тестирования и работы с данными.</w:t>
      </w:r>
    </w:p>
    <w:p w:rsidR="0062641E" w:rsidRPr="0062641E" w:rsidRDefault="0062641E" w:rsidP="0062641E">
      <w:pPr>
        <w:pStyle w:val="justify"/>
        <w:spacing w:line="280" w:lineRule="atLeast"/>
      </w:pPr>
      <w:r w:rsidRPr="0062641E">
        <w:t xml:space="preserve">Анализируется практика применения стресс-тестов, соблюдение банком установленных в ЛНПА процедур, мотивация выбора того или иного сценария, параметров шока, масштаба стресс-тестирования, инструментов ограничения (снижения) риска и (или) смягчения его последствий, а также полнота охвата всех рисков. Оценивается достаточность и актуальность использования в стресс-тестах факторных показателей, влияющих на объем нормативного капитала и состояние ликвидности, - например, изменение курса иностранных валют по отношению к белорусскому рублю, </w:t>
      </w:r>
      <w:r w:rsidRPr="0062641E">
        <w:lastRenderedPageBreak/>
        <w:t>получение и накопление прибыли (убытков), изменение объема проблемной задолженности в кредитном портфеле, ухудшение качества активов, создание резерва.</w:t>
      </w:r>
    </w:p>
    <w:p w:rsidR="0062641E" w:rsidRPr="0062641E" w:rsidRDefault="0062641E" w:rsidP="0062641E">
      <w:pPr>
        <w:pStyle w:val="justify"/>
        <w:spacing w:line="280" w:lineRule="atLeast"/>
      </w:pPr>
      <w:r w:rsidRPr="0062641E">
        <w:t xml:space="preserve">Общая оценка эффективности использования данного инструмента управления рисками отражается в разделе заключения по результатам проверки, отражающем качество управления банком, с использованием примерного перечня вопросов согласно </w:t>
      </w:r>
      <w:r w:rsidRPr="0062641E">
        <w:t>приложению 33</w:t>
      </w:r>
      <w:r w:rsidRPr="0062641E">
        <w:t xml:space="preserve"> к настоящим Рекомендациям. Использование стресс-тестов по каждому риску анализируется в соответствующем разделе заключения по результатам проверки, характеризующем оценку качества управления данным риском.</w:t>
      </w:r>
    </w:p>
    <w:p w:rsidR="0062641E" w:rsidRPr="0062641E" w:rsidRDefault="0062641E" w:rsidP="0062641E">
      <w:pPr>
        <w:pStyle w:val="justify"/>
        <w:spacing w:line="280" w:lineRule="atLeast"/>
      </w:pPr>
      <w:r w:rsidRPr="0062641E">
        <w:t>Также следует проверить, используется ли банком система раннего предупреждения, основное назначение которой заключается в оценке вероятности наступления кризисной ситуации в банке исходя из риск-профиля банка и его финансового состояния. Проверяющим следует убедиться, что система содержит механизмы выявления потенциальных или зарождающихся тенденций накопления количественных и качественных изменений, которые могут привести к негативным последствиям для финансового состояния банка, его капитала и ликвидности и для выполнения нормативов безопасного функционирования, способности выполнять свои обязательства. В частности, следует оценить адекватность выбранного банком определения понятия «кризисная ситуация» характеру и спектру его деятельности; мотивацию выбора индикаторов, на основании которых осуществляется оценка, их достаточность и актуальность для банка; достаточность временного промежутка, для которого производится расчет.</w:t>
      </w:r>
    </w:p>
    <w:p w:rsidR="0062641E" w:rsidRPr="0062641E" w:rsidRDefault="0062641E" w:rsidP="0062641E">
      <w:pPr>
        <w:pStyle w:val="justify"/>
        <w:spacing w:line="280" w:lineRule="atLeast"/>
      </w:pPr>
      <w:r w:rsidRPr="0062641E">
        <w:t>Помимо этого, необходимо убедиться, что банком выработаны механизмы защиты от негативных последствий кризисной ситуации, имеется четкая программа функционирования в период глобального кризиса (для банка в целом) либо локального кризиса (для направления деятельности, структурного подразделения), восстановления его деятельности (планы действий на случай непредвиденных обстоятельств) и согласованные с ними планы финансирования в кризисных ситуациях, что в банке осуществляется контролирование исполнения этих планов, что они пересматриваются и корректируются с периодичностью, определенной политикой управления рисками, с учетом изменения рыночных условий.</w:t>
      </w:r>
    </w:p>
    <w:p w:rsidR="0062641E" w:rsidRPr="0062641E" w:rsidRDefault="0062641E" w:rsidP="0062641E">
      <w:pPr>
        <w:pStyle w:val="justify"/>
        <w:spacing w:line="280" w:lineRule="atLeast"/>
      </w:pPr>
      <w:r w:rsidRPr="0062641E">
        <w:t>226. Изучается, разработан ли порядок использования результатов, полученных в процессе управления рисками и анализа устойчивости банка, предусматривает ли он информирование о них органов управления банка на регулярной основе, принятие ими решений, в том числе по исключениям в отношении установленных процедур, порядков и лимитов (ограничений).</w:t>
      </w:r>
    </w:p>
    <w:p w:rsidR="0062641E" w:rsidRPr="0062641E" w:rsidRDefault="0062641E" w:rsidP="0062641E">
      <w:pPr>
        <w:pStyle w:val="justify"/>
        <w:spacing w:line="280" w:lineRule="atLeast"/>
      </w:pPr>
      <w:r w:rsidRPr="0062641E">
        <w:t>Также изучается, установлены ли в ЛНПА банка состав, уровни и периодичность представления органам управления банка и должностным лицам управленческой отчетности, позволяющие обеспечивать достаточность информации и своевременность ее представления органам управления банка для принятия управленческих решений. Проверяется, установлена ли в ЛНПА процедура раскрытия информации об организации системы управления рисками, определены ее порядок и состав раскрываемой информации.</w:t>
      </w:r>
    </w:p>
    <w:p w:rsidR="0062641E" w:rsidRPr="0062641E" w:rsidRDefault="0062641E" w:rsidP="0062641E">
      <w:pPr>
        <w:pStyle w:val="justify"/>
        <w:spacing w:line="280" w:lineRule="atLeast"/>
      </w:pPr>
      <w:r w:rsidRPr="0062641E">
        <w:t>Проверяющему следует убедиться в соблюдении банком этих ЛНПА на практике.</w:t>
      </w:r>
    </w:p>
    <w:p w:rsidR="0062641E" w:rsidRPr="0062641E" w:rsidRDefault="0062641E" w:rsidP="0062641E">
      <w:pPr>
        <w:pStyle w:val="justify"/>
        <w:spacing w:line="280" w:lineRule="atLeast"/>
      </w:pPr>
      <w:r w:rsidRPr="0062641E">
        <w:t>Также необходимо убедиться, что банк проводит периодическую (не реже одного раза в год) оценку эффективности функционирования (верификацию) системы управления рисками для ее поддержания в состоянии, адекватном меняющимся условиям, что система управления рисками и (или) отдельные ее элементы подвергаются регулярной проверке службой внутреннего аудита банка или аудиторской организацией (аудитором - индивидуальным предпринимателем) или иным лицом, обладающим соответствующей квалификацией, и что результаты проведенных проверок (оценок) учитываются в процессах разработки и совершенствования стратегии, политики и процедур по управлению рисками.</w:t>
      </w:r>
    </w:p>
    <w:p w:rsidR="0062641E" w:rsidRPr="0062641E" w:rsidRDefault="0062641E" w:rsidP="0062641E">
      <w:pPr>
        <w:pStyle w:val="nenzag"/>
        <w:spacing w:line="280" w:lineRule="atLeast"/>
      </w:pPr>
      <w:bookmarkStart w:id="51" w:name="a194"/>
      <w:bookmarkEnd w:id="51"/>
      <w:r w:rsidRPr="0062641E">
        <w:lastRenderedPageBreak/>
        <w:t>ГЛАВА 37</w:t>
      </w:r>
      <w:r w:rsidRPr="0062641E">
        <w:br/>
        <w:t>АНАЛИЗ СИСТЕМЫ ВНУТРЕННЕГО КОНТРОЛЯ</w:t>
      </w:r>
    </w:p>
    <w:p w:rsidR="0062641E" w:rsidRPr="0062641E" w:rsidRDefault="0062641E" w:rsidP="0062641E">
      <w:pPr>
        <w:pStyle w:val="justify"/>
        <w:spacing w:line="280" w:lineRule="atLeast"/>
      </w:pPr>
      <w:r w:rsidRPr="0062641E">
        <w:t>227. Поскольку система внутреннего контроля также относится к числу важнейших элементов управления банком, проверяющим необходимо убедиться в том, что работа в области внутреннего контроля охватывает все направления деятельности (бизнес-линии), в том числе на уровне структурных подразделений.</w:t>
      </w:r>
    </w:p>
    <w:p w:rsidR="0062641E" w:rsidRPr="0062641E" w:rsidRDefault="0062641E" w:rsidP="0062641E">
      <w:pPr>
        <w:pStyle w:val="justify"/>
        <w:spacing w:line="280" w:lineRule="atLeast"/>
      </w:pPr>
      <w:r w:rsidRPr="0062641E">
        <w:t xml:space="preserve">Анализ системы внутреннего контроля осуществляется путем изучения практики соблюдения требований к организации системы внутреннего контроля, установленных Банковским </w:t>
      </w:r>
      <w:r w:rsidRPr="0062641E">
        <w:t>кодексом</w:t>
      </w:r>
      <w:r w:rsidRPr="0062641E">
        <w:t xml:space="preserve"> и </w:t>
      </w:r>
      <w:r w:rsidRPr="0062641E">
        <w:t>Инструкцией</w:t>
      </w:r>
      <w:r w:rsidRPr="0062641E">
        <w:t xml:space="preserve"> об организации системы внутреннего контроля в банках, небанковских кредитно-финансовых организациях, банковских группах и банковских холдингах.</w:t>
      </w:r>
    </w:p>
    <w:p w:rsidR="0062641E" w:rsidRPr="0062641E" w:rsidRDefault="0062641E" w:rsidP="0062641E">
      <w:pPr>
        <w:pStyle w:val="justify"/>
        <w:spacing w:line="280" w:lineRule="atLeast"/>
      </w:pPr>
      <w:r w:rsidRPr="0062641E">
        <w:t>Анализ системы внутреннего контроля в банке осуществляется на основании данных, полученных в головном офисе банка, структурных подразделениях банка. В заключении по результатам проверки проверяющими отмечаются общие существенные слабые стороны внутреннего контроля банка и (или) слабые стороны, характерные для нескольких структурных подразделений банка.</w:t>
      </w:r>
    </w:p>
    <w:p w:rsidR="0062641E" w:rsidRPr="0062641E" w:rsidRDefault="0062641E" w:rsidP="0062641E">
      <w:pPr>
        <w:pStyle w:val="justify"/>
        <w:spacing w:line="280" w:lineRule="atLeast"/>
      </w:pPr>
      <w:r w:rsidRPr="0062641E">
        <w:t>Проверяющим необходимо убедиться в том, что:</w:t>
      </w:r>
    </w:p>
    <w:p w:rsidR="0062641E" w:rsidRPr="0062641E" w:rsidRDefault="0062641E" w:rsidP="0062641E">
      <w:pPr>
        <w:pStyle w:val="justify"/>
        <w:spacing w:line="280" w:lineRule="atLeast"/>
      </w:pPr>
      <w:r w:rsidRPr="0062641E">
        <w:t>органы управления банка обеспечили эффективный внутренний контроль, обеспечивающий надлежащий уровень финансовой надежности и информационной безопасности, соответствующий характеру и объемам осуществляемых банковских и иных операций (сделок) и иной деятельности; банком обеспечено постоянное участие органов управления в организации и функционировании системы внутреннего контроля, а также четкое распределение полномочий по осуществлению внутреннего контроля и ответственности между советом директоров (наблюдательным советом), аудиторским комитетом, исполнительным органом, иными коллегиальными органами, подразделениями и работниками всех уровней, включая должностное лицо, ответственное за внутренний контроль в банке, подразделение по осуществлению внутреннего контроля в банке (при его наличии), специальное подразделение по предотвращению легализации доходов, полученных преступным путем, и финансирования террористической деятельности, службу внутреннего аудита и взаимодействие между всеми указанными участниками системы внутреннего контроля;</w:t>
      </w:r>
    </w:p>
    <w:p w:rsidR="0062641E" w:rsidRPr="0062641E" w:rsidRDefault="0062641E" w:rsidP="0062641E">
      <w:pPr>
        <w:pStyle w:val="justify"/>
        <w:spacing w:line="280" w:lineRule="atLeast"/>
      </w:pPr>
      <w:r w:rsidRPr="0062641E">
        <w:t>совет директоров (наблюдательный совет) банка обеспечил организацию системы внутреннего контроля, исключение конфликта интересов и условий его возникновения в процессе осуществления внутреннего контроля, утвердил ЛНПА, определяющий стратегию банка в отношении организации и осуществления внутреннего контроля;</w:t>
      </w:r>
    </w:p>
    <w:p w:rsidR="0062641E" w:rsidRPr="0062641E" w:rsidRDefault="0062641E" w:rsidP="0062641E">
      <w:pPr>
        <w:pStyle w:val="justify"/>
        <w:spacing w:line="280" w:lineRule="atLeast"/>
      </w:pPr>
      <w:r w:rsidRPr="0062641E">
        <w:t>советом директоров (наблюдательным советом) создан аудиторский комитет, который возглавляет независимый директор, а состав и периодичность предоставления этим комитетом информации совету директоров (наблюдательному совету) обеспечивает ее достаточность и своевременность предоставления для принятия управленческих решений;</w:t>
      </w:r>
    </w:p>
    <w:p w:rsidR="0062641E" w:rsidRPr="0062641E" w:rsidRDefault="0062641E" w:rsidP="0062641E">
      <w:pPr>
        <w:pStyle w:val="justify"/>
        <w:spacing w:line="280" w:lineRule="atLeast"/>
      </w:pPr>
      <w:r w:rsidRPr="0062641E">
        <w:t>исполнительным органом банка организована система внутреннего контроля, деятельность службы внутреннего аудита и обеспечено достижение банком целей и выполнение задач, установленных советом директоров (наблюдательным советом) в данной области;</w:t>
      </w:r>
    </w:p>
    <w:p w:rsidR="0062641E" w:rsidRPr="0062641E" w:rsidRDefault="0062641E" w:rsidP="0062641E">
      <w:pPr>
        <w:pStyle w:val="justify"/>
        <w:spacing w:line="280" w:lineRule="atLeast"/>
      </w:pPr>
      <w:r w:rsidRPr="0062641E">
        <w:t xml:space="preserve">исполнительным органом банка утверждены ЛНПА, регламентирующие политику, методики и процедуры осуществления банковских и иных операций (сделок) и их контролирования, установления лимитов и иных ограничений (если уставом банка не определено, что утверждение таких ЛНПА входит в компетенцию совета директоров (наблюдательного совета), а также порядок принятия решений, взаимодействия подразделений, распределения и делегирования полномочий в процессе осуществления операций (сделок), управления рисками, внутреннего контроля, обеспечено их </w:t>
      </w:r>
      <w:r w:rsidRPr="0062641E">
        <w:lastRenderedPageBreak/>
        <w:t>эффективное применение на практике; банком назначено должностное лицо, ответственное за внутренний контроль в банке, которое является работником банка, подчиняется непосредственно руководителю банка, подотчетно совету директоров (наблюдательному совету) и входит в состав аудиторского комитета; статус, должностные обязанности, полномочия и ответственность этого лица закреплены в ЛНПА;</w:t>
      </w:r>
    </w:p>
    <w:p w:rsidR="0062641E" w:rsidRPr="0062641E" w:rsidRDefault="0062641E" w:rsidP="0062641E">
      <w:pPr>
        <w:pStyle w:val="justify"/>
        <w:spacing w:line="280" w:lineRule="atLeast"/>
      </w:pPr>
      <w:r w:rsidRPr="0062641E">
        <w:t>банком приняты меры по исключению конфликта интересов, связанных с распределением и делегированием полномочий в процессе осуществления внутреннего контроля;</w:t>
      </w:r>
    </w:p>
    <w:p w:rsidR="0062641E" w:rsidRPr="0062641E" w:rsidRDefault="0062641E" w:rsidP="0062641E">
      <w:pPr>
        <w:pStyle w:val="justify"/>
        <w:spacing w:line="280" w:lineRule="atLeast"/>
      </w:pPr>
      <w:r w:rsidRPr="0062641E">
        <w:t>организационная структура системы внутреннего контроля соответствует организационно-функциональной структуре банка, характеру и объемам осуществляемых им банковских и иных операций (сделок) и иной деятельности;</w:t>
      </w:r>
    </w:p>
    <w:p w:rsidR="0062641E" w:rsidRPr="0062641E" w:rsidRDefault="0062641E" w:rsidP="0062641E">
      <w:pPr>
        <w:pStyle w:val="justify"/>
        <w:spacing w:line="280" w:lineRule="atLeast"/>
      </w:pPr>
      <w:r w:rsidRPr="0062641E">
        <w:t>система внутреннего контроля обеспечена квалифицированными специалистами, необходимыми информационными системами и программно-техническими средствами, позволяющими осуществлять сбор, обработку, анализ, передачу и защиту информации, используемой для внутреннего контроля;</w:t>
      </w:r>
    </w:p>
    <w:p w:rsidR="0062641E" w:rsidRPr="0062641E" w:rsidRDefault="0062641E" w:rsidP="0062641E">
      <w:pPr>
        <w:pStyle w:val="justify"/>
        <w:spacing w:line="280" w:lineRule="atLeast"/>
      </w:pPr>
      <w:r w:rsidRPr="0062641E">
        <w:t>утверждены ЛНПА, содержащие стратегию, политику, методики и процедуры внутреннего контроля, они соответствуют требованиям Национального банка, последовательны, имеют степень детализации, адекватную масштабам и сложности деятельности банка, применяются единообразно во всех его подразделениях, не реже чем один раз в год подвергаются оценке на адекватность, в том числе с учетом существенных для банка изменений в его деятельности, и по результатам оценки вносятся соответствующие корректировки;</w:t>
      </w:r>
    </w:p>
    <w:p w:rsidR="0062641E" w:rsidRPr="0062641E" w:rsidRDefault="0062641E" w:rsidP="0062641E">
      <w:pPr>
        <w:pStyle w:val="justify"/>
        <w:spacing w:line="280" w:lineRule="atLeast"/>
      </w:pPr>
      <w:r w:rsidRPr="0062641E">
        <w:t>система внутреннего контроля банка организована по направлениям в соответствии с требованиями Национального банка.</w:t>
      </w:r>
    </w:p>
    <w:p w:rsidR="0062641E" w:rsidRPr="0062641E" w:rsidRDefault="0062641E" w:rsidP="0062641E">
      <w:pPr>
        <w:pStyle w:val="justify"/>
        <w:spacing w:line="280" w:lineRule="atLeast"/>
      </w:pPr>
      <w:r w:rsidRPr="0062641E">
        <w:t>228. В случае если банк является головной организацией банковской группы, банковского холдинга, необходимо убедиться в том, что им организована система внутреннего контроля в банковской группе и (или) банковском холдинге на консолидированной основе таким образом, чтобы обеспечить своевременное получение информации о деятельности участников банковской группы и (или) банковского холдинга в целях осуществления оценки эффективности деятельности таких участников и соблюдения ими требований законодательства Республики Беларусь и ЛНПА.</w:t>
      </w:r>
    </w:p>
    <w:p w:rsidR="0062641E" w:rsidRPr="0062641E" w:rsidRDefault="0062641E" w:rsidP="0062641E">
      <w:pPr>
        <w:pStyle w:val="justify"/>
        <w:spacing w:line="280" w:lineRule="atLeast"/>
      </w:pPr>
      <w:r w:rsidRPr="0062641E">
        <w:t>229. Проверяющим следует убедиться, что при осуществлении внутреннего контроля банк использует такие формы (способы), как внутренний контроль, осуществляемый советом директоров (наблюдательным советом) и исполнительным органом; внутренний контроль за распределением полномочий при осуществлении банковских и иных операций (сделок) и иной деятельности; бухгалтерский контроль; материальный (физический) контроль; контролирование соблюдения установленных лимитов на осуществление банковских и иных операций (сделок) и иной деятельности; контролирование соблюдения процедуры принятия решений об осуществлении банковских и иных операций (сделок) и иной деятельности и распределения полномочий при совершении банковских и иных операций (сделок) и иной деятельности, превышающих установленные лимиты; проверка соответствия деятельности банка законодательству Республики Беларусь и ЛНПА банка; проверка соблюдения порядка (процедур) осуществления банковских и иных операций (сделок) и иной деятельности, выверка счетов, информирование соответствующих руководителей банка (его подразделений) о выявленных нарушениях, ошибках и недостатках; правовой контроль; технологический контроль; контролирование деятельности организации-поставщика услуг по договору аутсорсинга; иные определяемые банком в своих ЛНПА формы (способы) внутреннего контроля.</w:t>
      </w:r>
    </w:p>
    <w:p w:rsidR="0062641E" w:rsidRPr="0062641E" w:rsidRDefault="0062641E" w:rsidP="0062641E">
      <w:pPr>
        <w:pStyle w:val="justify"/>
        <w:spacing w:line="280" w:lineRule="atLeast"/>
      </w:pPr>
      <w:r w:rsidRPr="0062641E">
        <w:t xml:space="preserve">230. Кроме того, проверяется соблюдение банком требований по осуществлению внутреннего контроля предотвращения и выявления финансовых операций, связанных с легализацией доходов, полученных преступным путем, и финансированием </w:t>
      </w:r>
      <w:r w:rsidRPr="0062641E">
        <w:lastRenderedPageBreak/>
        <w:t>террористической деятельности, а также контролирования соблюдения норм и требований валютного законодательства Республики Беларусь, установленных в соответствии с отдельными нормативными правовыми актами Республики Беларусь.</w:t>
      </w:r>
    </w:p>
    <w:p w:rsidR="0062641E" w:rsidRPr="0062641E" w:rsidRDefault="0062641E" w:rsidP="0062641E">
      <w:pPr>
        <w:pStyle w:val="justify"/>
        <w:spacing w:line="280" w:lineRule="atLeast"/>
      </w:pPr>
      <w:r w:rsidRPr="0062641E">
        <w:t>231. При проверке соблюдения порядка контролирования деятельности информационных систем, управления информационными потоками (получением и передачей информации) и обеспечения информационной безопасности изучается:</w:t>
      </w:r>
    </w:p>
    <w:p w:rsidR="0062641E" w:rsidRPr="0062641E" w:rsidRDefault="0062641E" w:rsidP="0062641E">
      <w:pPr>
        <w:pStyle w:val="justify"/>
        <w:spacing w:line="280" w:lineRule="atLeast"/>
      </w:pPr>
      <w:r w:rsidRPr="0062641E">
        <w:t>установлен ли этот порядок в ЛНПА банка, учтены ли в них требования Национального банка к организации внутреннего контроля, технических кодексов и стандартов в области информационных систем, их внутреннего контроля и аудита и распространяется ли он на все подразделения, бизнес-линии и бизнес-процессы банка;</w:t>
      </w:r>
    </w:p>
    <w:p w:rsidR="0062641E" w:rsidRPr="0062641E" w:rsidRDefault="0062641E" w:rsidP="0062641E">
      <w:pPr>
        <w:pStyle w:val="justify"/>
        <w:spacing w:line="280" w:lineRule="atLeast"/>
      </w:pPr>
      <w:r w:rsidRPr="0062641E">
        <w:t>осуществляется ли общий контроль и программный контроль в целях обеспечения бесперебойной и непрерывной работы автоматизированных информационных систем и технических средств;</w:t>
      </w:r>
    </w:p>
    <w:p w:rsidR="0062641E" w:rsidRPr="0062641E" w:rsidRDefault="0062641E" w:rsidP="0062641E">
      <w:pPr>
        <w:pStyle w:val="justify"/>
        <w:spacing w:line="280" w:lineRule="atLeast"/>
      </w:pPr>
      <w:r w:rsidRPr="0062641E">
        <w:t>обеспечивается ли банком своевременность, надежность, доступность, целостность, подлинность, конфиденциальность и правильное оформление информации, на основании которой осуществляется контролирование деятельности информационных систем, управления информационными потоками и обеспечения информационной безопасности.</w:t>
      </w:r>
    </w:p>
    <w:p w:rsidR="0062641E" w:rsidRPr="0062641E" w:rsidRDefault="0062641E" w:rsidP="0062641E">
      <w:pPr>
        <w:pStyle w:val="justify"/>
        <w:spacing w:line="280" w:lineRule="atLeast"/>
      </w:pPr>
      <w:r w:rsidRPr="0062641E">
        <w:t>232. Проверяющими изучаются процедуры контролирования банком функционирования системы управления рисками, в частности, включают ли они соблюдение работниками банка порядка контролирования рисков, определенного ЛНПА банка; проверку соблюдения ЛНПА банка, содержащих стратегию, политику, методики и процедуры управления рисками, законодательства Республики Беларусь, правильности составления пруденциальной и иной отчетности, включая управленческую, должностными лицами (подразделениями), осуществляющими внутренний контроль и (или) внутренний аудит в банке; оценку службой внутреннего аудита эффективности системы управления рисками в банке.</w:t>
      </w:r>
    </w:p>
    <w:p w:rsidR="0062641E" w:rsidRPr="0062641E" w:rsidRDefault="0062641E" w:rsidP="0062641E">
      <w:pPr>
        <w:pStyle w:val="justify"/>
        <w:spacing w:line="280" w:lineRule="atLeast"/>
      </w:pPr>
      <w:r w:rsidRPr="0062641E">
        <w:t>233. Изучаются ЛНПА банка на предмет установления в них порядка:</w:t>
      </w:r>
    </w:p>
    <w:p w:rsidR="0062641E" w:rsidRPr="0062641E" w:rsidRDefault="0062641E" w:rsidP="0062641E">
      <w:pPr>
        <w:pStyle w:val="justify"/>
        <w:spacing w:line="280" w:lineRule="atLeast"/>
      </w:pPr>
      <w:r w:rsidRPr="0062641E">
        <w:t>осуществления предварительного, текущего и последующего контроля в соответствии со спецификой решаемых задач; анализируется практика применения этих ЛНПА банком;</w:t>
      </w:r>
    </w:p>
    <w:p w:rsidR="0062641E" w:rsidRPr="0062641E" w:rsidRDefault="0062641E" w:rsidP="0062641E">
      <w:pPr>
        <w:pStyle w:val="justify"/>
        <w:spacing w:line="280" w:lineRule="atLeast"/>
      </w:pPr>
      <w:r w:rsidRPr="0062641E">
        <w:t>осуществления внутреннего мониторинга системы внутреннего контроля (методика, правила, периодичность, порядок рассмотрения результатов); анализируется практика осуществления внутреннего мониторинга системы внутреннего контроля;</w:t>
      </w:r>
    </w:p>
    <w:p w:rsidR="0062641E" w:rsidRPr="0062641E" w:rsidRDefault="0062641E" w:rsidP="0062641E">
      <w:pPr>
        <w:pStyle w:val="justify"/>
        <w:spacing w:line="280" w:lineRule="atLeast"/>
      </w:pPr>
      <w:r w:rsidRPr="0062641E">
        <w:t>представления органам управления банка, аудиторскому комитету и должностным лицам управленческой отчетности по вопросам внутреннего контроля, содержат ли такие ЛНПА состав, уровни и периодичность представления отчетности, включаются ли в нее результаты внутреннего мониторинга системы внутреннего контроля, информация о ее состоянии и оценка эффективности функционирования системы внутреннего контроля; анализируется практика применения этой отчетности, изучается, позволяет ли она обеспечивать достаточность информации и своевременность ее представления органам управления банка для принятия управленческих решений.</w:t>
      </w:r>
    </w:p>
    <w:p w:rsidR="0062641E" w:rsidRPr="0062641E" w:rsidRDefault="0062641E" w:rsidP="0062641E">
      <w:pPr>
        <w:pStyle w:val="justify"/>
        <w:spacing w:line="280" w:lineRule="atLeast"/>
      </w:pPr>
      <w:r w:rsidRPr="0062641E">
        <w:t>234. Особое внимание следует уделять анализу деятельности службы внутреннего аудита. Проверяющий должен, в частности, убедиться в том, что:</w:t>
      </w:r>
    </w:p>
    <w:p w:rsidR="0062641E" w:rsidRPr="0062641E" w:rsidRDefault="0062641E" w:rsidP="0062641E">
      <w:pPr>
        <w:pStyle w:val="justify"/>
        <w:spacing w:line="280" w:lineRule="atLeast"/>
      </w:pPr>
      <w:r w:rsidRPr="0062641E">
        <w:t>служба внутреннего аудита подчиняется непосредственно руководителю банка, руководитель службы внутреннего аудита входит в состав аудиторского комитета и подотчетен совету директоров (наблюдательному совету);</w:t>
      </w:r>
    </w:p>
    <w:p w:rsidR="0062641E" w:rsidRPr="0062641E" w:rsidRDefault="0062641E" w:rsidP="0062641E">
      <w:pPr>
        <w:pStyle w:val="justify"/>
        <w:spacing w:line="280" w:lineRule="atLeast"/>
      </w:pPr>
      <w:r w:rsidRPr="0062641E">
        <w:t>служба внутреннего аудита осуществляет проверку деятельности банка, включая систему внутреннего контроля и систему управления рисками, оценку эффективности организации бизнес-процессов;</w:t>
      </w:r>
    </w:p>
    <w:p w:rsidR="0062641E" w:rsidRPr="0062641E" w:rsidRDefault="0062641E" w:rsidP="0062641E">
      <w:pPr>
        <w:pStyle w:val="justify"/>
        <w:spacing w:line="280" w:lineRule="atLeast"/>
      </w:pPr>
      <w:r w:rsidRPr="0062641E">
        <w:t xml:space="preserve">служба внутреннего аудита не вовлекается в осуществление банковских и иных операций (сделок) и иную деятельность банка, подлежащую внутреннему аудиту; не осуществляет разработку (подготовку) ЛНПА банка (за исключением регулирующих </w:t>
      </w:r>
      <w:r w:rsidRPr="0062641E">
        <w:lastRenderedPageBreak/>
        <w:t>деятельность службы внутреннего аудита), не привлекается для осуществления ежедневных процедур внутреннего контроля; руководитель и сотрудники службы внутреннего аудита не подписывают от имени банка платежные инструкции и (или) кассовые, бухгалтерские и иные документы, в соответствии с которыми банк принимает банковские риски, и не визируют такие документы;</w:t>
      </w:r>
    </w:p>
    <w:p w:rsidR="0062641E" w:rsidRPr="0062641E" w:rsidRDefault="0062641E" w:rsidP="0062641E">
      <w:pPr>
        <w:pStyle w:val="justify"/>
        <w:spacing w:line="280" w:lineRule="atLeast"/>
      </w:pPr>
      <w:r w:rsidRPr="0062641E">
        <w:t>деятельность службы внутреннего аудита регулируется ЛНПА, который разработан службой внутреннего аудита в соответствии с требованиями Национального банка, и осуществляется в соответствии с принципами, установленными Национальным банком;</w:t>
      </w:r>
    </w:p>
    <w:p w:rsidR="0062641E" w:rsidRPr="0062641E" w:rsidRDefault="0062641E" w:rsidP="0062641E">
      <w:pPr>
        <w:pStyle w:val="justify"/>
        <w:spacing w:line="280" w:lineRule="atLeast"/>
      </w:pPr>
      <w:r w:rsidRPr="0062641E">
        <w:t>разработан план работы службы внутреннего аудита, утвержденный советом директоров (наблюдательным советом), о выполнении которого информируются совет директоров (наблюдательный совет) и аудиторский комитет;</w:t>
      </w:r>
    </w:p>
    <w:p w:rsidR="0062641E" w:rsidRPr="0062641E" w:rsidRDefault="0062641E" w:rsidP="0062641E">
      <w:pPr>
        <w:pStyle w:val="justify"/>
        <w:spacing w:line="280" w:lineRule="atLeast"/>
      </w:pPr>
      <w:r w:rsidRPr="0062641E">
        <w:t>определяются наиболее рисковые операции и направления деятельности (бизнес-линии, бизнес-процессы) для подготовки плана работы службы внутреннего аудита;</w:t>
      </w:r>
    </w:p>
    <w:p w:rsidR="0062641E" w:rsidRPr="0062641E" w:rsidRDefault="0062641E" w:rsidP="0062641E">
      <w:pPr>
        <w:pStyle w:val="justify"/>
        <w:spacing w:line="280" w:lineRule="atLeast"/>
      </w:pPr>
      <w:r w:rsidRPr="0062641E">
        <w:t>оценивается в ходе проверок эффективность системы внутреннего контроля, включая проверку процедур внутреннего контроля по направлениям деятельности (бизнес-линиям, бизнес-процессам), а также эффективность функционирования системы управления рисками, включая проверку полноты применения и правильности методики оценки банковских рисков, процедур управления банковскими рисками;</w:t>
      </w:r>
    </w:p>
    <w:p w:rsidR="0062641E" w:rsidRPr="0062641E" w:rsidRDefault="0062641E" w:rsidP="0062641E">
      <w:pPr>
        <w:pStyle w:val="justify"/>
        <w:spacing w:line="280" w:lineRule="atLeast"/>
      </w:pPr>
      <w:r w:rsidRPr="0062641E">
        <w:t>проверяется организация деятельности информационных систем, управления информационными потоками (получением и передачей информации) и обеспечением информационной безопасности, включая контролирование целостности баз данных и их защиту от несанкционированного доступа и (или) использования, наличие планов действий на случай непредвиденных обстоятельств;</w:t>
      </w:r>
    </w:p>
    <w:p w:rsidR="0062641E" w:rsidRPr="0062641E" w:rsidRDefault="0062641E" w:rsidP="0062641E">
      <w:pPr>
        <w:pStyle w:val="justify"/>
        <w:spacing w:line="280" w:lineRule="atLeast"/>
      </w:pPr>
      <w:r w:rsidRPr="0062641E">
        <w:t>проверяется организация работы по предотвращению легализации доходов, полученных преступным путем, и финансирования террористической деятельности;</w:t>
      </w:r>
    </w:p>
    <w:p w:rsidR="0062641E" w:rsidRPr="0062641E" w:rsidRDefault="0062641E" w:rsidP="0062641E">
      <w:pPr>
        <w:pStyle w:val="justify"/>
        <w:spacing w:line="280" w:lineRule="atLeast"/>
      </w:pPr>
      <w:r w:rsidRPr="0062641E">
        <w:t>проверяется соблюдение законодательства Республики Беларусь и локальных нормативных правовых актов банка при осуществлении деятельности банка;</w:t>
      </w:r>
    </w:p>
    <w:p w:rsidR="0062641E" w:rsidRPr="0062641E" w:rsidRDefault="0062641E" w:rsidP="0062641E">
      <w:pPr>
        <w:pStyle w:val="justify"/>
        <w:spacing w:line="280" w:lineRule="atLeast"/>
      </w:pPr>
      <w:r w:rsidRPr="0062641E">
        <w:t>проверяется достоверность, полнота, объективность и своевременность представления отчетности и иных сведений в соответствии с законодательством Республики Беларусь в Национальный банк и иные государственные органы;</w:t>
      </w:r>
    </w:p>
    <w:p w:rsidR="0062641E" w:rsidRPr="0062641E" w:rsidRDefault="0062641E" w:rsidP="0062641E">
      <w:pPr>
        <w:pStyle w:val="justify"/>
        <w:spacing w:line="280" w:lineRule="atLeast"/>
      </w:pPr>
      <w:r w:rsidRPr="0062641E">
        <w:t>проверяется достоверность, полнота, объективность и своевременность представления управленческой отчетности и иной информации органам управления банка в соответствии с ЛНПА банка;</w:t>
      </w:r>
    </w:p>
    <w:p w:rsidR="0062641E" w:rsidRPr="0062641E" w:rsidRDefault="0062641E" w:rsidP="0062641E">
      <w:pPr>
        <w:pStyle w:val="justify"/>
        <w:spacing w:line="280" w:lineRule="atLeast"/>
      </w:pPr>
      <w:r w:rsidRPr="0062641E">
        <w:t>проверяется сохранность активов и вложений, включая фактическое наличие и отражение в учете;</w:t>
      </w:r>
    </w:p>
    <w:p w:rsidR="0062641E" w:rsidRPr="0062641E" w:rsidRDefault="0062641E" w:rsidP="0062641E">
      <w:pPr>
        <w:pStyle w:val="justify"/>
        <w:spacing w:line="280" w:lineRule="atLeast"/>
      </w:pPr>
      <w:r w:rsidRPr="0062641E">
        <w:t>проверяется организация работы с обращениями граждан и юридических лиц;</w:t>
      </w:r>
    </w:p>
    <w:p w:rsidR="0062641E" w:rsidRPr="0062641E" w:rsidRDefault="0062641E" w:rsidP="0062641E">
      <w:pPr>
        <w:pStyle w:val="justify"/>
        <w:spacing w:line="280" w:lineRule="atLeast"/>
      </w:pPr>
      <w:r w:rsidRPr="0062641E">
        <w:t>проверяется соблюдение законодательства Республики Беларусь о банковской, коммерческой и иной охраняемой законом тайне;</w:t>
      </w:r>
    </w:p>
    <w:p w:rsidR="0062641E" w:rsidRPr="0062641E" w:rsidRDefault="0062641E" w:rsidP="0062641E">
      <w:pPr>
        <w:pStyle w:val="justify"/>
        <w:spacing w:line="280" w:lineRule="atLeast"/>
      </w:pPr>
      <w:r w:rsidRPr="0062641E">
        <w:t>проверяется соблюдение требований Национального банка к раскрытию информации;</w:t>
      </w:r>
    </w:p>
    <w:p w:rsidR="0062641E" w:rsidRPr="0062641E" w:rsidRDefault="0062641E" w:rsidP="0062641E">
      <w:pPr>
        <w:pStyle w:val="justify"/>
        <w:spacing w:line="280" w:lineRule="atLeast"/>
      </w:pPr>
      <w:r w:rsidRPr="0062641E">
        <w:t>выявляется конфликт интересов в банке, сферы и условия его возникновения и оценивается эффективность принимаемых банком мер по их исключению;</w:t>
      </w:r>
    </w:p>
    <w:p w:rsidR="0062641E" w:rsidRPr="0062641E" w:rsidRDefault="0062641E" w:rsidP="0062641E">
      <w:pPr>
        <w:pStyle w:val="justify"/>
        <w:spacing w:line="280" w:lineRule="atLeast"/>
      </w:pPr>
      <w:r w:rsidRPr="0062641E">
        <w:t>проверяется эффективность принятых мер по исправлению выявленных нарушений и недостатков в деятельности банка, в том числе в организации бизнес-процессов, внутреннего контроля и управления рисками, и выполнение рекомендаций по их совершенствованию;</w:t>
      </w:r>
    </w:p>
    <w:p w:rsidR="0062641E" w:rsidRPr="0062641E" w:rsidRDefault="0062641E" w:rsidP="0062641E">
      <w:pPr>
        <w:pStyle w:val="justify"/>
        <w:spacing w:line="280" w:lineRule="atLeast"/>
      </w:pPr>
      <w:r w:rsidRPr="0062641E">
        <w:t>проверяются другие вопросы, предусмотренные ЛНПА банка;</w:t>
      </w:r>
    </w:p>
    <w:p w:rsidR="0062641E" w:rsidRPr="0062641E" w:rsidRDefault="0062641E" w:rsidP="0062641E">
      <w:pPr>
        <w:pStyle w:val="justify"/>
        <w:spacing w:line="280" w:lineRule="atLeast"/>
      </w:pPr>
      <w:r w:rsidRPr="0062641E">
        <w:t>аудиторский комитет и руководитель банка информируются службой внутреннего аудита о результатах проведенных ею проверок, о состоянии системы внутреннего контроля, об обеспечении соблюдения законности и эффективности деятельности банка, при этом вносятся предложения по повышению эффективности деятельности банка, включая внутренний контроль, управление рисками, организацию бизнес-процессов.</w:t>
      </w:r>
    </w:p>
    <w:p w:rsidR="0062641E" w:rsidRPr="0062641E" w:rsidRDefault="0062641E" w:rsidP="0062641E">
      <w:pPr>
        <w:pStyle w:val="justify"/>
        <w:spacing w:line="280" w:lineRule="atLeast"/>
      </w:pPr>
      <w:r w:rsidRPr="0062641E">
        <w:lastRenderedPageBreak/>
        <w:t>Таким образом, проверяется, насколько глубоко служба внутреннего аудита анализирует состояние внутреннего контроля как в головном офисе банка, так и в структурных подразделениях банка.</w:t>
      </w:r>
    </w:p>
    <w:p w:rsidR="0062641E" w:rsidRPr="0062641E" w:rsidRDefault="0062641E" w:rsidP="0062641E">
      <w:pPr>
        <w:pStyle w:val="justify"/>
        <w:spacing w:line="280" w:lineRule="atLeast"/>
      </w:pPr>
      <w:r w:rsidRPr="0062641E">
        <w:t>В заключении по результатам проверки следует отражать недостатки, выявленные в ходе проверки, например:</w:t>
      </w:r>
    </w:p>
    <w:p w:rsidR="0062641E" w:rsidRPr="0062641E" w:rsidRDefault="0062641E" w:rsidP="0062641E">
      <w:pPr>
        <w:pStyle w:val="justify"/>
        <w:spacing w:line="280" w:lineRule="atLeast"/>
      </w:pPr>
      <w:r w:rsidRPr="0062641E">
        <w:t>организационная структура службы внутреннего аудита неадекватна объему деятельности и уровню рисков банка;</w:t>
      </w:r>
    </w:p>
    <w:p w:rsidR="0062641E" w:rsidRPr="0062641E" w:rsidRDefault="0062641E" w:rsidP="0062641E">
      <w:pPr>
        <w:pStyle w:val="justify"/>
        <w:spacing w:line="280" w:lineRule="atLeast"/>
      </w:pPr>
      <w:r w:rsidRPr="0062641E">
        <w:t>численность службы внутреннего аудита составляет менее 1 % всего персонала банка;</w:t>
      </w:r>
    </w:p>
    <w:p w:rsidR="0062641E" w:rsidRPr="0062641E" w:rsidRDefault="0062641E" w:rsidP="0062641E">
      <w:pPr>
        <w:pStyle w:val="justify"/>
        <w:spacing w:line="280" w:lineRule="atLeast"/>
      </w:pPr>
      <w:r w:rsidRPr="0062641E">
        <w:t>зависимость и некомпетентность внутренних аудиторов;</w:t>
      </w:r>
    </w:p>
    <w:p w:rsidR="0062641E" w:rsidRPr="0062641E" w:rsidRDefault="0062641E" w:rsidP="0062641E">
      <w:pPr>
        <w:pStyle w:val="justify"/>
        <w:spacing w:line="280" w:lineRule="atLeast"/>
      </w:pPr>
      <w:r w:rsidRPr="0062641E">
        <w:t>недостаточность и неэффективность программы внутреннего аудита;</w:t>
      </w:r>
    </w:p>
    <w:p w:rsidR="0062641E" w:rsidRPr="0062641E" w:rsidRDefault="0062641E" w:rsidP="0062641E">
      <w:pPr>
        <w:pStyle w:val="justify"/>
        <w:spacing w:line="280" w:lineRule="atLeast"/>
      </w:pPr>
      <w:r w:rsidRPr="0062641E">
        <w:t>несистематическое проведение проверок подразделений, генерирующих основные объемы рисков банка;</w:t>
      </w:r>
    </w:p>
    <w:p w:rsidR="0062641E" w:rsidRPr="0062641E" w:rsidRDefault="0062641E" w:rsidP="0062641E">
      <w:pPr>
        <w:pStyle w:val="justify"/>
        <w:spacing w:line="280" w:lineRule="atLeast"/>
      </w:pPr>
      <w:r w:rsidRPr="0062641E">
        <w:t>формальность проведения проверок;</w:t>
      </w:r>
    </w:p>
    <w:p w:rsidR="0062641E" w:rsidRPr="0062641E" w:rsidRDefault="0062641E" w:rsidP="0062641E">
      <w:pPr>
        <w:pStyle w:val="justify"/>
        <w:spacing w:line="280" w:lineRule="atLeast"/>
      </w:pPr>
      <w:r w:rsidRPr="0062641E">
        <w:t>отсутствие оценки эффективности управления рисками и внутреннего контроля в материалах проверок службы внутреннего аудита;</w:t>
      </w:r>
    </w:p>
    <w:p w:rsidR="0062641E" w:rsidRPr="0062641E" w:rsidRDefault="0062641E" w:rsidP="0062641E">
      <w:pPr>
        <w:pStyle w:val="justify"/>
        <w:spacing w:line="280" w:lineRule="atLeast"/>
      </w:pPr>
      <w:r w:rsidRPr="0062641E">
        <w:t>отсутствие практики выявления в ходе проверок конфликта интересов в банке, сфер и условия его возникновения и оценки эффективности принимаемых банком мер по их исключению;</w:t>
      </w:r>
    </w:p>
    <w:p w:rsidR="0062641E" w:rsidRPr="0062641E" w:rsidRDefault="0062641E" w:rsidP="0062641E">
      <w:pPr>
        <w:pStyle w:val="justify"/>
        <w:spacing w:line="280" w:lineRule="atLeast"/>
      </w:pPr>
      <w:r w:rsidRPr="0062641E">
        <w:t>неполный охват проверками внутренних подразделений головного офиса банка, структурных подразделений банка;</w:t>
      </w:r>
    </w:p>
    <w:p w:rsidR="0062641E" w:rsidRPr="0062641E" w:rsidRDefault="0062641E" w:rsidP="0062641E">
      <w:pPr>
        <w:pStyle w:val="justify"/>
        <w:spacing w:line="280" w:lineRule="atLeast"/>
      </w:pPr>
      <w:r w:rsidRPr="0062641E">
        <w:t>децентрализованное управление внутренним аудитом (подчинение службы внутреннего аудита в структурных подразделениях банка их руководителям);</w:t>
      </w:r>
    </w:p>
    <w:p w:rsidR="0062641E" w:rsidRPr="0062641E" w:rsidRDefault="0062641E" w:rsidP="0062641E">
      <w:pPr>
        <w:pStyle w:val="justify"/>
        <w:spacing w:line="280" w:lineRule="atLeast"/>
      </w:pPr>
      <w:r w:rsidRPr="0062641E">
        <w:t>отсутствие практики обобщения информации по результатам проверок головным офисом банка с последующим доведением ее до структурных подразделений банка;</w:t>
      </w:r>
    </w:p>
    <w:p w:rsidR="0062641E" w:rsidRPr="0062641E" w:rsidRDefault="0062641E" w:rsidP="0062641E">
      <w:pPr>
        <w:pStyle w:val="justify"/>
        <w:spacing w:line="280" w:lineRule="atLeast"/>
      </w:pPr>
      <w:r w:rsidRPr="0062641E">
        <w:t>отсутствие в головном офисе банка информации о проверках в структурных подразделениях банка.</w:t>
      </w:r>
    </w:p>
    <w:p w:rsidR="0062641E" w:rsidRPr="0062641E" w:rsidRDefault="0062641E" w:rsidP="0062641E">
      <w:pPr>
        <w:pStyle w:val="justify"/>
        <w:spacing w:line="280" w:lineRule="atLeast"/>
      </w:pPr>
      <w:r w:rsidRPr="0062641E">
        <w:t>Необходимо оценить эффективность отчетов по внутреннему аудиту и последующих действий органов управления банка, аудиторского комитета по результатам этих отчетов, своевременность и полноту мероприятий по устранению нарушений и недостатков. В частности, проверяется, дает ли служба внутреннего аудита предложения по повышению эффективности системы управления рисками и системы внутреннего контроля и проверяет ли эффективность принятых мер по исправлению нарушений и выполнению рекомендаций по совершенствованию управления рисками и внутреннего контроля. При необходимости в заключении по результатам проверки можно привести замечания по содержанию и применению программы внутреннего аудита.</w:t>
      </w:r>
    </w:p>
    <w:p w:rsidR="0062641E" w:rsidRPr="0062641E" w:rsidRDefault="0062641E" w:rsidP="0062641E">
      <w:pPr>
        <w:pStyle w:val="justify"/>
        <w:spacing w:line="280" w:lineRule="atLeast"/>
      </w:pPr>
      <w:r w:rsidRPr="0062641E">
        <w:t>235. Помимо этого, следует проанализировать результаты работы аудиторской организации, аудитора - индивидуального предпринимателя (далее - внешний аудит) - содержится ли в аудиторском заключении оценка достоверности бухгалтерской (финансовой) отчетности банка, соответствия законодательству Республики Беларусь операций, совершенных банком в анализируемом периоде, финансового состояния банка и рисков банка, соблюдения требований по безопасному функционированию, организации системы внутреннего контроля. Также оценивается полнота принятых банком мер по устранению недостатков, обнаруженных предыдущей проверкой внешнего аудита.</w:t>
      </w:r>
    </w:p>
    <w:p w:rsidR="0062641E" w:rsidRPr="0062641E" w:rsidRDefault="0062641E" w:rsidP="0062641E">
      <w:pPr>
        <w:pStyle w:val="justify"/>
        <w:spacing w:line="280" w:lineRule="atLeast"/>
      </w:pPr>
      <w:r w:rsidRPr="0062641E">
        <w:t>236. На основании мотивированного суждения проверяющих руководителем проверки (совместно с куратором банка) определяется показатель качества управления банком (хорошее - удовлетворительное - недостаточно удовлетворительное - неудовлетворительное) с учетом финансового состояния банка (включая достаточность капитала, качество активов, уровень рисков, эффективность деятельности), а также с учетом влияния качественных факторов согласно приложениям </w:t>
      </w:r>
      <w:r w:rsidRPr="0062641E">
        <w:t>34</w:t>
      </w:r>
      <w:r w:rsidRPr="0062641E">
        <w:t xml:space="preserve"> и </w:t>
      </w:r>
      <w:r w:rsidRPr="0062641E">
        <w:t>35</w:t>
      </w:r>
      <w:r w:rsidRPr="0062641E">
        <w:t xml:space="preserve"> к настоящим Рекомендациям.</w:t>
      </w:r>
    </w:p>
    <w:p w:rsidR="0062641E" w:rsidRPr="0062641E" w:rsidRDefault="0062641E" w:rsidP="0062641E">
      <w:pPr>
        <w:pStyle w:val="justify"/>
        <w:spacing w:line="280" w:lineRule="atLeast"/>
      </w:pPr>
      <w:r w:rsidRPr="0062641E">
        <w:lastRenderedPageBreak/>
        <w:t>Показатель качества управления банком указывается в заключении по результатам проверки, в котором также отражаются отрицательные факторы влияния.</w:t>
      </w:r>
    </w:p>
    <w:p w:rsidR="0062641E" w:rsidRPr="0062641E" w:rsidRDefault="0062641E" w:rsidP="0062641E">
      <w:pPr>
        <w:pStyle w:val="justify"/>
        <w:spacing w:line="280" w:lineRule="atLeast"/>
      </w:pPr>
      <w:r w:rsidRPr="0062641E">
        <w:t>На хорошее качество управления указывает эффективность системы общего и текущего руководства деятельностью банка, ее оперативность и способность успешно справляться с существующими и предполагаемыми проблемами. Выявленные незначительные упущения поддаются исправлению в ходе нормального ведения дел. Корпоративное управление осуществляется в соответствии с требованиями Национального банка и рекомендациями Базельского комитета. Эффективно действуют аудиторский комитет и комитет по рискам, возглавляемые независимыми директорами. Структура собственности банка достаточно прозрачна. Принимаются эффективные меры по управлению конфликтом интересов. Уровень большинства рисков низкий, уровень отдельных рисков ниже среднего, не оказывает существенного влияния на эффективность деятельности банка, его деловую репутацию, уровень достаточности капитала и показатель прибыльности (доходности) - высокие. Отклонения от политики банка, нарушения законодательства Республики Беларусь и ЛНПА банка редки и не носят чрезмерного и (или) преднамеренного характера. Организационная структура адекватна характеру и масштабам осуществляемой деятельности. В банке организована адекватная система управления рисками и система внутреннего контроля, работа службы внутреннего аудита эффективна. Органы управления банка принимают меры по своевременному выполнению рекомендаций внешних и внутренних аудиторов, Национального банка. Кадровая политика позволяет решать поставленные руководством задачи. Нормативы безопасного функционирования выполняются. Банк имеет хорошую деловую репутацию.</w:t>
      </w:r>
    </w:p>
    <w:p w:rsidR="0062641E" w:rsidRPr="0062641E" w:rsidRDefault="0062641E" w:rsidP="0062641E">
      <w:pPr>
        <w:pStyle w:val="justify"/>
        <w:spacing w:line="280" w:lineRule="atLeast"/>
      </w:pPr>
      <w:r w:rsidRPr="0062641E">
        <w:t>На удовлетворительное качество управления указывает то, что система общего и текущего руководства деятельностью банка характеризуется достаточной эффективностью. Система корпоративного управления в целом сформирована, однако присутствуют отдельные недостатки. Достаточно эффективно действуют аудиторский комитет и комитет по рискам, возглавляемые независимыми директорами. Структура собственности достаточно прозрачна. Принимаются меры по выявлению конфликта интересов. Уровень большинства рисков - ниже среднего, уровень отдельных рисков выше среднего, оказывает небольшое негативное влияние на финансовое состояние банка, уровень достаточности капитала и показатель прибыльности (доходности) - выше среднего. Функции отдельных структурных подразделений банка не дублируют друг друга, однако структура не полностью соответствует характеру и масштабам осуществляемой деятельности. Система управления рисками и система внутреннего контроля имеют отдельные недостатки, однако банк принимает эффективные меры по их устранению. Работа службы внутреннего аудита достаточно эффективна, однако оценка эффективности управления рисками носит несистемный характер. Выявлены отдельные недостатки в реализации кадровой политики. Допускаются отдельные случаи невыполнения нормативов безопасного функционирования. Возникают отдельные проблемы с деловой репутацией банка или его работников - например, появление отдельных негативных публикаций в средствах массовой информации, снижение объема банковских вкладов (депозитов), однако банком принимаются меры по устранению источников этих проблем.</w:t>
      </w:r>
    </w:p>
    <w:p w:rsidR="0062641E" w:rsidRPr="0062641E" w:rsidRDefault="0062641E" w:rsidP="0062641E">
      <w:pPr>
        <w:pStyle w:val="justify"/>
        <w:spacing w:line="280" w:lineRule="atLeast"/>
      </w:pPr>
      <w:r w:rsidRPr="0062641E">
        <w:t xml:space="preserve">На недостаточно удовлетворительное качество управления указывает то, что система общего и текущего руководства деятельностью банка характеризуется недостаточной эффективностью. Корпоративное управление не носит системный характер, присутствуют только отдельные элементы. Деятельность аудиторского комитета и комитета по рискам носит формальный характер либо подменяет собой деятельность исполнительного органа банка, иных коллегиальных органов банка. Структура собственности банка недостаточно прозрачна. Меры по управлению конфликтом интересов недостаточны. Уровень большинства рисков - выше среднего, высокий уровень отдельных рисков оказывает </w:t>
      </w:r>
      <w:r w:rsidRPr="0062641E">
        <w:lastRenderedPageBreak/>
        <w:t>негативное влияние на финансовое состояние банка, уровень достаточности капитала и показатель прибыльности (доходности) - ниже среднего. Функции отдельных структурных подразделений банка дублируют друг друга, структура не соответствуют характеру и масштабам осуществляемой деятельности. Система управления рисками и система внутреннего контроля имеют недостатки, которые могут привести к потерям. Работа службы внутреннего аудита недостаточно эффективна, оценка эффективности управления рисками и внутреннего контроля носит несистемный характер либо не проводилась. Принимаемые меры по устранению недостатков, выявленных внешним и внутренним аудитом банка, Национальным банком, недостаточны и (или) неэффективны. Выявлены системные недостатки в реализации кадровой политики. Допускаются отдельные случаи невыполнения нормативов безопасного функционирования. Банк уязвим при неблагоприятных изменениях экономической ситуации, существуют определенные проблемы с репутацией, принимаемые банком меры к ее улучшению недостаточны.</w:t>
      </w:r>
    </w:p>
    <w:p w:rsidR="0062641E" w:rsidRPr="0062641E" w:rsidRDefault="0062641E" w:rsidP="0062641E">
      <w:pPr>
        <w:pStyle w:val="justify"/>
        <w:spacing w:line="280" w:lineRule="atLeast"/>
      </w:pPr>
      <w:r w:rsidRPr="0062641E">
        <w:t>На неудовлетворительное качество управления указывает то, что существуют серьезные недостатки в системе общего и текущего руководства деятельностью банка. Система корпоративного управление не организована.</w:t>
      </w:r>
    </w:p>
    <w:p w:rsidR="0062641E" w:rsidRPr="0062641E" w:rsidRDefault="0062641E" w:rsidP="0062641E">
      <w:pPr>
        <w:pStyle w:val="justify"/>
        <w:spacing w:line="280" w:lineRule="atLeast"/>
      </w:pPr>
      <w:r w:rsidRPr="0062641E">
        <w:t>Структура собственности банка непрозрачна. Органы управления банка находятся под влиянием акционеров и иных бенефициарных собственников, либо имеет место конфликт интересов между ними, свидетельствующий о том, что исполнительный орган банка не выполняет надлежащим образом свои основанные на доверии обязанности (что ведет к повышению уровня рисков и оказывает негативное влияние на деловую репутацию). Существуют иные конфликты интересов, меры по управлению ими не принимаются либо носят формальный характер. Уровень большинства рисков высокий, уровень достаточности капитала и показатель прибыльности (доходности) ниже среднего или низкие. Отдельные нормативы безопасного функционирования систематически не выполняются. Система управления рисками и система внутреннего контроля работают с серьезными сбоями либо имеются лишь их отдельные элементы, работа службы внутреннего аудита неэффективна либо формальна. Меры по рекомендациям Национального банка, внешнего и внутреннего аудита не принимаются. Финансовые результаты отрицательные. Банк приобрел плохую репутацию - например, систематические негативные публикации в средствах массовой информации, руководители банка привлечены к уголовной ответственности, отток банковских вкладов (депозитов) носит массовый характер.</w:t>
      </w:r>
    </w:p>
    <w:p w:rsidR="0062641E" w:rsidRPr="0062641E" w:rsidRDefault="0062641E" w:rsidP="0062641E">
      <w:pPr>
        <w:pStyle w:val="nenzag"/>
        <w:spacing w:line="280" w:lineRule="atLeast"/>
      </w:pPr>
      <w:bookmarkStart w:id="52" w:name="a195"/>
      <w:bookmarkEnd w:id="52"/>
      <w:r w:rsidRPr="0062641E">
        <w:t>РАЗДЕЛ XI</w:t>
      </w:r>
      <w:r w:rsidRPr="0062641E">
        <w:br/>
        <w:t>ОФОРМЛЕНИЕ РЕЗУЛЬТАТОВ ПРОВЕРКИ. ИНСПЕКЦИОННАЯ ОЦЕНКА БАНКА ПО РЕЗУЛЬТАТАМ КОМПЛЕКСНОЙ ПРОВЕРКИ</w:t>
      </w:r>
    </w:p>
    <w:p w:rsidR="0062641E" w:rsidRPr="0062641E" w:rsidRDefault="0062641E" w:rsidP="0062641E">
      <w:pPr>
        <w:pStyle w:val="nenzag"/>
        <w:spacing w:line="280" w:lineRule="atLeast"/>
      </w:pPr>
      <w:bookmarkStart w:id="53" w:name="a196"/>
      <w:bookmarkEnd w:id="53"/>
      <w:r w:rsidRPr="0062641E">
        <w:t>ГЛАВА 38</w:t>
      </w:r>
      <w:r w:rsidRPr="0062641E">
        <w:br/>
        <w:t>ОСОБЕННОСТИ ОФОРМЛЕНИЯ АКТА И ЗАКЛЮЧЕНИЯ ПО РЕЗУЛЬТАТАМ ПРОВЕРКИ</w:t>
      </w:r>
    </w:p>
    <w:p w:rsidR="0062641E" w:rsidRPr="0062641E" w:rsidRDefault="0062641E" w:rsidP="0062641E">
      <w:pPr>
        <w:pStyle w:val="justify"/>
        <w:spacing w:line="280" w:lineRule="atLeast"/>
      </w:pPr>
      <w:r w:rsidRPr="0062641E">
        <w:t xml:space="preserve">237. Акт и заключение по результатам проверки банка, структурного подразделения банка составляются в соответствии с порядком, установленным </w:t>
      </w:r>
      <w:r w:rsidRPr="0062641E">
        <w:t>Указом</w:t>
      </w:r>
      <w:r w:rsidRPr="0062641E">
        <w:t xml:space="preserve"> № 510, с учетом следующих особенностей.</w:t>
      </w:r>
    </w:p>
    <w:p w:rsidR="0062641E" w:rsidRPr="0062641E" w:rsidRDefault="0062641E" w:rsidP="0062641E">
      <w:pPr>
        <w:pStyle w:val="justify"/>
        <w:spacing w:line="280" w:lineRule="atLeast"/>
      </w:pPr>
      <w:r w:rsidRPr="0062641E">
        <w:t xml:space="preserve">Структура акта проверки определяется в зависимости от вида проверки (комплексная, тематическая) и перечня проверяемых вопросов. Акт комплексной проверки составляется по примерной форме согласно </w:t>
      </w:r>
      <w:r w:rsidRPr="0062641E">
        <w:t>приложению 36</w:t>
      </w:r>
      <w:r w:rsidRPr="0062641E">
        <w:t xml:space="preserve"> к настоящим Рекомендациям.</w:t>
      </w:r>
    </w:p>
    <w:p w:rsidR="0062641E" w:rsidRPr="0062641E" w:rsidRDefault="0062641E" w:rsidP="0062641E">
      <w:pPr>
        <w:pStyle w:val="justify"/>
        <w:spacing w:line="280" w:lineRule="atLeast"/>
      </w:pPr>
      <w:r w:rsidRPr="0062641E">
        <w:t xml:space="preserve">Заключение по результатам комплексной проверки составляется по примерной форме согласно </w:t>
      </w:r>
      <w:r w:rsidRPr="0062641E">
        <w:t>приложению 37</w:t>
      </w:r>
      <w:r w:rsidRPr="0062641E">
        <w:t xml:space="preserve"> к настоящим Рекомендациям и состоит из двух частей.</w:t>
      </w:r>
    </w:p>
    <w:p w:rsidR="0062641E" w:rsidRPr="0062641E" w:rsidRDefault="0062641E" w:rsidP="0062641E">
      <w:pPr>
        <w:pStyle w:val="justify"/>
        <w:spacing w:line="280" w:lineRule="atLeast"/>
      </w:pPr>
      <w:r w:rsidRPr="0062641E">
        <w:lastRenderedPageBreak/>
        <w:t>238. Первая часть заключения по результатам проверки - документ, в сжатом виде представляющий выводы по результатам проверки банка и содержащий рассчитанную инспекционную оценку банка по результатам проверки (в случае проведения комплексной проверки), а также оценку:</w:t>
      </w:r>
    </w:p>
    <w:p w:rsidR="0062641E" w:rsidRPr="0062641E" w:rsidRDefault="0062641E" w:rsidP="0062641E">
      <w:pPr>
        <w:pStyle w:val="justify"/>
        <w:spacing w:line="280" w:lineRule="atLeast"/>
      </w:pPr>
      <w:r w:rsidRPr="0062641E">
        <w:t>финансового состояния, рисков, достаточности нормативного капитала и качества управления банком;</w:t>
      </w:r>
    </w:p>
    <w:p w:rsidR="0062641E" w:rsidRPr="0062641E" w:rsidRDefault="0062641E" w:rsidP="0062641E">
      <w:pPr>
        <w:pStyle w:val="justify"/>
        <w:spacing w:line="280" w:lineRule="atLeast"/>
      </w:pPr>
      <w:r w:rsidRPr="0062641E">
        <w:t>эффективности произведенных за проверяемый период изменений в деятельности банка и управлении им, изменений персонального состава руководства банка, организационной структуры, основных ЛНПА и др.;</w:t>
      </w:r>
    </w:p>
    <w:p w:rsidR="0062641E" w:rsidRPr="0062641E" w:rsidRDefault="0062641E" w:rsidP="0062641E">
      <w:pPr>
        <w:pStyle w:val="justify"/>
        <w:spacing w:line="280" w:lineRule="atLeast"/>
      </w:pPr>
      <w:r w:rsidRPr="0062641E">
        <w:t>влияния вышеуказанных изменений на увеличение или снижение рисков деятельности банка;</w:t>
      </w:r>
    </w:p>
    <w:p w:rsidR="0062641E" w:rsidRPr="0062641E" w:rsidRDefault="0062641E" w:rsidP="0062641E">
      <w:pPr>
        <w:pStyle w:val="justify"/>
        <w:spacing w:line="280" w:lineRule="atLeast"/>
      </w:pPr>
      <w:r w:rsidRPr="0062641E">
        <w:t>изменения уровня рисков, уровня достаточности капитала, качества управления (ухудшение, улучшение) банком по сравнению с предыдущей проверкой, с изложением причин.</w:t>
      </w:r>
    </w:p>
    <w:p w:rsidR="0062641E" w:rsidRPr="0062641E" w:rsidRDefault="0062641E" w:rsidP="0062641E">
      <w:pPr>
        <w:pStyle w:val="justify"/>
        <w:spacing w:line="280" w:lineRule="atLeast"/>
      </w:pPr>
      <w:r w:rsidRPr="0062641E">
        <w:t>Учитывая глобальный (в рамках банка) и целостный характер первой части заключения, при его составлении необходимо избегать разрозненного, отрывочного изложения. В частности, следует излагать не перечень факторов, не связанных между собой, а набор выводов и оценок проверяющих, сделанных на основе анализа причин установленных нарушений законодательства Республики Беларусь, анализа ЛНПА банка, изучения финансовых показателей банка в динамике, применяемых банком практик и процедур, оценки эффективности изменений в управлении банком за проверяемый период, позволяющих получить четкое представление о позиции руководителя проверки в отношении состояния и перспектив банка.</w:t>
      </w:r>
    </w:p>
    <w:p w:rsidR="0062641E" w:rsidRPr="0062641E" w:rsidRDefault="0062641E" w:rsidP="0062641E">
      <w:pPr>
        <w:pStyle w:val="justify"/>
        <w:spacing w:line="280" w:lineRule="atLeast"/>
      </w:pPr>
      <w:r w:rsidRPr="0062641E">
        <w:t>Выводы, их обоснование и оценки приводятся в очень кратком виде, например, в виде нескольких предложений. Необходимо избегать ссылок, например, на номера каких-то договоров, инструкций и т.д. Цифровые данные в национальной валюте приводятся только в миллиардах белорусских рублей, по крупным банкам - в триллионах белорусских рублей, в иностранной валюте - в миллионах долларов, евро и т.д.</w:t>
      </w:r>
    </w:p>
    <w:p w:rsidR="0062641E" w:rsidRPr="0062641E" w:rsidRDefault="0062641E" w:rsidP="0062641E">
      <w:pPr>
        <w:pStyle w:val="justify"/>
        <w:spacing w:line="280" w:lineRule="atLeast"/>
      </w:pPr>
      <w:r w:rsidRPr="0062641E">
        <w:t>Оценки уровня рисков, уровня достаточности капитала, качества управления банком содержат только ключевые факторы, повлиявшие на сделанную оценку.</w:t>
      </w:r>
    </w:p>
    <w:p w:rsidR="0062641E" w:rsidRPr="0062641E" w:rsidRDefault="0062641E" w:rsidP="0062641E">
      <w:pPr>
        <w:pStyle w:val="justify"/>
        <w:spacing w:line="280" w:lineRule="atLeast"/>
      </w:pPr>
      <w:r w:rsidRPr="0062641E">
        <w:t>Объем первой части заключения составляет 7-10 страниц (независимо от масштаба и характера деятельности банка, количества структурных подразделений, количества выявленных нарушений и т.д.).</w:t>
      </w:r>
    </w:p>
    <w:p w:rsidR="0062641E" w:rsidRPr="0062641E" w:rsidRDefault="0062641E" w:rsidP="0062641E">
      <w:pPr>
        <w:pStyle w:val="justify"/>
        <w:spacing w:line="280" w:lineRule="atLeast"/>
      </w:pPr>
      <w:r w:rsidRPr="0062641E">
        <w:t>239. Вторая часть заключения по результатам проверки раскрывает и однозначно подтверждает краткие выводы и оценки, сделанные в первой части заключения на основании материалов, содержащих подробную и обоснованную оценку достаточности капитала, рисков, прибыльности (доходности) деятельности банка и качества управления банком (в случае комплексной проверки). Структура заключения по результатам тематической проверки зависит от состава проверяемых направлений деятельности банка, структурного подразделения банка. Информация в заключении по результатам проверки представляется в виде текста, сводных таблиц, диаграмм, графиков, сопровождаемых текстовыми комментариями (пояснениями), в которых отражаются проблемные аспекты и оценка степени влияния риска на нормативный капитал и финансовое состояние банка. Как правило, объем заключения не должен превышать 80-100 страниц.</w:t>
      </w:r>
    </w:p>
    <w:p w:rsidR="0062641E" w:rsidRPr="0062641E" w:rsidRDefault="0062641E" w:rsidP="0062641E">
      <w:pPr>
        <w:pStyle w:val="justify"/>
        <w:spacing w:line="280" w:lineRule="atLeast"/>
      </w:pPr>
      <w:r w:rsidRPr="0062641E">
        <w:t xml:space="preserve">240. К заключению по результатам проверки прилагаются аналитические материалы в табличной форме (например, структура нормативного капитала, активов, кредитного портфеля ресурсов, доходов и расходов и др.) и (или) в виде графиков и диаграмм, формы пруденциальной отчетности с корректировками, заполненные формы анализа различных групп активов с выводами об отнесении клиентов к той или иной группе кредитного риска, организационная структура банка, перечень ЛНПА, материалы внесистемного учета отдельных операций, форма подготовки к проведению проверки, расчет </w:t>
      </w:r>
      <w:r w:rsidRPr="0062641E">
        <w:lastRenderedPageBreak/>
        <w:t>инспекционной оценки по результатам комплексной проверки и иные материалы по усмотрению руководителя проверки.</w:t>
      </w:r>
    </w:p>
    <w:p w:rsidR="0062641E" w:rsidRPr="0062641E" w:rsidRDefault="0062641E" w:rsidP="0062641E">
      <w:pPr>
        <w:pStyle w:val="justify"/>
        <w:spacing w:line="280" w:lineRule="atLeast"/>
      </w:pPr>
      <w:r w:rsidRPr="0062641E">
        <w:t>241. Суждения и оценки проверяющих, приведенные в заключении по результатам проверки, должны быть мотивированными. Комментарии должны быть максимально краткими, но их смысл должен быть четко выражен. Наиболее эффективны короткие предложения и доступная форма изложения. В письменных комментариях следует использовать лишь небольшое количество показателей (коэффициентов, соотношений). Комментарии относительно конкретных нарушений законодательства Республики Беларусь должны быть краткими и общими по характеру, поскольку нарушения подробно описываются в акте проверки. Целесообразно приводить ссылки на конкретные страницы акта проверки для дополнительного обоснования выводов и рекомендаций. Не следует придавать значения несущественным вопросам.</w:t>
      </w:r>
    </w:p>
    <w:p w:rsidR="0062641E" w:rsidRPr="0062641E" w:rsidRDefault="0062641E" w:rsidP="0062641E">
      <w:pPr>
        <w:pStyle w:val="justify"/>
        <w:spacing w:line="280" w:lineRule="atLeast"/>
      </w:pPr>
      <w:r w:rsidRPr="0062641E">
        <w:t>242. На основании заключения составляется документ (докладная записка, пояснительная записка), содержащий мотивированное суждение, который доводится до Комитета по обеспечению стабильности банковской системы Национального банка Республики Беларусь, либо Правления Национального банка, либо Председателя Правления Национального банка и служит основанием для внесения предложений о применении к банку мер надзорного реагирования.</w:t>
      </w:r>
    </w:p>
    <w:p w:rsidR="0062641E" w:rsidRPr="0062641E" w:rsidRDefault="0062641E" w:rsidP="0062641E">
      <w:pPr>
        <w:pStyle w:val="justify"/>
        <w:spacing w:line="280" w:lineRule="atLeast"/>
      </w:pPr>
      <w:r w:rsidRPr="0062641E">
        <w:t xml:space="preserve">Документ, содержащий мотивированное суждение, должен отражать: факты, на основании которых выносится мотивированное суждение; анализ указанных фактов с применением профессионального мнения работников Главного управления банковского надзора; </w:t>
      </w:r>
    </w:p>
    <w:p w:rsidR="0062641E" w:rsidRPr="0062641E" w:rsidRDefault="0062641E" w:rsidP="0062641E">
      <w:pPr>
        <w:pStyle w:val="justify"/>
        <w:spacing w:line="280" w:lineRule="atLeast"/>
      </w:pPr>
      <w:r w:rsidRPr="0062641E">
        <w:t>логическое обоснование необходимости принятия предлагаемого решения в области осуществления банковского надзора;</w:t>
      </w:r>
    </w:p>
    <w:p w:rsidR="0062641E" w:rsidRPr="0062641E" w:rsidRDefault="0062641E" w:rsidP="0062641E">
      <w:pPr>
        <w:pStyle w:val="justify"/>
        <w:spacing w:line="280" w:lineRule="atLeast"/>
      </w:pPr>
      <w:r w:rsidRPr="0062641E">
        <w:t>анализ последствий принятия предлагаемого решения в области осуществления банковского надзора (в случае необходимости);</w:t>
      </w:r>
    </w:p>
    <w:p w:rsidR="0062641E" w:rsidRPr="0062641E" w:rsidRDefault="0062641E" w:rsidP="0062641E">
      <w:pPr>
        <w:pStyle w:val="justify"/>
        <w:spacing w:line="280" w:lineRule="atLeast"/>
      </w:pPr>
      <w:r w:rsidRPr="0062641E">
        <w:t>другую информацию, которую Главное управление банковского надзора признает существенной для принятия предлагаемого решения.</w:t>
      </w:r>
    </w:p>
    <w:p w:rsidR="0062641E" w:rsidRPr="0062641E" w:rsidRDefault="0062641E" w:rsidP="0062641E">
      <w:pPr>
        <w:pStyle w:val="nenzag"/>
        <w:spacing w:line="280" w:lineRule="atLeast"/>
      </w:pPr>
      <w:r w:rsidRPr="0062641E">
        <w:t>ГЛАВА 39</w:t>
      </w:r>
      <w:r w:rsidRPr="0062641E">
        <w:br/>
        <w:t>РАСЧЕТ ИНСПЕКЦИОННОЙ ОЦЕНКИ БАНКА ПО РЕЗУЛЬТАТАМ КОМПЛЕКСНОЙ ПРОВЕРКИ</w:t>
      </w:r>
    </w:p>
    <w:p w:rsidR="0062641E" w:rsidRPr="0062641E" w:rsidRDefault="0062641E" w:rsidP="0062641E">
      <w:pPr>
        <w:pStyle w:val="justify"/>
        <w:spacing w:line="280" w:lineRule="atLeast"/>
      </w:pPr>
      <w:r w:rsidRPr="0062641E">
        <w:t>243. По результатам комплексной проверки банка с учетом дополнительной информации, полученной при осуществлении дистанционного надзора, руководителем проверки совместно с куратором банка рассчитывается инспекционная оценка банка.</w:t>
      </w:r>
    </w:p>
    <w:p w:rsidR="0062641E" w:rsidRPr="0062641E" w:rsidRDefault="0062641E" w:rsidP="0062641E">
      <w:pPr>
        <w:pStyle w:val="justify"/>
        <w:spacing w:line="280" w:lineRule="atLeast"/>
      </w:pPr>
      <w:r w:rsidRPr="0062641E">
        <w:t>244. Расчет инспекционной оценки банка базируется на совокупной оценке показателей деятельности банка с использованием следующей шкалы:</w:t>
      </w:r>
    </w:p>
    <w:p w:rsidR="0062641E" w:rsidRPr="0062641E" w:rsidRDefault="0062641E" w:rsidP="0062641E">
      <w:pPr>
        <w:pStyle w:val="justify"/>
        <w:spacing w:line="280" w:lineRule="atLeast"/>
      </w:pPr>
      <w:r w:rsidRPr="0062641E">
        <w:t>а) уровень риска:</w:t>
      </w:r>
    </w:p>
    <w:p w:rsidR="0062641E" w:rsidRPr="0062641E" w:rsidRDefault="0062641E" w:rsidP="0062641E">
      <w:pPr>
        <w:pStyle w:val="justify"/>
        <w:spacing w:line="280" w:lineRule="atLeast"/>
      </w:pPr>
      <w:r w:rsidRPr="0062641E">
        <w:t>низкий - 8 баллов;</w:t>
      </w:r>
    </w:p>
    <w:p w:rsidR="0062641E" w:rsidRPr="0062641E" w:rsidRDefault="0062641E" w:rsidP="0062641E">
      <w:pPr>
        <w:pStyle w:val="justify"/>
        <w:spacing w:line="280" w:lineRule="atLeast"/>
      </w:pPr>
      <w:r w:rsidRPr="0062641E">
        <w:t>ниже среднего - 6-7 баллов;</w:t>
      </w:r>
    </w:p>
    <w:p w:rsidR="0062641E" w:rsidRPr="0062641E" w:rsidRDefault="0062641E" w:rsidP="0062641E">
      <w:pPr>
        <w:pStyle w:val="justify"/>
        <w:spacing w:line="280" w:lineRule="atLeast"/>
      </w:pPr>
      <w:r w:rsidRPr="0062641E">
        <w:t>выше среднего - 4-5 баллов;</w:t>
      </w:r>
    </w:p>
    <w:p w:rsidR="0062641E" w:rsidRPr="0062641E" w:rsidRDefault="0062641E" w:rsidP="0062641E">
      <w:pPr>
        <w:pStyle w:val="justify"/>
        <w:spacing w:line="280" w:lineRule="atLeast"/>
      </w:pPr>
      <w:r w:rsidRPr="0062641E">
        <w:t>высокий - 2-3 балла.</w:t>
      </w:r>
    </w:p>
    <w:p w:rsidR="0062641E" w:rsidRPr="0062641E" w:rsidRDefault="0062641E" w:rsidP="0062641E">
      <w:pPr>
        <w:pStyle w:val="justify"/>
        <w:spacing w:line="280" w:lineRule="atLeast"/>
      </w:pPr>
      <w:r w:rsidRPr="0062641E">
        <w:t>Агрегированный показатель рассчитывается по каждому из следующих десяти рисков: кредитному, ликвидности, валютному, процентному, фондовому, товарному, операционному, процентному риску банковского портфеля, стратегическому, репутационному. Показатель представляет собой сумму оценок степени риска и качества управления им, которая рассчитывается по следующей шкале.</w:t>
      </w:r>
    </w:p>
    <w:p w:rsidR="0062641E" w:rsidRPr="0062641E" w:rsidRDefault="0062641E" w:rsidP="0062641E">
      <w:pPr>
        <w:pStyle w:val="justify"/>
        <w:spacing w:line="280" w:lineRule="atLeast"/>
      </w:pPr>
      <w:r w:rsidRPr="0062641E">
        <w:t>Степень риска, демонстрирующая состояние риска в банке:</w:t>
      </w:r>
    </w:p>
    <w:p w:rsidR="0062641E" w:rsidRPr="0062641E" w:rsidRDefault="0062641E" w:rsidP="0062641E">
      <w:pPr>
        <w:pStyle w:val="justify"/>
        <w:spacing w:line="280" w:lineRule="atLeast"/>
      </w:pPr>
      <w:r w:rsidRPr="0062641E">
        <w:t>низкая - 4 балла;</w:t>
      </w:r>
    </w:p>
    <w:p w:rsidR="0062641E" w:rsidRPr="0062641E" w:rsidRDefault="0062641E" w:rsidP="0062641E">
      <w:pPr>
        <w:pStyle w:val="justify"/>
        <w:spacing w:line="280" w:lineRule="atLeast"/>
      </w:pPr>
      <w:r w:rsidRPr="0062641E">
        <w:t>ниже средней - 3 балла;</w:t>
      </w:r>
    </w:p>
    <w:p w:rsidR="0062641E" w:rsidRPr="0062641E" w:rsidRDefault="0062641E" w:rsidP="0062641E">
      <w:pPr>
        <w:pStyle w:val="justify"/>
        <w:spacing w:line="280" w:lineRule="atLeast"/>
      </w:pPr>
      <w:r w:rsidRPr="0062641E">
        <w:t>выше средней - 2 балла;</w:t>
      </w:r>
    </w:p>
    <w:p w:rsidR="0062641E" w:rsidRPr="0062641E" w:rsidRDefault="0062641E" w:rsidP="0062641E">
      <w:pPr>
        <w:pStyle w:val="justify"/>
        <w:spacing w:line="280" w:lineRule="atLeast"/>
      </w:pPr>
      <w:r w:rsidRPr="0062641E">
        <w:lastRenderedPageBreak/>
        <w:t>высокая - 1 балл.</w:t>
      </w:r>
    </w:p>
    <w:p w:rsidR="0062641E" w:rsidRPr="0062641E" w:rsidRDefault="0062641E" w:rsidP="0062641E">
      <w:pPr>
        <w:pStyle w:val="justify"/>
        <w:spacing w:line="280" w:lineRule="atLeast"/>
      </w:pPr>
      <w:r w:rsidRPr="0062641E">
        <w:t>Качество управления риском, демонстрирующее адекватность реагирования руководства банка на состояние риска:</w:t>
      </w:r>
    </w:p>
    <w:p w:rsidR="0062641E" w:rsidRPr="0062641E" w:rsidRDefault="0062641E" w:rsidP="0062641E">
      <w:pPr>
        <w:pStyle w:val="justify"/>
        <w:spacing w:line="280" w:lineRule="atLeast"/>
      </w:pPr>
      <w:r w:rsidRPr="0062641E">
        <w:t>хорошее - 4 балла;</w:t>
      </w:r>
    </w:p>
    <w:p w:rsidR="0062641E" w:rsidRPr="0062641E" w:rsidRDefault="0062641E" w:rsidP="0062641E">
      <w:pPr>
        <w:pStyle w:val="justify"/>
        <w:spacing w:line="280" w:lineRule="atLeast"/>
      </w:pPr>
      <w:r w:rsidRPr="0062641E">
        <w:t>удовлетворительное - 3 балла;</w:t>
      </w:r>
    </w:p>
    <w:p w:rsidR="0062641E" w:rsidRPr="0062641E" w:rsidRDefault="0062641E" w:rsidP="0062641E">
      <w:pPr>
        <w:pStyle w:val="justify"/>
        <w:spacing w:line="280" w:lineRule="atLeast"/>
      </w:pPr>
      <w:r w:rsidRPr="0062641E">
        <w:t>недостаточно удовлетворительное - 2 балла;</w:t>
      </w:r>
    </w:p>
    <w:p w:rsidR="0062641E" w:rsidRPr="0062641E" w:rsidRDefault="0062641E" w:rsidP="0062641E">
      <w:pPr>
        <w:pStyle w:val="justify"/>
        <w:spacing w:line="280" w:lineRule="atLeast"/>
      </w:pPr>
      <w:r w:rsidRPr="0062641E">
        <w:t>неудовлетворительное - 1 балл;</w:t>
      </w:r>
    </w:p>
    <w:p w:rsidR="0062641E" w:rsidRPr="0062641E" w:rsidRDefault="0062641E" w:rsidP="0062641E">
      <w:pPr>
        <w:pStyle w:val="justify"/>
        <w:spacing w:line="280" w:lineRule="atLeast"/>
      </w:pPr>
      <w:r w:rsidRPr="0062641E">
        <w:t>б) уровень достаточности капитала:</w:t>
      </w:r>
    </w:p>
    <w:p w:rsidR="0062641E" w:rsidRPr="0062641E" w:rsidRDefault="0062641E" w:rsidP="0062641E">
      <w:pPr>
        <w:pStyle w:val="justify"/>
        <w:spacing w:line="280" w:lineRule="atLeast"/>
      </w:pPr>
      <w:r w:rsidRPr="0062641E">
        <w:t>высокий - 8 баллов;</w:t>
      </w:r>
    </w:p>
    <w:p w:rsidR="0062641E" w:rsidRPr="0062641E" w:rsidRDefault="0062641E" w:rsidP="0062641E">
      <w:pPr>
        <w:pStyle w:val="justify"/>
        <w:spacing w:line="280" w:lineRule="atLeast"/>
      </w:pPr>
      <w:r w:rsidRPr="0062641E">
        <w:t>выше среднего - 6-7 баллов;</w:t>
      </w:r>
    </w:p>
    <w:p w:rsidR="0062641E" w:rsidRPr="0062641E" w:rsidRDefault="0062641E" w:rsidP="0062641E">
      <w:pPr>
        <w:pStyle w:val="justify"/>
        <w:spacing w:line="280" w:lineRule="atLeast"/>
      </w:pPr>
      <w:r w:rsidRPr="0062641E">
        <w:t>ниже среднего - 4-5 баллов;</w:t>
      </w:r>
    </w:p>
    <w:p w:rsidR="0062641E" w:rsidRPr="0062641E" w:rsidRDefault="0062641E" w:rsidP="0062641E">
      <w:pPr>
        <w:pStyle w:val="justify"/>
        <w:spacing w:line="280" w:lineRule="atLeast"/>
      </w:pPr>
      <w:r w:rsidRPr="0062641E">
        <w:t>низкий - 2-3 балла.</w:t>
      </w:r>
    </w:p>
    <w:p w:rsidR="0062641E" w:rsidRPr="0062641E" w:rsidRDefault="0062641E" w:rsidP="0062641E">
      <w:pPr>
        <w:pStyle w:val="justify"/>
        <w:spacing w:line="280" w:lineRule="atLeast"/>
      </w:pPr>
      <w:r w:rsidRPr="0062641E">
        <w:t>Агрегированный показатель представляет собой сумму оценок степени достаточности нормативного капитала и качества управления капиталом, которая рассчитывается по следующей шкале:</w:t>
      </w:r>
    </w:p>
    <w:p w:rsidR="0062641E" w:rsidRPr="0062641E" w:rsidRDefault="0062641E" w:rsidP="0062641E">
      <w:pPr>
        <w:pStyle w:val="justify"/>
        <w:spacing w:line="280" w:lineRule="atLeast"/>
      </w:pPr>
      <w:r w:rsidRPr="0062641E">
        <w:t>степень достаточности нормативного капитала, определяющая запас надежности, позволяющий покрыть принятые риски:</w:t>
      </w:r>
    </w:p>
    <w:p w:rsidR="0062641E" w:rsidRPr="0062641E" w:rsidRDefault="0062641E" w:rsidP="0062641E">
      <w:pPr>
        <w:pStyle w:val="justify"/>
        <w:spacing w:line="280" w:lineRule="atLeast"/>
      </w:pPr>
      <w:r w:rsidRPr="0062641E">
        <w:t>высокая - 4 балла;</w:t>
      </w:r>
    </w:p>
    <w:p w:rsidR="0062641E" w:rsidRPr="0062641E" w:rsidRDefault="0062641E" w:rsidP="0062641E">
      <w:pPr>
        <w:pStyle w:val="justify"/>
        <w:spacing w:line="280" w:lineRule="atLeast"/>
      </w:pPr>
      <w:r w:rsidRPr="0062641E">
        <w:t>выше средней - 3 балла;</w:t>
      </w:r>
    </w:p>
    <w:p w:rsidR="0062641E" w:rsidRPr="0062641E" w:rsidRDefault="0062641E" w:rsidP="0062641E">
      <w:pPr>
        <w:pStyle w:val="justify"/>
        <w:spacing w:line="280" w:lineRule="atLeast"/>
      </w:pPr>
      <w:r w:rsidRPr="0062641E">
        <w:t>ниже средней - 2 балла;</w:t>
      </w:r>
    </w:p>
    <w:p w:rsidR="0062641E" w:rsidRPr="0062641E" w:rsidRDefault="0062641E" w:rsidP="0062641E">
      <w:pPr>
        <w:pStyle w:val="justify"/>
        <w:spacing w:line="280" w:lineRule="atLeast"/>
      </w:pPr>
      <w:r w:rsidRPr="0062641E">
        <w:t>низкая - 1 балл.</w:t>
      </w:r>
    </w:p>
    <w:p w:rsidR="0062641E" w:rsidRPr="0062641E" w:rsidRDefault="0062641E" w:rsidP="0062641E">
      <w:pPr>
        <w:pStyle w:val="justify"/>
        <w:spacing w:line="280" w:lineRule="atLeast"/>
      </w:pPr>
      <w:r w:rsidRPr="0062641E">
        <w:t>Качество управления капиталом, демонстрирующее способность руководства банка поддерживать размер капитала, соответствующий его риск-профилю, и принять оперативные меры по увеличению размера в случае необходимости:</w:t>
      </w:r>
    </w:p>
    <w:p w:rsidR="0062641E" w:rsidRPr="0062641E" w:rsidRDefault="0062641E" w:rsidP="0062641E">
      <w:pPr>
        <w:pStyle w:val="justify"/>
        <w:spacing w:line="280" w:lineRule="atLeast"/>
      </w:pPr>
      <w:r w:rsidRPr="0062641E">
        <w:t>хорошее - 4 балла;</w:t>
      </w:r>
    </w:p>
    <w:p w:rsidR="0062641E" w:rsidRPr="0062641E" w:rsidRDefault="0062641E" w:rsidP="0062641E">
      <w:pPr>
        <w:pStyle w:val="justify"/>
        <w:spacing w:line="280" w:lineRule="atLeast"/>
      </w:pPr>
      <w:r w:rsidRPr="0062641E">
        <w:t>удовлетворительное - 3 балла;</w:t>
      </w:r>
    </w:p>
    <w:p w:rsidR="0062641E" w:rsidRPr="0062641E" w:rsidRDefault="0062641E" w:rsidP="0062641E">
      <w:pPr>
        <w:pStyle w:val="justify"/>
        <w:spacing w:line="280" w:lineRule="atLeast"/>
      </w:pPr>
      <w:r w:rsidRPr="0062641E">
        <w:t>недостаточно удовлетворительное - 2 балла;</w:t>
      </w:r>
    </w:p>
    <w:p w:rsidR="0062641E" w:rsidRPr="0062641E" w:rsidRDefault="0062641E" w:rsidP="0062641E">
      <w:pPr>
        <w:pStyle w:val="justify"/>
        <w:spacing w:line="280" w:lineRule="atLeast"/>
      </w:pPr>
      <w:r w:rsidRPr="0062641E">
        <w:t>неудовлетворительное - 1 балл;</w:t>
      </w:r>
    </w:p>
    <w:p w:rsidR="0062641E" w:rsidRPr="0062641E" w:rsidRDefault="0062641E" w:rsidP="0062641E">
      <w:pPr>
        <w:pStyle w:val="justify"/>
        <w:spacing w:line="280" w:lineRule="atLeast"/>
      </w:pPr>
      <w:r w:rsidRPr="0062641E">
        <w:t>в) показатель прибыльности (доходности) деятельности банка, определяющий уровень доходов, достаточных для поддержки операций банка и оптимального уровня капитала, их качество и стабильность, а также качество управления прибыльностью:</w:t>
      </w:r>
    </w:p>
    <w:p w:rsidR="0062641E" w:rsidRPr="0062641E" w:rsidRDefault="0062641E" w:rsidP="0062641E">
      <w:pPr>
        <w:pStyle w:val="justify"/>
        <w:spacing w:line="280" w:lineRule="atLeast"/>
      </w:pPr>
      <w:r w:rsidRPr="0062641E">
        <w:t>высокий - 8 баллов,</w:t>
      </w:r>
    </w:p>
    <w:p w:rsidR="0062641E" w:rsidRPr="0062641E" w:rsidRDefault="0062641E" w:rsidP="0062641E">
      <w:pPr>
        <w:pStyle w:val="justify"/>
        <w:spacing w:line="280" w:lineRule="atLeast"/>
      </w:pPr>
      <w:r w:rsidRPr="0062641E">
        <w:t>выше среднего - 6 баллов;</w:t>
      </w:r>
    </w:p>
    <w:p w:rsidR="0062641E" w:rsidRPr="0062641E" w:rsidRDefault="0062641E" w:rsidP="0062641E">
      <w:pPr>
        <w:pStyle w:val="justify"/>
        <w:spacing w:line="280" w:lineRule="atLeast"/>
      </w:pPr>
      <w:r w:rsidRPr="0062641E">
        <w:t xml:space="preserve">ниже среднего - 4 балла; </w:t>
      </w:r>
    </w:p>
    <w:p w:rsidR="0062641E" w:rsidRPr="0062641E" w:rsidRDefault="0062641E" w:rsidP="0062641E">
      <w:pPr>
        <w:pStyle w:val="justify"/>
        <w:spacing w:line="280" w:lineRule="atLeast"/>
      </w:pPr>
      <w:r w:rsidRPr="0062641E">
        <w:t>низкий - 2 балла;</w:t>
      </w:r>
    </w:p>
    <w:p w:rsidR="0062641E" w:rsidRPr="0062641E" w:rsidRDefault="0062641E" w:rsidP="0062641E">
      <w:pPr>
        <w:pStyle w:val="justify"/>
        <w:spacing w:line="280" w:lineRule="atLeast"/>
      </w:pPr>
      <w:r w:rsidRPr="0062641E">
        <w:t>г) качество управления банком, демонстрирующее оценку системы общего и текущего руководства деятельностью банка, его способность обеспечивать надежную и устойчивую работу банка в сочетании с прибыльностью:</w:t>
      </w:r>
    </w:p>
    <w:p w:rsidR="0062641E" w:rsidRPr="0062641E" w:rsidRDefault="0062641E" w:rsidP="0062641E">
      <w:pPr>
        <w:pStyle w:val="justify"/>
        <w:spacing w:line="280" w:lineRule="atLeast"/>
      </w:pPr>
      <w:r w:rsidRPr="0062641E">
        <w:t>хорошее - 8 баллов;</w:t>
      </w:r>
    </w:p>
    <w:p w:rsidR="0062641E" w:rsidRPr="0062641E" w:rsidRDefault="0062641E" w:rsidP="0062641E">
      <w:pPr>
        <w:pStyle w:val="justify"/>
        <w:spacing w:line="280" w:lineRule="atLeast"/>
      </w:pPr>
      <w:r w:rsidRPr="0062641E">
        <w:t>удовлетворительное - 6 баллов;</w:t>
      </w:r>
    </w:p>
    <w:p w:rsidR="0062641E" w:rsidRPr="0062641E" w:rsidRDefault="0062641E" w:rsidP="0062641E">
      <w:pPr>
        <w:pStyle w:val="justify"/>
        <w:spacing w:line="280" w:lineRule="atLeast"/>
      </w:pPr>
      <w:r w:rsidRPr="0062641E">
        <w:t xml:space="preserve">недостаточно удовлетворительное - 4 балла; </w:t>
      </w:r>
    </w:p>
    <w:p w:rsidR="0062641E" w:rsidRPr="0062641E" w:rsidRDefault="0062641E" w:rsidP="0062641E">
      <w:pPr>
        <w:pStyle w:val="justify"/>
        <w:spacing w:line="280" w:lineRule="atLeast"/>
      </w:pPr>
      <w:r w:rsidRPr="0062641E">
        <w:t>неудовлетворительное - 2 балла.</w:t>
      </w:r>
    </w:p>
    <w:p w:rsidR="0062641E" w:rsidRPr="0062641E" w:rsidRDefault="0062641E" w:rsidP="0062641E">
      <w:pPr>
        <w:pStyle w:val="justify"/>
        <w:spacing w:line="280" w:lineRule="atLeast"/>
      </w:pPr>
      <w:r w:rsidRPr="0062641E">
        <w:t>Поскольку существенность влияния показателей деятельности банка на общую инспекционную оценку различна, для целей настоящих Рекомендаций она распределяется следующим образом исходя из суммарного значения оценки 100 %:</w:t>
      </w:r>
    </w:p>
    <w:p w:rsidR="0062641E" w:rsidRPr="0062641E" w:rsidRDefault="0062641E" w:rsidP="0062641E">
      <w:pPr>
        <w:pStyle w:val="justify"/>
        <w:spacing w:line="280" w:lineRule="atLeast"/>
      </w:pPr>
      <w:r w:rsidRPr="0062641E">
        <w:t>кредитный риск - 18 %;</w:t>
      </w:r>
    </w:p>
    <w:p w:rsidR="0062641E" w:rsidRPr="0062641E" w:rsidRDefault="0062641E" w:rsidP="0062641E">
      <w:pPr>
        <w:pStyle w:val="justify"/>
        <w:spacing w:line="280" w:lineRule="atLeast"/>
      </w:pPr>
      <w:r w:rsidRPr="0062641E">
        <w:t>риск ликвидности - 18 %;</w:t>
      </w:r>
    </w:p>
    <w:p w:rsidR="0062641E" w:rsidRPr="0062641E" w:rsidRDefault="0062641E" w:rsidP="0062641E">
      <w:pPr>
        <w:pStyle w:val="justify"/>
        <w:spacing w:line="280" w:lineRule="atLeast"/>
      </w:pPr>
      <w:r w:rsidRPr="0062641E">
        <w:t xml:space="preserve">рыночный риск - 12 % (из них валютный риск - 40 %, процентный риск торгового портфеля - 40 %, фондовый риск - 10 %, товарный риск - 10 %); </w:t>
      </w:r>
    </w:p>
    <w:p w:rsidR="0062641E" w:rsidRPr="0062641E" w:rsidRDefault="0062641E" w:rsidP="0062641E">
      <w:pPr>
        <w:pStyle w:val="justify"/>
        <w:spacing w:line="280" w:lineRule="atLeast"/>
      </w:pPr>
      <w:r w:rsidRPr="0062641E">
        <w:t>операционный риск - 6 %;</w:t>
      </w:r>
    </w:p>
    <w:p w:rsidR="0062641E" w:rsidRPr="0062641E" w:rsidRDefault="0062641E" w:rsidP="0062641E">
      <w:pPr>
        <w:pStyle w:val="justify"/>
        <w:spacing w:line="280" w:lineRule="atLeast"/>
      </w:pPr>
      <w:r w:rsidRPr="0062641E">
        <w:t>другие риски - 5 % (из них процентный риск банковского портфеля - 30 %, стратегический риск - 30 %, репутационный риск - 40 %);</w:t>
      </w:r>
    </w:p>
    <w:p w:rsidR="0062641E" w:rsidRPr="0062641E" w:rsidRDefault="0062641E" w:rsidP="0062641E">
      <w:pPr>
        <w:pStyle w:val="justify"/>
        <w:spacing w:line="280" w:lineRule="atLeast"/>
      </w:pPr>
      <w:r w:rsidRPr="0062641E">
        <w:lastRenderedPageBreak/>
        <w:t>прибыльность (доходность) - 5 %;</w:t>
      </w:r>
    </w:p>
    <w:p w:rsidR="0062641E" w:rsidRPr="0062641E" w:rsidRDefault="0062641E" w:rsidP="0062641E">
      <w:pPr>
        <w:pStyle w:val="justify"/>
        <w:spacing w:line="280" w:lineRule="atLeast"/>
      </w:pPr>
      <w:r w:rsidRPr="0062641E">
        <w:t>достаточность нормативного капитала - 18 %;</w:t>
      </w:r>
    </w:p>
    <w:p w:rsidR="0062641E" w:rsidRPr="0062641E" w:rsidRDefault="0062641E" w:rsidP="0062641E">
      <w:pPr>
        <w:pStyle w:val="justify"/>
        <w:spacing w:line="280" w:lineRule="atLeast"/>
      </w:pPr>
      <w:r w:rsidRPr="0062641E">
        <w:t>качество управления банком - 18 %.</w:t>
      </w:r>
    </w:p>
    <w:p w:rsidR="0062641E" w:rsidRPr="0062641E" w:rsidRDefault="0062641E" w:rsidP="0062641E">
      <w:pPr>
        <w:pStyle w:val="justify"/>
        <w:spacing w:line="280" w:lineRule="atLeast"/>
      </w:pPr>
      <w:r w:rsidRPr="0062641E">
        <w:t>Таким образом, к рассчитанным балльным оценкам каждого показателя применяются следующие весовые коэффициенты:</w:t>
      </w:r>
    </w:p>
    <w:p w:rsidR="0062641E" w:rsidRPr="0062641E" w:rsidRDefault="0062641E" w:rsidP="0062641E">
      <w:pPr>
        <w:pStyle w:val="justify"/>
        <w:spacing w:line="280" w:lineRule="atLeast"/>
      </w:pPr>
      <w:r w:rsidRPr="0062641E">
        <w:t>кредитный риск - 0,18;</w:t>
      </w:r>
    </w:p>
    <w:p w:rsidR="0062641E" w:rsidRPr="0062641E" w:rsidRDefault="0062641E" w:rsidP="0062641E">
      <w:pPr>
        <w:pStyle w:val="justify"/>
        <w:spacing w:line="280" w:lineRule="atLeast"/>
      </w:pPr>
      <w:r w:rsidRPr="0062641E">
        <w:t>риск ликвидности - 0,18;</w:t>
      </w:r>
    </w:p>
    <w:p w:rsidR="0062641E" w:rsidRPr="0062641E" w:rsidRDefault="0062641E" w:rsidP="0062641E">
      <w:pPr>
        <w:pStyle w:val="justify"/>
        <w:spacing w:line="280" w:lineRule="atLeast"/>
      </w:pPr>
      <w:r w:rsidRPr="0062641E">
        <w:t>валютный риск - 0,048;</w:t>
      </w:r>
    </w:p>
    <w:p w:rsidR="0062641E" w:rsidRPr="0062641E" w:rsidRDefault="0062641E" w:rsidP="0062641E">
      <w:pPr>
        <w:pStyle w:val="justify"/>
        <w:spacing w:line="280" w:lineRule="atLeast"/>
      </w:pPr>
      <w:r w:rsidRPr="0062641E">
        <w:t>процентный риск торгового портфеля - 0,048;</w:t>
      </w:r>
    </w:p>
    <w:p w:rsidR="0062641E" w:rsidRPr="0062641E" w:rsidRDefault="0062641E" w:rsidP="0062641E">
      <w:pPr>
        <w:pStyle w:val="justify"/>
        <w:spacing w:line="280" w:lineRule="atLeast"/>
      </w:pPr>
      <w:r w:rsidRPr="0062641E">
        <w:t>операционный риск - 0,06;</w:t>
      </w:r>
    </w:p>
    <w:p w:rsidR="0062641E" w:rsidRPr="0062641E" w:rsidRDefault="0062641E" w:rsidP="0062641E">
      <w:pPr>
        <w:pStyle w:val="justify"/>
        <w:spacing w:line="280" w:lineRule="atLeast"/>
      </w:pPr>
      <w:r w:rsidRPr="0062641E">
        <w:t>фондовый риск - 0,012;</w:t>
      </w:r>
    </w:p>
    <w:p w:rsidR="0062641E" w:rsidRPr="0062641E" w:rsidRDefault="0062641E" w:rsidP="0062641E">
      <w:pPr>
        <w:pStyle w:val="justify"/>
        <w:spacing w:line="280" w:lineRule="atLeast"/>
      </w:pPr>
      <w:r w:rsidRPr="0062641E">
        <w:t>товарный риск - 0,012;</w:t>
      </w:r>
    </w:p>
    <w:p w:rsidR="0062641E" w:rsidRPr="0062641E" w:rsidRDefault="0062641E" w:rsidP="0062641E">
      <w:pPr>
        <w:pStyle w:val="justify"/>
        <w:spacing w:line="280" w:lineRule="atLeast"/>
      </w:pPr>
      <w:r w:rsidRPr="0062641E">
        <w:t>процентный риск банковского портфеля - 0,015;</w:t>
      </w:r>
    </w:p>
    <w:p w:rsidR="0062641E" w:rsidRPr="0062641E" w:rsidRDefault="0062641E" w:rsidP="0062641E">
      <w:pPr>
        <w:pStyle w:val="justify"/>
        <w:spacing w:line="280" w:lineRule="atLeast"/>
      </w:pPr>
      <w:r w:rsidRPr="0062641E">
        <w:t>стратегический риск - 0,015;</w:t>
      </w:r>
    </w:p>
    <w:p w:rsidR="0062641E" w:rsidRPr="0062641E" w:rsidRDefault="0062641E" w:rsidP="0062641E">
      <w:pPr>
        <w:pStyle w:val="justify"/>
        <w:spacing w:line="280" w:lineRule="atLeast"/>
      </w:pPr>
      <w:r w:rsidRPr="0062641E">
        <w:t>репутационный риск - 0,02;</w:t>
      </w:r>
    </w:p>
    <w:p w:rsidR="0062641E" w:rsidRPr="0062641E" w:rsidRDefault="0062641E" w:rsidP="0062641E">
      <w:pPr>
        <w:pStyle w:val="justify"/>
        <w:spacing w:line="280" w:lineRule="atLeast"/>
      </w:pPr>
      <w:r w:rsidRPr="0062641E">
        <w:t>уровень достаточности капитала - 0,18;</w:t>
      </w:r>
    </w:p>
    <w:p w:rsidR="0062641E" w:rsidRPr="0062641E" w:rsidRDefault="0062641E" w:rsidP="0062641E">
      <w:pPr>
        <w:pStyle w:val="justify"/>
        <w:spacing w:line="280" w:lineRule="atLeast"/>
      </w:pPr>
      <w:r w:rsidRPr="0062641E">
        <w:t>прибыльность (доходность) - 0,05;</w:t>
      </w:r>
    </w:p>
    <w:p w:rsidR="0062641E" w:rsidRPr="0062641E" w:rsidRDefault="0062641E" w:rsidP="0062641E">
      <w:pPr>
        <w:pStyle w:val="justify"/>
        <w:spacing w:line="280" w:lineRule="atLeast"/>
      </w:pPr>
      <w:r w:rsidRPr="0062641E">
        <w:t>качество управления банком - 0,18.</w:t>
      </w:r>
    </w:p>
    <w:p w:rsidR="0062641E" w:rsidRPr="0062641E" w:rsidRDefault="0062641E" w:rsidP="0062641E">
      <w:pPr>
        <w:pStyle w:val="justify"/>
        <w:spacing w:line="280" w:lineRule="atLeast"/>
      </w:pPr>
      <w:r w:rsidRPr="0062641E">
        <w:t xml:space="preserve">245. Инспекционная оценка банка рассчитывается путем суммирования взвешенных показателей (пример расчета приведен в </w:t>
      </w:r>
      <w:r w:rsidRPr="0062641E">
        <w:t>приложении 38</w:t>
      </w:r>
      <w:r w:rsidRPr="0062641E">
        <w:t xml:space="preserve"> к настоящим Рекомендациям). Максимальная возможная инспекционная оценка банка - 8 баллов, минимальная - 2 балла. В зависимости от итогового результата банк относится к одной из девяти групп устойчивости:</w:t>
      </w:r>
    </w:p>
    <w:p w:rsidR="0062641E" w:rsidRPr="0062641E" w:rsidRDefault="0062641E" w:rsidP="0062641E">
      <w:pPr>
        <w:pStyle w:val="justify"/>
        <w:spacing w:line="280" w:lineRule="atLeast"/>
      </w:pPr>
      <w:r w:rsidRPr="0062641E">
        <w:t>1 - высокий уровень устойчивости с позитивными перспективами;</w:t>
      </w:r>
    </w:p>
    <w:p w:rsidR="0062641E" w:rsidRPr="0062641E" w:rsidRDefault="0062641E" w:rsidP="0062641E">
      <w:pPr>
        <w:pStyle w:val="justify"/>
        <w:spacing w:line="280" w:lineRule="atLeast"/>
      </w:pPr>
      <w:r w:rsidRPr="0062641E">
        <w:t>2 - высокий уровень устойчивости со стабильными перспективами;</w:t>
      </w:r>
    </w:p>
    <w:p w:rsidR="0062641E" w:rsidRPr="0062641E" w:rsidRDefault="0062641E" w:rsidP="0062641E">
      <w:pPr>
        <w:pStyle w:val="justify"/>
        <w:spacing w:line="280" w:lineRule="atLeast"/>
      </w:pPr>
      <w:r w:rsidRPr="0062641E">
        <w:t>3 - высокий уровень устойчивости с негативными перспективами;</w:t>
      </w:r>
    </w:p>
    <w:p w:rsidR="0062641E" w:rsidRPr="0062641E" w:rsidRDefault="0062641E" w:rsidP="0062641E">
      <w:pPr>
        <w:pStyle w:val="justify"/>
        <w:spacing w:line="280" w:lineRule="atLeast"/>
      </w:pPr>
      <w:r w:rsidRPr="0062641E">
        <w:t>4 - средний уровень устойчивости с позитивными перспективами;</w:t>
      </w:r>
    </w:p>
    <w:p w:rsidR="0062641E" w:rsidRPr="0062641E" w:rsidRDefault="0062641E" w:rsidP="0062641E">
      <w:pPr>
        <w:pStyle w:val="justify"/>
        <w:spacing w:line="280" w:lineRule="atLeast"/>
      </w:pPr>
      <w:r w:rsidRPr="0062641E">
        <w:t>5 - средний уровень устойчивости со стабильными перспективами;</w:t>
      </w:r>
    </w:p>
    <w:p w:rsidR="0062641E" w:rsidRPr="0062641E" w:rsidRDefault="0062641E" w:rsidP="0062641E">
      <w:pPr>
        <w:pStyle w:val="justify"/>
        <w:spacing w:line="280" w:lineRule="atLeast"/>
      </w:pPr>
      <w:r w:rsidRPr="0062641E">
        <w:t>6 - средний уровень устойчивости с негативными перспективами;</w:t>
      </w:r>
    </w:p>
    <w:p w:rsidR="0062641E" w:rsidRPr="0062641E" w:rsidRDefault="0062641E" w:rsidP="0062641E">
      <w:pPr>
        <w:pStyle w:val="justify"/>
        <w:spacing w:line="280" w:lineRule="atLeast"/>
      </w:pPr>
      <w:r w:rsidRPr="0062641E">
        <w:t>7 - низкий уровень устойчивости с позитивными перспективами;</w:t>
      </w:r>
    </w:p>
    <w:p w:rsidR="0062641E" w:rsidRPr="0062641E" w:rsidRDefault="0062641E" w:rsidP="0062641E">
      <w:pPr>
        <w:pStyle w:val="justify"/>
        <w:spacing w:line="280" w:lineRule="atLeast"/>
      </w:pPr>
      <w:r w:rsidRPr="0062641E">
        <w:t>8 - низкий уровень устойчивости со стабильными перспективами;</w:t>
      </w:r>
    </w:p>
    <w:p w:rsidR="0062641E" w:rsidRPr="0062641E" w:rsidRDefault="0062641E" w:rsidP="0062641E">
      <w:pPr>
        <w:pStyle w:val="justify"/>
        <w:spacing w:line="280" w:lineRule="atLeast"/>
      </w:pPr>
      <w:r w:rsidRPr="0062641E">
        <w:t>9 - низкий уровень устойчивости с негативными перспективами.</w:t>
      </w:r>
    </w:p>
    <w:p w:rsidR="0062641E" w:rsidRPr="0062641E" w:rsidRDefault="0062641E" w:rsidP="0062641E">
      <w:pPr>
        <w:pStyle w:val="justify"/>
        <w:spacing w:line="280" w:lineRule="atLeast"/>
      </w:pPr>
      <w:r w:rsidRPr="0062641E">
        <w:t>Данные группы характеризуются следующим образом.</w:t>
      </w:r>
    </w:p>
    <w:p w:rsidR="0062641E" w:rsidRPr="0062641E" w:rsidRDefault="0062641E" w:rsidP="0062641E">
      <w:pPr>
        <w:pStyle w:val="justify"/>
        <w:spacing w:line="280" w:lineRule="atLeast"/>
      </w:pPr>
      <w:r w:rsidRPr="0062641E">
        <w:t>К группе 1 (7,72-8 баллов) относятся стабильно функционирующие банки, устойчивые к воздействию внутренних и внешних шоков. Для них характерен низкий уровень подверженности рискам. При этом проводимая банком политика позволяет с высокой вероятностью ожидать, что такое положение банка сохранится и в обозримом будущем, вмешательство надзорного органа не требуется.</w:t>
      </w:r>
    </w:p>
    <w:p w:rsidR="0062641E" w:rsidRPr="0062641E" w:rsidRDefault="0062641E" w:rsidP="0062641E">
      <w:pPr>
        <w:pStyle w:val="justify"/>
        <w:spacing w:line="280" w:lineRule="atLeast"/>
      </w:pPr>
      <w:r w:rsidRPr="0062641E">
        <w:t>К группе 2 (6,70-7,71 балла) относятся банки, имеющие, в отличие от банков группы 1, лишь ограниченное количество незначительных недостатков в своей работе, которые могут быть достаточно быстро и легко устранены.</w:t>
      </w:r>
    </w:p>
    <w:p w:rsidR="0062641E" w:rsidRPr="0062641E" w:rsidRDefault="0062641E" w:rsidP="0062641E">
      <w:pPr>
        <w:pStyle w:val="justify"/>
        <w:spacing w:line="280" w:lineRule="atLeast"/>
      </w:pPr>
      <w:r w:rsidRPr="0062641E">
        <w:t>К группе 3 (6,29-6,69 балла) относятся банки, имеющиеся недостатки которых не оказывают в настоящее время значимого влияния на уровень устойчивости их функционирования, однако без принятия руководством банка мер по их устранению они могут привести к некоторому ухудшению положения банка в будущем. Вмешательство надзорного органа возможно, но, скорее всего, будет носить рекомендательный характер.</w:t>
      </w:r>
    </w:p>
    <w:p w:rsidR="0062641E" w:rsidRPr="0062641E" w:rsidRDefault="0062641E" w:rsidP="0062641E">
      <w:pPr>
        <w:pStyle w:val="justify"/>
        <w:spacing w:line="280" w:lineRule="atLeast"/>
      </w:pPr>
      <w:r w:rsidRPr="0062641E">
        <w:t xml:space="preserve">К группе 4 (5,83-6,28 балла) относятся стабильно функционирующие банки, устойчивые к внутренним и внешним шокам, при этом уровень их подверженности рискам может быть оценен как средний. Имеющийся у банка ряд недостатков не позволяет в момент построения рейтинга отнести его к группе 3, однако принимаемые банком меры по их устранению и качество управления свидетельствуют о сохранении и </w:t>
      </w:r>
      <w:r w:rsidRPr="0062641E">
        <w:lastRenderedPageBreak/>
        <w:t>даже возможном повышении степени устойчивости банка в ближайшее время. Вмешательство надзорного органа незначительно и носит рекомендательный характер.</w:t>
      </w:r>
    </w:p>
    <w:p w:rsidR="0062641E" w:rsidRPr="0062641E" w:rsidRDefault="0062641E" w:rsidP="0062641E">
      <w:pPr>
        <w:pStyle w:val="justify"/>
        <w:spacing w:line="280" w:lineRule="atLeast"/>
      </w:pPr>
      <w:r w:rsidRPr="0062641E">
        <w:t>К группе 5 (5,42-5,82 балла) относятся банки, функционирующие достаточно стабильно. Для них характерна определенная уязвимость к отдельным видам риска, а также зависимость от внутренних и внешних факторов. Имеющиеся у банка недостатки не являются критичными для его деятельности, в связи с чем банком не предпринимаются самостоятельные меры по их устранению. Качество управления банком можно охарактеризовать как удовлетворительное. Необходимо вмешательство надзорного органа, в своей основе носящее рекомендательный характер, однако по отдельным вопросам может потребоваться контроль над выполнением рекомендаций.</w:t>
      </w:r>
    </w:p>
    <w:p w:rsidR="0062641E" w:rsidRPr="0062641E" w:rsidRDefault="0062641E" w:rsidP="0062641E">
      <w:pPr>
        <w:pStyle w:val="justify"/>
        <w:spacing w:line="280" w:lineRule="atLeast"/>
      </w:pPr>
      <w:r w:rsidRPr="0062641E">
        <w:t>К группе 6 (4,90-5,41 балла) относятся банки, функционирование которых является относительно стабильным, при этом они восприимчивы к отдельным видам рисков, внутренним и внешним шокам. Существует ряд недостатков, которые могут привести к серьезным проблемам банка. Качество управления банком удовлетворительное, требуется постоянный контроль со стороны надзорного органа.</w:t>
      </w:r>
    </w:p>
    <w:p w:rsidR="0062641E" w:rsidRPr="0062641E" w:rsidRDefault="0062641E" w:rsidP="0062641E">
      <w:pPr>
        <w:pStyle w:val="justify"/>
        <w:spacing w:line="280" w:lineRule="atLeast"/>
      </w:pPr>
      <w:r w:rsidRPr="0062641E">
        <w:t>К группе 7 (3,83-4,89 балла) относятся банки, испытывающие определенные финансовые трудности, их подверженность рискам достаточно велика, в случае изменения экономической среды или ситуации на финансовых рынках они могут столкнуться с серьезными проблемами. При этом качество управления в этих банках не налажено должным образом, что дает основания предполагать снижение их текущего уровня устойчивости в будущем. Со стороны надзорного органа требуется принятие к банку мер воздействия, направленных на устранение имеющихся недостатков.</w:t>
      </w:r>
    </w:p>
    <w:p w:rsidR="0062641E" w:rsidRPr="0062641E" w:rsidRDefault="0062641E" w:rsidP="0062641E">
      <w:pPr>
        <w:pStyle w:val="justify"/>
        <w:spacing w:line="280" w:lineRule="atLeast"/>
      </w:pPr>
      <w:r w:rsidRPr="0062641E">
        <w:t>К группе 8 (3,13-3,82 балла) относятся банки, имеющие серьезные проблемы и в высокой степени подверженные рискам. Устойчивость функционирования банка сильно зависит от внешних факторов, качество его управления является неудовлетворительным. Хотя вероятность банкротства банка в ближайшее время не столь высока, требуется принятие эффективных мер по устранению выявленных недостатков, а также серьезное вмешательство надзорных органов.</w:t>
      </w:r>
    </w:p>
    <w:p w:rsidR="0062641E" w:rsidRPr="0062641E" w:rsidRDefault="0062641E" w:rsidP="0062641E">
      <w:pPr>
        <w:pStyle w:val="justify"/>
        <w:spacing w:line="280" w:lineRule="atLeast"/>
      </w:pPr>
      <w:r w:rsidRPr="0062641E">
        <w:t>К группе 9 (2-3,12 балла) относятся банки, устойчивость которых крайне низкая, существует высокая вероятность банкротства банка. Банк не в силах справиться с проблемами самостоятельно. Требуется срочное вмешательство со стороны как надзорных органов, так и акционеров банка.</w:t>
      </w:r>
    </w:p>
    <w:p w:rsidR="0062641E" w:rsidRPr="0062641E" w:rsidRDefault="0062641E" w:rsidP="0062641E">
      <w:pPr>
        <w:pStyle w:val="justify"/>
        <w:spacing w:line="280" w:lineRule="atLeast"/>
      </w:pPr>
      <w:r w:rsidRPr="0062641E">
        <w:t>246. По результатам тематической проверки банка по вопросам управления отдельными рисками, капиталом, доходностью (прибыльностью) банка аналогичным образом рассчитываются уровень соответствующего риска, достаточности нормативного капитала, показатель доходности (прибыльности).</w:t>
      </w:r>
    </w:p>
    <w:p w:rsidR="0062641E" w:rsidRPr="0062641E" w:rsidRDefault="0062641E" w:rsidP="0062641E">
      <w:pPr>
        <w:pStyle w:val="justify"/>
        <w:spacing w:line="280" w:lineRule="atLeast"/>
      </w:pPr>
      <w:r w:rsidRPr="0062641E">
        <w:t>Решение о присвоении инспекционной оценки банка по результатам комплексной проверки, а также решение о присвоении уровня риска, показателей достаточности нормативного капитала, доходности (прибыльности) по результатам тематической проверки выносятся начальником Главного управления банковского надзора по предложению руководителя проверки и начальников подразделений дистанционного надзора, согласовываются с заместителем Председателя Правления Национального банка, направляющим деятельность Главного управления банковского надзора, и утверждаются Комитетом по обеспечению стабильности банковской системы Национального банка.</w:t>
      </w:r>
    </w:p>
    <w:p w:rsidR="0062641E" w:rsidRPr="0062641E" w:rsidRDefault="0062641E" w:rsidP="0062641E">
      <w:pPr>
        <w:pStyle w:val="justify"/>
        <w:spacing w:line="280" w:lineRule="atLeast"/>
      </w:pPr>
      <w:r w:rsidRPr="0062641E">
        <w:t>247. Органы управления банка ставятся в известность о присвоенной инспекционной оценке банка по результатам комплексной проверки, а также о присвоенном уровне риска, достаточности капитала, показателе доходности (прибыльности) по результатам тематической проверки.</w:t>
      </w:r>
    </w:p>
    <w:p w:rsidR="0062641E" w:rsidRPr="0062641E" w:rsidRDefault="0062641E" w:rsidP="0062641E">
      <w:pPr>
        <w:pStyle w:val="justify"/>
        <w:spacing w:line="280" w:lineRule="atLeast"/>
      </w:pPr>
      <w:r w:rsidRPr="0062641E">
        <w:t>248. В зависимости от присвоенной инспекционной оценки для банков могут устанавливаться сроки проведения плановых комплексных проверок банков:</w:t>
      </w:r>
    </w:p>
    <w:p w:rsidR="0062641E" w:rsidRPr="0062641E" w:rsidRDefault="0062641E" w:rsidP="0062641E">
      <w:pPr>
        <w:pStyle w:val="justify"/>
        <w:spacing w:line="280" w:lineRule="atLeast"/>
      </w:pPr>
      <w:r w:rsidRPr="0062641E">
        <w:t>один раз в течение 12 месяцев - банки, которые получили инспекционную оценку от 2 до 4,89 балла;</w:t>
      </w:r>
    </w:p>
    <w:p w:rsidR="0062641E" w:rsidRPr="0062641E" w:rsidRDefault="0062641E" w:rsidP="0062641E">
      <w:pPr>
        <w:pStyle w:val="justify"/>
        <w:spacing w:line="280" w:lineRule="atLeast"/>
      </w:pPr>
      <w:r w:rsidRPr="0062641E">
        <w:lastRenderedPageBreak/>
        <w:t>один раз в течение 24 месяцев - банки, которые получили инспекционную оценку от 4,90 до 6,28 балла;</w:t>
      </w:r>
    </w:p>
    <w:p w:rsidR="0062641E" w:rsidRPr="0062641E" w:rsidRDefault="0062641E" w:rsidP="0062641E">
      <w:pPr>
        <w:pStyle w:val="justify"/>
        <w:spacing w:line="280" w:lineRule="atLeast"/>
      </w:pPr>
      <w:r w:rsidRPr="0062641E">
        <w:t>один раз в течение 36 месяцев - банки, которые получили инспекционную оценку от 6,29 до 8 баллов.</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54" w:name="a94"/>
            <w:bookmarkEnd w:id="54"/>
            <w:r w:rsidRPr="0062641E">
              <w:t>Приложение 1</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ПОДГОТОВКИ К ПРОВЕДЕНИЮ ПРОВЕРКИ</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________________________________________________________________________</w:t>
            </w:r>
            <w:r w:rsidRPr="0062641E">
              <w:br/>
              <w:t>(наименование банка, структурного подразделения банка)</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3377"/>
        <w:gridCol w:w="1072"/>
        <w:gridCol w:w="1058"/>
        <w:gridCol w:w="1047"/>
        <w:gridCol w:w="1038"/>
        <w:gridCol w:w="1029"/>
        <w:gridCol w:w="1024"/>
      </w:tblGrid>
      <w:tr w:rsidR="0062641E" w:rsidRPr="0062641E" w:rsidTr="0062641E">
        <w:tc>
          <w:tcPr>
            <w:tcW w:w="0" w:type="auto"/>
            <w:gridSpan w:val="7"/>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Раздел I. Предыдущая проверка (заполняется руководителем проверки совместно с куратором банка)</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Инспекционная оценка банка</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Указывается инспекционная оценка банка по результатам предыдущей комплексной проверки Национального банка, дата ее установления</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Вид и сроки проведения предыдущей проверки</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Указывается вид предыдущей проверки - комплексная или тематическая (в этом случае также указываются сроки проведения последней комплексной проверки), плановая или внеплановая (в этом случае указываются причины проведения проверки)</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Руководитель проверки, проводившей предыдущую проверку</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Указывается Ф.И.О. и должность руководителя проверки на момент проверки</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Изучение материалов предыдущей проверки</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Указывается, какие материалы изучены, - например, акт проверки, заключение по результатам проверки, возражения банка, предписание Национального банка и т.д.</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Вопросы, которые не были рассмотрены в ходе предыдущей проверки</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вопросы, которые не подлежали проверке или подлежали, но не были проверены (недостаточно полно освещены)</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Выявленные нарушения</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основные выявленные нарушения законодательства Республики Беларусь, нормативов безопасного функционирования</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Обсуждение с руководителем проверки, проводившим предыдущую проверку</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Указывается, проводилось ли обсуждение (в этом случае указывается дата проведения) или нет (в этом случае указывается причина непроведения)</w:t>
            </w:r>
          </w:p>
        </w:tc>
      </w:tr>
      <w:tr w:rsidR="0062641E" w:rsidRPr="0062641E" w:rsidTr="0062641E">
        <w:tc>
          <w:tcPr>
            <w:tcW w:w="0" w:type="auto"/>
            <w:gridSpan w:val="7"/>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Раздел II. Анализ баланса и пруденциальной отчетности (заполняется куратором банка)</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Показатели (заполняется на основании данных, полученных в управлении макропруденциального надзора)</w:t>
            </w:r>
          </w:p>
        </w:tc>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Даты годовые, на последнюю отчетную дату (по согласованию с руководителем проверки)</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Рентабельность капитала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Рентабельность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Чистая процентная маржа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Созданные специальные резервы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Рост объема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Рост ресурсной базы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3436"/>
        <w:gridCol w:w="1567"/>
        <w:gridCol w:w="1592"/>
        <w:gridCol w:w="3050"/>
      </w:tblGrid>
      <w:tr w:rsidR="0062641E" w:rsidRPr="0062641E" w:rsidTr="0062641E">
        <w:tc>
          <w:tcPr>
            <w:tcW w:w="0" w:type="auto"/>
            <w:gridSpan w:val="4"/>
            <w:tcBorders>
              <w:top w:val="nil"/>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Соблюдение нормативов безопасного функционирования</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Нормативы безопасного функционирования</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на дату начала планируемого периода проверки</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на последнюю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Нарушения нормативов безопасного функционирования в течение планируемого периода проверки, решения Национального банка о неприменении мер воздействия и др.</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 минимального размера нормативного капитала</w:t>
            </w:r>
            <w:r w:rsidRPr="0062641E">
              <w:br/>
              <w:t>…</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Нормативы достаточности нормативного капитала</w:t>
            </w:r>
            <w:r w:rsidRPr="0062641E">
              <w:br/>
              <w:t>…</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Нормативы ликвидности</w:t>
            </w:r>
            <w:r w:rsidRPr="0062641E">
              <w:br/>
              <w:t>…</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Нормативы ограничения концентрации рисков</w:t>
            </w:r>
            <w:r w:rsidRPr="0062641E">
              <w:br/>
              <w:t>…</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Нормативы ограничения валютного риска</w:t>
            </w:r>
            <w:r w:rsidRPr="0062641E">
              <w:br/>
              <w:t>…</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Нормативы участия в уставных фондах других коммерческих организаций</w:t>
            </w:r>
            <w:r w:rsidRPr="0062641E">
              <w:br/>
              <w:t>…</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Максимальный размер привлеченных средств физических лиц</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3376"/>
        <w:gridCol w:w="6269"/>
      </w:tblGrid>
      <w:tr w:rsidR="0062641E" w:rsidRPr="0062641E" w:rsidTr="0062641E">
        <w:tc>
          <w:tcPr>
            <w:tcW w:w="0" w:type="auto"/>
            <w:gridSpan w:val="2"/>
            <w:tcBorders>
              <w:top w:val="nil"/>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Иные обстоятельства</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Дочерние, зависимые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наименование организации, доля участия банка в ее уставном фонде. Отражаются изменения, произошедшие после предыдущей проверки</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Изменения в составе акционеров банка, владеющих более 5 % акций (смена собственника), в структуре собственности, организационной структуре, составе органов управления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существенные изменения, произошедшие после предыдущей проверки в составе совета директоров (наблюдательного совета), исполнительного органа банка</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Новые направления деятельности, банковские операции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изменения, произошедшие после предыдущей проверки в соответствии с лицензией (изменение лицензионных полномочий)</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Основные проблемные вопросы в деятельности банка за последний год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наиболее существенные проблемы (вопросы), для решения которых банк обращался в подразделение дистанционного надзора</w:t>
            </w:r>
          </w:p>
        </w:tc>
      </w:tr>
      <w:tr w:rsidR="0062641E" w:rsidRPr="0062641E" w:rsidTr="0062641E">
        <w:tc>
          <w:tcPr>
            <w:tcW w:w="1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Прочее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иные обстоятельства, которые следует принять во внимание при формировании перечня вопросов, подлежащих проверке</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Раздел III. Дополнительная информация о банке (заполняется куратором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Обзор обращений банка в Национальный банк по различным вопросам деятельности за последний год; информация, полученная из внешних источников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Отражается информация (полученная в письменной либо устной форме) о наиболее существенных моментах обращений банка в Национальный банк, например: обращения в структурные подразделения центрального аппарата Национального банка, вопросы об отражении в отчетности тех или иных нестандартных операций и ситуаций и др.; а также наиболее существенные факты, касающиеся деятельности банка, его деловой репутации, полученные из средств массовой информации</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Раздел IV. Вопросы, подлежащие проверке (заполняется руководителем проверки совместно с куратором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Общие вопросы, подлежащие проверке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общие вопросы, которые, по мнению куратора банка, необходимо проверить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Специальные вопросы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особенно важные или трудные для проверки вопросы, в том числе вопросы, необходимость освещения которых возникла в ходе осуществления дистанционного надзора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Особые проблемы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Указываются потенциальные трудности, которые могут </w:t>
            </w:r>
            <w:r w:rsidRPr="0062641E">
              <w:lastRenderedPageBreak/>
              <w:t>препятствовать проведению проверки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Вопросы, выходящие за рамки компетенции работников подразделений банковского надзора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вопросы, для проверки которых следует привлечь работников других структурных подразделений центрального аппарата Национального банка, главных управлений по областям</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Раздел V. Стратегия проверки (заполняется руководителем проверки)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Потребности в составе группы проверяющих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потребности во включении в состав группы проверяющих специалистов, обладающих необходимыми знаниями для планируемой проверки конкретных вопросов, направлений деятельности банка, банковских операций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Координация с другими структурными подразделениями центрального аппарата Национального банка, главными управлениями по областям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Указываются дата и номер запроса об участии в проверке, направленного другим структурным подразделениям центрального аппарата Национального банка, главным управлениям по областям; даты проведения рабочих встреч руководителя проверки с работниками центрального аппарата Национального банка, главных управлений по областям, иная аналогичная информация о координации действий перед началом проверки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Координация с другими контролирующими органами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Заполняется в случае осуществления совместной проверки. Указываются дата, номер и краткое содержание запросов, полученных от контролирующих органов</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4051"/>
        <w:gridCol w:w="289"/>
        <w:gridCol w:w="1929"/>
        <w:gridCol w:w="482"/>
        <w:gridCol w:w="2894"/>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Руководитель проверки</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Куратор банка</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4051"/>
        <w:gridCol w:w="289"/>
        <w:gridCol w:w="1929"/>
        <w:gridCol w:w="482"/>
        <w:gridCol w:w="2894"/>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r w:rsidRPr="0062641E">
              <w:t>СОГЛАСОВАНО:</w:t>
            </w:r>
            <w:r w:rsidRPr="0062641E">
              <w:br/>
              <w:t>Заместитель начальника</w:t>
            </w:r>
            <w:r w:rsidRPr="0062641E">
              <w:br/>
              <w:t>Главного управления</w:t>
            </w:r>
            <w:r w:rsidRPr="0062641E">
              <w:br/>
              <w:t>банковского надзора</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xml:space="preserve">Дата: _______________________ </w:t>
            </w:r>
          </w:p>
        </w:tc>
        <w:tc>
          <w:tcPr>
            <w:tcW w:w="1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55" w:name="a99"/>
            <w:bookmarkEnd w:id="55"/>
            <w:r w:rsidRPr="0062641E">
              <w:t>Приложение 2</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y3"/>
        <w:spacing w:line="280" w:lineRule="atLeast"/>
      </w:pPr>
      <w:r w:rsidRPr="0062641E">
        <w:rPr>
          <w:rStyle w:val="nenpril"/>
        </w:rPr>
        <w:lastRenderedPageBreak/>
        <w:t>ВНЕШНИЕ РЕЙТИНГИ КОНТРАГЕНТОВ И РАСПРЕДЕЛЕНИЕ АКТИВОВ ПО ГРУППАМ РИСКА</w:t>
      </w:r>
      <w:r w:rsidRPr="0062641E">
        <w:br/>
        <w:t xml:space="preserve">(согласно </w:t>
      </w:r>
      <w:r w:rsidRPr="0062641E">
        <w:t>Инструкции</w:t>
      </w:r>
      <w:r w:rsidRPr="0062641E">
        <w:t xml:space="preserve"> о нормативах безопасного функционирования для банков и небанковских кредитно-финансовых организаций)</w:t>
      </w:r>
    </w:p>
    <w:p w:rsidR="0062641E" w:rsidRPr="0062641E" w:rsidRDefault="0062641E" w:rsidP="0062641E">
      <w:pPr>
        <w:pStyle w:val="justify"/>
        <w:spacing w:line="280" w:lineRule="atLeast"/>
      </w:pPr>
      <w:r w:rsidRPr="0062641E">
        <w:t>1. Требования к правительствам, центральным (национальным) банкам, международным финансовым организациям и банкам развития</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9"/>
        <w:gridCol w:w="1254"/>
        <w:gridCol w:w="1254"/>
        <w:gridCol w:w="1254"/>
        <w:gridCol w:w="1254"/>
        <w:gridCol w:w="1350"/>
        <w:gridCol w:w="135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Рейтинг</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ААА</w:t>
            </w:r>
            <w:r w:rsidRPr="0062641E">
              <w:br/>
              <w:t>до АА-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w:t>
            </w:r>
            <w:r w:rsidRPr="0062641E">
              <w:br/>
              <w:t>до 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ВВВ+</w:t>
            </w:r>
            <w:r w:rsidRPr="0062641E">
              <w:br/>
              <w:t>до ВВВ-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w:t>
            </w:r>
            <w:r w:rsidRPr="0062641E">
              <w:br/>
              <w:t>до В-</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Ниже В-</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Без рейтинга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Вес риска, %</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риска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D</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Е</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D</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2. Требования к местным органам управления и самоуправления</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9"/>
        <w:gridCol w:w="1254"/>
        <w:gridCol w:w="1254"/>
        <w:gridCol w:w="1254"/>
        <w:gridCol w:w="1254"/>
        <w:gridCol w:w="1350"/>
        <w:gridCol w:w="135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Рейтинг</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ААА</w:t>
            </w:r>
            <w:r w:rsidRPr="0062641E">
              <w:br/>
              <w:t>до АА-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w:t>
            </w:r>
            <w:r w:rsidRPr="0062641E">
              <w:br/>
              <w:t>до 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ВВВ+</w:t>
            </w:r>
            <w:r w:rsidRPr="0062641E">
              <w:br/>
              <w:t>до ВВВ-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w:t>
            </w:r>
            <w:r w:rsidRPr="0062641E">
              <w:br/>
              <w:t>до В-</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Ниже В-</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Без рейтинга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Вес риска, %</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риска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D</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3. Требования к банкам</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9"/>
        <w:gridCol w:w="1254"/>
        <w:gridCol w:w="1254"/>
        <w:gridCol w:w="1254"/>
        <w:gridCol w:w="1254"/>
        <w:gridCol w:w="1350"/>
        <w:gridCol w:w="135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Рейтинг</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ААА</w:t>
            </w:r>
            <w:r w:rsidRPr="0062641E">
              <w:br/>
              <w:t>до АА-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w:t>
            </w:r>
            <w:r w:rsidRPr="0062641E">
              <w:br/>
              <w:t>до 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ВВВ+</w:t>
            </w:r>
            <w:r w:rsidRPr="0062641E">
              <w:br/>
              <w:t>до ВВВ-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w:t>
            </w:r>
            <w:r w:rsidRPr="0062641E">
              <w:br/>
              <w:t>до В-,</w:t>
            </w:r>
            <w:r w:rsidRPr="0062641E">
              <w:br/>
              <w:t>также банки, не имеющие рейтинга, резиденты стран группы «D»</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Ниже В-,</w:t>
            </w:r>
            <w:r w:rsidRPr="0062641E">
              <w:br/>
              <w:t>также банки, не имеющие рейтинга, резиденты стран группы «Е»</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Без рейтинга (банки без рейтинга, резиденты стран групп «A», «В», «С»)</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Вес риска, %</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риска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D</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Для краткосрочных требований</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4. Требования к юридическим лицам</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9"/>
        <w:gridCol w:w="1254"/>
        <w:gridCol w:w="1254"/>
        <w:gridCol w:w="1254"/>
        <w:gridCol w:w="2025"/>
        <w:gridCol w:w="1929"/>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Рейтинг</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ААА</w:t>
            </w:r>
            <w:r w:rsidRPr="0062641E">
              <w:br/>
              <w:t>до АА-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А+</w:t>
            </w:r>
            <w:r w:rsidRPr="0062641E">
              <w:br/>
              <w:t>до 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 ВВВ+</w:t>
            </w:r>
            <w:r w:rsidRPr="0062641E">
              <w:br/>
              <w:t>до ВВ-</w:t>
            </w:r>
          </w:p>
        </w:tc>
        <w:tc>
          <w:tcPr>
            <w:tcW w:w="10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Ниже ВВ-,</w:t>
            </w:r>
            <w:r w:rsidRPr="0062641E">
              <w:br/>
              <w:t xml:space="preserve">также компании, не имеющие рейтинга, </w:t>
            </w:r>
            <w:r w:rsidRPr="0062641E">
              <w:lastRenderedPageBreak/>
              <w:t>резиденты стран группы «Е»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Без рейтинга (компании стран групп «А», «B», </w:t>
            </w:r>
            <w:r w:rsidRPr="0062641E">
              <w:lastRenderedPageBreak/>
              <w:t>«С», «D»)</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Вес риска, %</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c>
          <w:tcPr>
            <w:tcW w:w="10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w:t>
            </w:r>
            <w:r w:rsidRPr="0062641E">
              <w:br/>
              <w:t>риска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c>
          <w:tcPr>
            <w:tcW w:w="10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D</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Рейтинги агентства «Moody's»:</w:t>
      </w:r>
    </w:p>
    <w:p w:rsidR="0062641E" w:rsidRPr="0062641E" w:rsidRDefault="0062641E" w:rsidP="0062641E">
      <w:pPr>
        <w:pStyle w:val="justify"/>
        <w:spacing w:line="280" w:lineRule="atLeast"/>
      </w:pPr>
      <w:r w:rsidRPr="0062641E">
        <w:t>Ааа-Аа1-Аа2-Аа3-А1-А2-А3-Ваа1-Ваа2-Ваа3-Ва1-Ва2-Ва3-В1-В2-В3-Саа1-Саа2-Саа3-Са-С и т.д.</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Распределение по группам риска.</w:t>
      </w:r>
    </w:p>
    <w:p w:rsidR="0062641E" w:rsidRPr="0062641E" w:rsidRDefault="0062641E" w:rsidP="0062641E">
      <w:pPr>
        <w:pStyle w:val="justify"/>
        <w:spacing w:line="280" w:lineRule="atLeast"/>
      </w:pPr>
      <w:r w:rsidRPr="0062641E">
        <w:t>Страны:</w:t>
      </w:r>
    </w:p>
    <w:p w:rsidR="0062641E" w:rsidRPr="0062641E" w:rsidRDefault="0062641E" w:rsidP="0062641E">
      <w:pPr>
        <w:pStyle w:val="justify"/>
        <w:spacing w:line="280" w:lineRule="atLeast"/>
      </w:pPr>
      <w:r w:rsidRPr="0062641E">
        <w:t>Ааа-Аа1-Аа2-Аа3 - группа «A»</w:t>
      </w:r>
    </w:p>
    <w:p w:rsidR="0062641E" w:rsidRPr="0062641E" w:rsidRDefault="0062641E" w:rsidP="0062641E">
      <w:pPr>
        <w:pStyle w:val="justify"/>
        <w:spacing w:line="280" w:lineRule="atLeast"/>
      </w:pPr>
      <w:r w:rsidRPr="0062641E">
        <w:t>А1-А2-А3 - группа «B»</w:t>
      </w:r>
    </w:p>
    <w:p w:rsidR="0062641E" w:rsidRPr="0062641E" w:rsidRDefault="0062641E" w:rsidP="0062641E">
      <w:pPr>
        <w:pStyle w:val="justify"/>
        <w:spacing w:line="280" w:lineRule="atLeast"/>
      </w:pPr>
      <w:r w:rsidRPr="0062641E">
        <w:t>Ваа1-Ваа2-Ваа3 - группа «C»</w:t>
      </w:r>
    </w:p>
    <w:p w:rsidR="0062641E" w:rsidRPr="0062641E" w:rsidRDefault="0062641E" w:rsidP="0062641E">
      <w:pPr>
        <w:pStyle w:val="justify"/>
        <w:spacing w:line="280" w:lineRule="atLeast"/>
      </w:pPr>
      <w:r w:rsidRPr="0062641E">
        <w:t>Ва1-Ва2-Ва3-В1-В2-В3 - группа «D»</w:t>
      </w:r>
    </w:p>
    <w:p w:rsidR="0062641E" w:rsidRPr="0062641E" w:rsidRDefault="0062641E" w:rsidP="0062641E">
      <w:pPr>
        <w:pStyle w:val="justify"/>
        <w:spacing w:line="280" w:lineRule="atLeast"/>
      </w:pPr>
      <w:r w:rsidRPr="0062641E">
        <w:t>Страны без рейтинга - группа «D»</w:t>
      </w:r>
    </w:p>
    <w:p w:rsidR="0062641E" w:rsidRPr="0062641E" w:rsidRDefault="0062641E" w:rsidP="0062641E">
      <w:pPr>
        <w:pStyle w:val="justify"/>
        <w:spacing w:line="280" w:lineRule="atLeast"/>
      </w:pPr>
      <w:r w:rsidRPr="0062641E">
        <w:t>Рейтинг ниже В3 - группа «Е»</w:t>
      </w:r>
    </w:p>
    <w:p w:rsidR="0062641E" w:rsidRPr="0062641E" w:rsidRDefault="0062641E" w:rsidP="0062641E">
      <w:pPr>
        <w:pStyle w:val="justify"/>
        <w:spacing w:line="280" w:lineRule="atLeast"/>
      </w:pPr>
      <w:r w:rsidRPr="0062641E">
        <w:t>Банки:</w:t>
      </w:r>
    </w:p>
    <w:p w:rsidR="0062641E" w:rsidRPr="0062641E" w:rsidRDefault="0062641E" w:rsidP="0062641E">
      <w:pPr>
        <w:pStyle w:val="justify"/>
        <w:spacing w:line="280" w:lineRule="atLeast"/>
      </w:pPr>
      <w:r w:rsidRPr="0062641E">
        <w:t>Ааа-Аа1-Аа2-Аа3 - группа «А»</w:t>
      </w:r>
    </w:p>
    <w:p w:rsidR="0062641E" w:rsidRPr="0062641E" w:rsidRDefault="0062641E" w:rsidP="0062641E">
      <w:pPr>
        <w:pStyle w:val="justify"/>
        <w:spacing w:line="280" w:lineRule="atLeast"/>
      </w:pPr>
      <w:r w:rsidRPr="0062641E">
        <w:t>А1-А2-А3-Ваа1-Ваа2-Ваа3 - группа «В»</w:t>
      </w:r>
    </w:p>
    <w:p w:rsidR="0062641E" w:rsidRPr="0062641E" w:rsidRDefault="0062641E" w:rsidP="0062641E">
      <w:pPr>
        <w:pStyle w:val="justify"/>
        <w:spacing w:line="280" w:lineRule="atLeast"/>
      </w:pPr>
      <w:r w:rsidRPr="0062641E">
        <w:t>Банки без рейтинга - резиденты стран группы «А», «B», «С» - группа «B»</w:t>
      </w:r>
    </w:p>
    <w:p w:rsidR="0062641E" w:rsidRPr="0062641E" w:rsidRDefault="0062641E" w:rsidP="0062641E">
      <w:pPr>
        <w:pStyle w:val="justify"/>
        <w:spacing w:line="280" w:lineRule="atLeast"/>
      </w:pPr>
      <w:r w:rsidRPr="0062641E">
        <w:t>Ва1-Ва2-Ва3-В1-В2-В3 - группа «С»</w:t>
      </w:r>
    </w:p>
    <w:p w:rsidR="0062641E" w:rsidRPr="0062641E" w:rsidRDefault="0062641E" w:rsidP="0062641E">
      <w:pPr>
        <w:pStyle w:val="justify"/>
        <w:spacing w:line="280" w:lineRule="atLeast"/>
      </w:pPr>
      <w:r w:rsidRPr="0062641E">
        <w:t>Банки без рейтинга - резиденты стран группы «D» - группа «С»</w:t>
      </w:r>
    </w:p>
    <w:p w:rsidR="0062641E" w:rsidRPr="0062641E" w:rsidRDefault="0062641E" w:rsidP="0062641E">
      <w:pPr>
        <w:pStyle w:val="justify"/>
        <w:spacing w:line="280" w:lineRule="atLeast"/>
      </w:pPr>
      <w:r w:rsidRPr="0062641E">
        <w:t>Рейтинг ниже В3 - группа «D»</w:t>
      </w:r>
    </w:p>
    <w:p w:rsidR="0062641E" w:rsidRPr="0062641E" w:rsidRDefault="0062641E" w:rsidP="0062641E">
      <w:pPr>
        <w:pStyle w:val="justify"/>
        <w:spacing w:line="280" w:lineRule="atLeast"/>
      </w:pPr>
      <w:r w:rsidRPr="0062641E">
        <w:t>Банки без рейтинга - резиденты стран группы «Е» - группа «D»</w:t>
      </w:r>
    </w:p>
    <w:p w:rsidR="0062641E" w:rsidRPr="0062641E" w:rsidRDefault="0062641E" w:rsidP="0062641E">
      <w:pPr>
        <w:pStyle w:val="justify"/>
        <w:spacing w:line="280" w:lineRule="atLeast"/>
      </w:pPr>
      <w:r w:rsidRPr="0062641E">
        <w:t>Юридические лица:</w:t>
      </w:r>
    </w:p>
    <w:p w:rsidR="0062641E" w:rsidRPr="0062641E" w:rsidRDefault="0062641E" w:rsidP="0062641E">
      <w:pPr>
        <w:pStyle w:val="justify"/>
        <w:spacing w:line="280" w:lineRule="atLeast"/>
      </w:pPr>
      <w:r w:rsidRPr="0062641E">
        <w:t>Ааа-Аа1-Аа2-Аа3 - группа «A»</w:t>
      </w:r>
    </w:p>
    <w:p w:rsidR="0062641E" w:rsidRPr="0062641E" w:rsidRDefault="0062641E" w:rsidP="0062641E">
      <w:pPr>
        <w:pStyle w:val="justify"/>
        <w:spacing w:line="280" w:lineRule="atLeast"/>
      </w:pPr>
      <w:r w:rsidRPr="0062641E">
        <w:t>А1-А2-А3 - группа «B»</w:t>
      </w:r>
    </w:p>
    <w:p w:rsidR="0062641E" w:rsidRPr="0062641E" w:rsidRDefault="0062641E" w:rsidP="0062641E">
      <w:pPr>
        <w:pStyle w:val="justify"/>
        <w:spacing w:line="280" w:lineRule="atLeast"/>
      </w:pPr>
      <w:r w:rsidRPr="0062641E">
        <w:t>Ваа1-Ваа2-Ваа3-Ва1-Ва2-Ва3 - группа «C»</w:t>
      </w:r>
    </w:p>
    <w:p w:rsidR="0062641E" w:rsidRPr="0062641E" w:rsidRDefault="0062641E" w:rsidP="0062641E">
      <w:pPr>
        <w:pStyle w:val="justify"/>
        <w:spacing w:line="280" w:lineRule="atLeast"/>
      </w:pPr>
      <w:r w:rsidRPr="0062641E">
        <w:t>Лица без рейтинга (за исключением лиц стран группы «Е») - группа «C»</w:t>
      </w:r>
    </w:p>
    <w:p w:rsidR="0062641E" w:rsidRPr="0062641E" w:rsidRDefault="0062641E" w:rsidP="0062641E">
      <w:pPr>
        <w:pStyle w:val="justify"/>
        <w:spacing w:line="280" w:lineRule="atLeast"/>
      </w:pPr>
      <w:r w:rsidRPr="0062641E">
        <w:t>Рейтинг ниже Ва3 - группа «D»</w:t>
      </w:r>
    </w:p>
    <w:p w:rsidR="0062641E" w:rsidRPr="0062641E" w:rsidRDefault="0062641E" w:rsidP="0062641E">
      <w:pPr>
        <w:pStyle w:val="justify"/>
        <w:spacing w:line="280" w:lineRule="atLeast"/>
      </w:pPr>
      <w:r w:rsidRPr="0062641E">
        <w:t>Лица без рейтинга - резиденты стран группы «Е» - группа «D»</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Рейтинги агентств «Fitch» и «Standard &amp; Poor's»:</w:t>
      </w:r>
    </w:p>
    <w:p w:rsidR="0062641E" w:rsidRPr="0062641E" w:rsidRDefault="0062641E" w:rsidP="0062641E">
      <w:pPr>
        <w:pStyle w:val="justify"/>
        <w:spacing w:line="280" w:lineRule="atLeast"/>
      </w:pPr>
      <w:r w:rsidRPr="0062641E">
        <w:t>(ААА)-(АА+)-(АА)-(АА-)-(А+)-(А)-(А-)-(ВВВ+)-(ВВВ)-(ВВВ-)-(ВВ+)-(ВВ)-(ВВ-)-(В+)-(В)-(В-)-(ССС+)-(ССС)-(ССС-)-(СС+)-(СС)-(СС-)-(С+)-(С)-(С-)-(DDD+) и т.д.</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Распределение по группам.</w:t>
      </w:r>
    </w:p>
    <w:p w:rsidR="0062641E" w:rsidRPr="0062641E" w:rsidRDefault="0062641E" w:rsidP="0062641E">
      <w:pPr>
        <w:pStyle w:val="justify"/>
        <w:spacing w:line="280" w:lineRule="atLeast"/>
      </w:pPr>
      <w:r w:rsidRPr="0062641E">
        <w:t>Страны:</w:t>
      </w:r>
    </w:p>
    <w:p w:rsidR="0062641E" w:rsidRPr="0062641E" w:rsidRDefault="0062641E" w:rsidP="0062641E">
      <w:pPr>
        <w:pStyle w:val="justify"/>
        <w:spacing w:line="280" w:lineRule="atLeast"/>
      </w:pPr>
      <w:r w:rsidRPr="0062641E">
        <w:t>(ААА)-(АА+)-(АА)-(АА-) - группа «A»</w:t>
      </w:r>
    </w:p>
    <w:p w:rsidR="0062641E" w:rsidRPr="0062641E" w:rsidRDefault="0062641E" w:rsidP="0062641E">
      <w:pPr>
        <w:pStyle w:val="justify"/>
        <w:spacing w:line="280" w:lineRule="atLeast"/>
      </w:pPr>
      <w:r w:rsidRPr="0062641E">
        <w:t>(А+)-(А)-(А-) - группа «B»</w:t>
      </w:r>
    </w:p>
    <w:p w:rsidR="0062641E" w:rsidRPr="0062641E" w:rsidRDefault="0062641E" w:rsidP="0062641E">
      <w:pPr>
        <w:pStyle w:val="justify"/>
        <w:spacing w:line="280" w:lineRule="atLeast"/>
      </w:pPr>
      <w:r w:rsidRPr="0062641E">
        <w:t>(ВВВ+)-(ВВВ)-(ВВВ-) - группа «C»</w:t>
      </w:r>
    </w:p>
    <w:p w:rsidR="0062641E" w:rsidRPr="0062641E" w:rsidRDefault="0062641E" w:rsidP="0062641E">
      <w:pPr>
        <w:pStyle w:val="justify"/>
        <w:spacing w:line="280" w:lineRule="atLeast"/>
      </w:pPr>
      <w:r w:rsidRPr="0062641E">
        <w:t>(ВВ+)-(ВВ)-(ВВ-)-(В+)-(В)-(В-) - группа «D»</w:t>
      </w:r>
    </w:p>
    <w:p w:rsidR="0062641E" w:rsidRPr="0062641E" w:rsidRDefault="0062641E" w:rsidP="0062641E">
      <w:pPr>
        <w:pStyle w:val="justify"/>
        <w:spacing w:line="280" w:lineRule="atLeast"/>
      </w:pPr>
      <w:r w:rsidRPr="0062641E">
        <w:t>Страны без рейтинга - группа «D»</w:t>
      </w:r>
    </w:p>
    <w:p w:rsidR="0062641E" w:rsidRPr="0062641E" w:rsidRDefault="0062641E" w:rsidP="0062641E">
      <w:pPr>
        <w:pStyle w:val="justify"/>
        <w:spacing w:line="280" w:lineRule="atLeast"/>
      </w:pPr>
      <w:r w:rsidRPr="0062641E">
        <w:t>Рейтинг ниже В- - группа «Е»</w:t>
      </w:r>
    </w:p>
    <w:p w:rsidR="0062641E" w:rsidRPr="0062641E" w:rsidRDefault="0062641E" w:rsidP="0062641E">
      <w:pPr>
        <w:pStyle w:val="justify"/>
        <w:spacing w:line="280" w:lineRule="atLeast"/>
      </w:pPr>
      <w:r w:rsidRPr="0062641E">
        <w:t>Банки:</w:t>
      </w:r>
    </w:p>
    <w:p w:rsidR="0062641E" w:rsidRPr="0062641E" w:rsidRDefault="0062641E" w:rsidP="0062641E">
      <w:pPr>
        <w:pStyle w:val="justify"/>
        <w:spacing w:line="280" w:lineRule="atLeast"/>
      </w:pPr>
      <w:r w:rsidRPr="0062641E">
        <w:t>(ААА)-(АА+)-(АА)-(АА-) - группа «A»</w:t>
      </w:r>
    </w:p>
    <w:p w:rsidR="0062641E" w:rsidRPr="0062641E" w:rsidRDefault="0062641E" w:rsidP="0062641E">
      <w:pPr>
        <w:pStyle w:val="justify"/>
        <w:spacing w:line="280" w:lineRule="atLeast"/>
      </w:pPr>
      <w:r w:rsidRPr="0062641E">
        <w:t>(А+)-(А)-(А-)-(ВВВ+)-(ВВВ)-(ВВВ-) - группа «B»</w:t>
      </w:r>
    </w:p>
    <w:p w:rsidR="0062641E" w:rsidRPr="0062641E" w:rsidRDefault="0062641E" w:rsidP="0062641E">
      <w:pPr>
        <w:pStyle w:val="justify"/>
        <w:spacing w:line="280" w:lineRule="atLeast"/>
      </w:pPr>
      <w:r w:rsidRPr="0062641E">
        <w:lastRenderedPageBreak/>
        <w:t>Банки без рейтинга - резиденты стран группы «A», «B», «C» - группа «B»</w:t>
      </w:r>
    </w:p>
    <w:p w:rsidR="0062641E" w:rsidRPr="0062641E" w:rsidRDefault="0062641E" w:rsidP="0062641E">
      <w:pPr>
        <w:pStyle w:val="justify"/>
        <w:spacing w:line="280" w:lineRule="atLeast"/>
      </w:pPr>
      <w:r w:rsidRPr="0062641E">
        <w:t>(ВВ+)-(ВВ)-(ВВ-)-(В+)-(В)-(В-) - группа «C»</w:t>
      </w:r>
    </w:p>
    <w:p w:rsidR="0062641E" w:rsidRPr="0062641E" w:rsidRDefault="0062641E" w:rsidP="0062641E">
      <w:pPr>
        <w:pStyle w:val="justify"/>
        <w:spacing w:line="280" w:lineRule="atLeast"/>
      </w:pPr>
      <w:r w:rsidRPr="0062641E">
        <w:t>Банки без рейтинга - резиденты стран группы «D» - группа «C»</w:t>
      </w:r>
    </w:p>
    <w:p w:rsidR="0062641E" w:rsidRPr="0062641E" w:rsidRDefault="0062641E" w:rsidP="0062641E">
      <w:pPr>
        <w:pStyle w:val="justify"/>
        <w:spacing w:line="280" w:lineRule="atLeast"/>
      </w:pPr>
      <w:r w:rsidRPr="0062641E">
        <w:t>Рейтинг ниже В- - группа «D»</w:t>
      </w:r>
    </w:p>
    <w:p w:rsidR="0062641E" w:rsidRPr="0062641E" w:rsidRDefault="0062641E" w:rsidP="0062641E">
      <w:pPr>
        <w:pStyle w:val="justify"/>
        <w:spacing w:line="280" w:lineRule="atLeast"/>
      </w:pPr>
      <w:r w:rsidRPr="0062641E">
        <w:t>Банки без рейтинга - резиденты стран группы «Е» - группа «D»</w:t>
      </w:r>
    </w:p>
    <w:p w:rsidR="0062641E" w:rsidRPr="0062641E" w:rsidRDefault="0062641E" w:rsidP="0062641E">
      <w:pPr>
        <w:pStyle w:val="justify"/>
        <w:spacing w:line="280" w:lineRule="atLeast"/>
      </w:pPr>
      <w:r w:rsidRPr="0062641E">
        <w:t>Юридические лица:</w:t>
      </w:r>
    </w:p>
    <w:p w:rsidR="0062641E" w:rsidRPr="0062641E" w:rsidRDefault="0062641E" w:rsidP="0062641E">
      <w:pPr>
        <w:pStyle w:val="justify"/>
        <w:spacing w:line="280" w:lineRule="atLeast"/>
      </w:pPr>
      <w:r w:rsidRPr="0062641E">
        <w:t>(ААА)-(АА+)-(АА)-(АА-) - группа «A»</w:t>
      </w:r>
    </w:p>
    <w:p w:rsidR="0062641E" w:rsidRPr="0062641E" w:rsidRDefault="0062641E" w:rsidP="0062641E">
      <w:pPr>
        <w:pStyle w:val="justify"/>
        <w:spacing w:line="280" w:lineRule="atLeast"/>
      </w:pPr>
      <w:r w:rsidRPr="0062641E">
        <w:t>(А+)-(А)-(А-) - группа «B»</w:t>
      </w:r>
    </w:p>
    <w:p w:rsidR="0062641E" w:rsidRPr="0062641E" w:rsidRDefault="0062641E" w:rsidP="0062641E">
      <w:pPr>
        <w:pStyle w:val="justify"/>
        <w:spacing w:line="280" w:lineRule="atLeast"/>
      </w:pPr>
      <w:r w:rsidRPr="0062641E">
        <w:t>(ВВВ+)-(ВВВ)-(ВВВ-)-(ВВ+)-(ВВ)-(ВВ-) - группа «C»</w:t>
      </w:r>
    </w:p>
    <w:p w:rsidR="0062641E" w:rsidRPr="0062641E" w:rsidRDefault="0062641E" w:rsidP="0062641E">
      <w:pPr>
        <w:pStyle w:val="justify"/>
        <w:spacing w:line="280" w:lineRule="atLeast"/>
      </w:pPr>
      <w:r w:rsidRPr="0062641E">
        <w:t>Лица без рейтинга (за исключением лиц стран группы «Е») - группа «C»</w:t>
      </w:r>
    </w:p>
    <w:p w:rsidR="0062641E" w:rsidRPr="0062641E" w:rsidRDefault="0062641E" w:rsidP="0062641E">
      <w:pPr>
        <w:pStyle w:val="justify"/>
        <w:spacing w:line="280" w:lineRule="atLeast"/>
      </w:pPr>
      <w:r w:rsidRPr="0062641E">
        <w:t>Рейтинг ниже ВВ- - группа «D»</w:t>
      </w:r>
    </w:p>
    <w:p w:rsidR="0062641E" w:rsidRPr="0062641E" w:rsidRDefault="0062641E" w:rsidP="0062641E">
      <w:pPr>
        <w:pStyle w:val="justify"/>
        <w:spacing w:line="280" w:lineRule="atLeast"/>
      </w:pPr>
      <w:r w:rsidRPr="0062641E">
        <w:t>Лица без рейтинга - резиденты стран группы «Е» - группа «D»</w:t>
      </w:r>
    </w:p>
    <w:p w:rsidR="0062641E" w:rsidRPr="0062641E" w:rsidRDefault="0062641E" w:rsidP="0062641E">
      <w:pPr>
        <w:pStyle w:val="justify"/>
        <w:spacing w:line="280" w:lineRule="atLeast"/>
      </w:pPr>
      <w:r w:rsidRPr="0062641E">
        <w:t> </w:t>
      </w:r>
    </w:p>
    <w:tbl>
      <w:tblPr>
        <w:tblW w:w="15000" w:type="dxa"/>
        <w:tblLook w:val="04A0" w:firstRow="1" w:lastRow="0" w:firstColumn="1" w:lastColumn="0" w:noHBand="0" w:noVBand="1"/>
      </w:tblPr>
      <w:tblGrid>
        <w:gridCol w:w="11400"/>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56" w:name="a95"/>
            <w:bookmarkEnd w:id="56"/>
            <w:r w:rsidRPr="0062641E">
              <w:t>Приложение 3</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15000" w:type="dxa"/>
        <w:tblLook w:val="04A0" w:firstRow="1" w:lastRow="0" w:firstColumn="1" w:lastColumn="0" w:noHBand="0" w:noVBand="1"/>
      </w:tblPr>
      <w:tblGrid>
        <w:gridCol w:w="3035"/>
        <w:gridCol w:w="1220"/>
        <w:gridCol w:w="1173"/>
        <w:gridCol w:w="1220"/>
        <w:gridCol w:w="1173"/>
        <w:gridCol w:w="1220"/>
        <w:gridCol w:w="1173"/>
        <w:gridCol w:w="1220"/>
        <w:gridCol w:w="1173"/>
        <w:gridCol w:w="1220"/>
        <w:gridCol w:w="1173"/>
      </w:tblGrid>
      <w:tr w:rsidR="0062641E" w:rsidRPr="0062641E" w:rsidTr="0062641E">
        <w:tc>
          <w:tcPr>
            <w:tcW w:w="0" w:type="auto"/>
            <w:gridSpan w:val="11"/>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АНАЛИЗА СТРУКТУРЫ И ДИНАМИКИ АКТИВОВ БАНКА</w:t>
            </w:r>
          </w:p>
        </w:tc>
      </w:tr>
      <w:tr w:rsidR="0062641E" w:rsidRPr="0062641E" w:rsidTr="0062641E">
        <w:tc>
          <w:tcPr>
            <w:tcW w:w="0" w:type="auto"/>
            <w:gridSpan w:val="11"/>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right"/>
              <w:rPr>
                <w:sz w:val="24"/>
                <w:szCs w:val="24"/>
              </w:rPr>
            </w:pPr>
            <w:r w:rsidRPr="0062641E">
              <w:t>Млн.бел.руб.</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Статьи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в активах,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в активах,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в активах,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в активах,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01.05.2014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в активах,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Активы, подверженные кредитному риску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 По операциям кредитного характера с клиентами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1.1.1. Кредитные операции с юридическими лицами и индивидуальными предпринимателями, в том числе: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Краткосрочные кредиты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Долгосрочные кредиты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Факторинг</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Лизинг</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счета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1.1.2. Кредитные операции </w:t>
            </w:r>
            <w:r w:rsidRPr="0062641E">
              <w:lastRenderedPageBreak/>
              <w:t>с физическими лицами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 потребительские нужды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 финансирование недвижимости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 По операциям с банками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1.2.1. Кредиты, предоставленные банкам-резидентам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1.2.2. Кредиты, предоставленные банкам-нерезидентам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1.2.3. Средства на корсчетах в банках-резидентах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1.2.4. Средства на корсчетах в банках-нерезидентах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1.2.5. Иные счета в других банках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1.2.6. Средства, предоставленные банкам-резидентам для консорциального кредитования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1.2.7. Средства на промежуточных счетах, подлежащих получению, за минусом средств, подлежащих выплате (гр.180 - гр.181)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1.3. Ценные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Пролонгированные и просроченные 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Справочно: специальные резервы под активы, подверженные кредитному риску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Справочно: активы, подверженные кредитному риску, за минусом созданных резервов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2. Другие 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2.1. Средства в НБ РБ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2.1.1. Корреспондентский счет в НБ РБ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2.1.2. Обязательные резервы в НБ РБ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2.1.3. Срочные депозиты, размещенные в НБ РБ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 Касса и приравненные к ней средства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2.3. Основные средства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Справочно: амортизация основных средств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2.4. Нематериальные 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Справочно: амортизация нематериальных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2.5. Запасы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2.6. Долгосрочные активы для продажи и запасы, поступившие в погашение задолженности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2.7. Прочие 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Активы за минусом резервов и амортизации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начисленные процентные доходы, в том числе просроченные, комиссионные, прочие банковские, операционные доходы, расходы будущих периодов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57" w:name="a96"/>
            <w:bookmarkEnd w:id="57"/>
            <w:r w:rsidRPr="0062641E">
              <w:t>Приложение 4</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w:t>
            </w:r>
            <w:r w:rsidRPr="0062641E">
              <w:lastRenderedPageBreak/>
              <w:t>уровня рисков</w:t>
            </w:r>
          </w:p>
        </w:tc>
      </w:tr>
    </w:tbl>
    <w:p w:rsidR="0062641E" w:rsidRPr="0062641E" w:rsidRDefault="0062641E" w:rsidP="0062641E">
      <w:pPr>
        <w:pStyle w:val="nentitle"/>
        <w:spacing w:line="280" w:lineRule="atLeast"/>
      </w:pPr>
      <w:r w:rsidRPr="0062641E">
        <w:lastRenderedPageBreak/>
        <w:t>ПРИМЕРНАЯ ФОРМА АНАЛИЗА КРЕДИТОВ КЛИЕНТАМ (ДОЛЖНИКАМ)</w:t>
      </w:r>
    </w:p>
    <w:p w:rsidR="0062641E" w:rsidRPr="0062641E" w:rsidRDefault="0062641E" w:rsidP="0062641E">
      <w:pPr>
        <w:pStyle w:val="justify"/>
        <w:spacing w:line="280" w:lineRule="atLeast"/>
      </w:pPr>
      <w:r w:rsidRPr="0062641E">
        <w:t>В ходе подготовки к проверке членами группы проверяющих изучаются ЛНПА банка, анализируется их содержание на предмет полноты и соответствия требованиям законодательства Республики Беларусь; подготавливаются для заполнения в ходе проверки отдельные формы анализа активов с учетом требований ЛНПА банка, касающихся полномочий по принятию решений о проведении активных операций, регламента рассмотрения заявок и сопровождения активных операций, признаков ухудшения способности должника исполнить свои обязательства перед банком и других индивидуальных особенностей осуществления активных операций.</w:t>
      </w:r>
    </w:p>
    <w:p w:rsidR="0062641E" w:rsidRPr="0062641E" w:rsidRDefault="0062641E" w:rsidP="0062641E">
      <w:pPr>
        <w:pStyle w:val="justify"/>
        <w:spacing w:line="280" w:lineRule="atLeast"/>
      </w:pPr>
      <w:r w:rsidRPr="0062641E">
        <w:t>При проверке анализируется информация по каждому проверенному должнику с заполнением табличных форм (описание должника, достаточность документации по кредиту, порядок предоставления и погашения кредита, обеспечение, анализ способности должника исполнить свои обязательства перед банком, правильность классификации активов). Таблицы заполняются с учетом особенностей процедур, отраженных в ЛНПА банка, с указанием наиболее важных аспектов, которые могут оказать влияние на формирование мотивированного суждения о степени кредитного риска клиента (должника).</w:t>
      </w:r>
    </w:p>
    <w:p w:rsidR="0062641E" w:rsidRPr="0062641E" w:rsidRDefault="0062641E" w:rsidP="0062641E">
      <w:pPr>
        <w:pStyle w:val="justify"/>
        <w:spacing w:line="280" w:lineRule="atLeast"/>
      </w:pPr>
      <w:r w:rsidRPr="0062641E">
        <w:t>Заполненный комплект таблиц подписывается членом группы проверяющих и руководителем проверяемого подразделения банка, после чего членом группы проверяющих формируется мотивированное суждение о степени кредитного риска клиента (должника).</w:t>
      </w:r>
    </w:p>
    <w:p w:rsidR="0062641E" w:rsidRPr="0062641E" w:rsidRDefault="0062641E" w:rsidP="0062641E">
      <w:pPr>
        <w:pStyle w:val="nenzag"/>
        <w:spacing w:line="280" w:lineRule="atLeast"/>
      </w:pPr>
      <w:r w:rsidRPr="0062641E">
        <w:t>1. Описание клиента (должника)</w:t>
      </w:r>
    </w:p>
    <w:p w:rsidR="0062641E" w:rsidRPr="0062641E" w:rsidRDefault="0062641E" w:rsidP="0062641E">
      <w:pPr>
        <w:pStyle w:val="justify"/>
        <w:spacing w:line="280" w:lineRule="atLeast"/>
      </w:pPr>
      <w:r w:rsidRPr="0062641E">
        <w:t>Изучаются кредитное досье должника и иные документы, его деловая среда.</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3858"/>
        <w:gridCol w:w="5787"/>
      </w:tblGrid>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Пример заполнения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Наименование клиента (должника)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Частное транспортное унитарное предприятие «Маршрутка-Люкс»</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государственной регистрации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2006 год</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Устав, дата регистрации последней редакции устава, орган, осуществивший регистрацию</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25.01.2007</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Юридический адрес</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г.Минск, ул.Асаналиева, 128</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Уставный фонд (на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25 000 000 бел.руб.</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Учредители/участники/акционеры и их доли в уставном фонде должника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Форма собственности - частная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Сфера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Обслуживание населения пассажирским транспортом во внутригородском и пригородном сообщениях, осуществление производственно-хозяйственной и иной деятельности, направленной на получение доходов и прибыли</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Клиент банка (открыт ли в банке расчетный счет)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 (ОАО «АСБ «Беларусбанк»)</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Резидентство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Республика Беларусь</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рейтингов международных рейтинговых агентств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0" w:type="auto"/>
            <w:tcBorders>
              <w:top w:val="single" w:sz="6" w:space="0" w:color="auto"/>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Инсайдер</w:t>
            </w:r>
          </w:p>
        </w:tc>
        <w:tc>
          <w:tcPr>
            <w:tcW w:w="0" w:type="auto"/>
            <w:tcBorders>
              <w:top w:val="single" w:sz="6" w:space="0" w:color="auto"/>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nil"/>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  по данным банка</w:t>
            </w:r>
          </w:p>
        </w:tc>
        <w:tc>
          <w:tcPr>
            <w:tcW w:w="0" w:type="auto"/>
            <w:tcBorders>
              <w:top w:val="nil"/>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nil"/>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  по данным проверки</w:t>
            </w:r>
          </w:p>
        </w:tc>
        <w:tc>
          <w:tcPr>
            <w:tcW w:w="0" w:type="auto"/>
            <w:tcBorders>
              <w:top w:val="nil"/>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nil"/>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Наличие дочерних/зависимых юридических лиц</w:t>
            </w:r>
          </w:p>
        </w:tc>
        <w:tc>
          <w:tcPr>
            <w:tcW w:w="0" w:type="auto"/>
            <w:tcBorders>
              <w:top w:val="nil"/>
              <w:left w:val="single" w:sz="6" w:space="0" w:color="auto"/>
              <w:bottom w:val="nil"/>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nil"/>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филиалов</w:t>
            </w:r>
          </w:p>
        </w:tc>
        <w:tc>
          <w:tcPr>
            <w:tcW w:w="0" w:type="auto"/>
            <w:tcBorders>
              <w:top w:val="nil"/>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Есть, без права юридического лица, выделены на отдельный баланс и имеют собственные текущие счета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Ф.И.О. руководителя, период работы в должности, полномочия (устав/доверенность)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Петров Петр Петрович (с февраля 2006 г. - распоряжение от 10.02.2006 № 13)</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Контракт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 09.02.2012</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Ф.И.О. главного бухгалтера, период работы в должности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Сидорчук С.С. (контракт с 06.02.2011 по 05.02.2012)</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Иная информация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Предприятие действует на принципах хозяйственного расчета и самофинансирования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Кредитный рейтинг</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Внешний рейтинг не установлен. По шкале банка на 01.01.2010 присвоен кредитный рейтинг В, однако в заключениях на предоставление кредита указан рейтинг А. На 01.01.2011 - рейтинг В.</w:t>
            </w:r>
            <w:r w:rsidRPr="0062641E">
              <w:br/>
              <w:t>В нарушение ЛНПА банка при предоставлении кредитов не использовались сведения из Кредитного регистра, при этом клиент отнесен ко 2-й группе по оценке кредитной истории, к которой согласно ЛНПА относятся клиенты, по которым отсутствует информация о кредитной истории.</w:t>
            </w:r>
            <w:r w:rsidRPr="0062641E">
              <w:br/>
              <w:t>Протокол заседания правления банка от 22.02.2011 - установлен индивидуальный лимит в сумме 25 000,0 млн.бел.руб.</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Кредитование в иных банках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Кредиты в иных банках погашаются за счет оборотных средств</w:t>
            </w:r>
          </w:p>
        </w:tc>
      </w:tr>
    </w:tbl>
    <w:p w:rsidR="0062641E" w:rsidRPr="0062641E" w:rsidRDefault="0062641E" w:rsidP="0062641E">
      <w:pPr>
        <w:pStyle w:val="nenzag"/>
        <w:spacing w:line="280" w:lineRule="atLeast"/>
      </w:pPr>
      <w:r w:rsidRPr="0062641E">
        <w:t>2. Достаточность документации по кредиту (активу)</w:t>
      </w:r>
    </w:p>
    <w:p w:rsidR="0062641E" w:rsidRPr="0062641E" w:rsidRDefault="0062641E" w:rsidP="0062641E">
      <w:pPr>
        <w:pStyle w:val="justify"/>
        <w:spacing w:line="280" w:lineRule="atLeast"/>
      </w:pPr>
      <w:r w:rsidRPr="0062641E">
        <w:t xml:space="preserve">Проверяется наличие документации и информации для анализа возможности (целесообразности) осуществления кредитной операции, принятия решения об ее </w:t>
      </w:r>
      <w:r w:rsidRPr="0062641E">
        <w:lastRenderedPageBreak/>
        <w:t>осуществлении, принятия мер в связи с изменением текущей информации о должнике (в соответствии с законодательством Республики Беларусь и ЛНПА банка).</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3858"/>
        <w:gridCol w:w="5787"/>
      </w:tblGrid>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Пример заполнения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Документы, необходимые для рассмотрения вопроса о финансировании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Представлены</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Краткое описание сделки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Нецелевой кредит для обеспечения бесперебойной деятельности предприятия в осенне-зимний период</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Заключение уполномоченной службы банка о целесообразности осуществления операции в зависимости от вида кредитного продукта:</w:t>
            </w:r>
            <w:r w:rsidRPr="0062641E">
              <w:br/>
              <w:t>Отдела экономической безопасности;</w:t>
            </w:r>
            <w:r w:rsidRPr="0062641E">
              <w:br/>
              <w:t>Юридического управления;</w:t>
            </w:r>
            <w:r w:rsidRPr="0062641E">
              <w:br/>
              <w:t>Эксперта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Заключение кредитного управления от 22.10.2010 (положительное)</w:t>
            </w:r>
            <w:r w:rsidRPr="0062641E">
              <w:br/>
              <w:t>Заключение управления безопасности от 21.10.2010 (положительное)</w:t>
            </w:r>
            <w:r w:rsidRPr="0062641E">
              <w:br/>
              <w:t>Заключение отдела залогового обеспечения от 22.10.2010 (положительное)</w:t>
            </w:r>
            <w:r w:rsidRPr="0062641E">
              <w:br/>
              <w:t>Заключение юридического управления от 20.10.2010 (положительное)</w:t>
            </w:r>
            <w:r w:rsidRPr="0062641E">
              <w:br/>
              <w:t>Договор заключен с отлагательным условием, касающимся предоставления залога в полном объеме</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Документ о принятии решения о предоставлении (размещении) кредита (актива)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Протокол заседания Кредитного комитета от 22.10.2010 № 112</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Первичная классификация формируемого актива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I группа риска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Порядок организации сопровождения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Кредитополучатель представляет годовую отчетность не позднее 5 рабочих дней после окончания минимального срока составления отчетности, установленного законодательством, квартальную - не позднее 25-го числа месяца, следующего за отчетным</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случае изменения условий осуществления активной операции - соблюдение установленной процедуры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Дополнительная информация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Источники погашения - выручка от реализации услуг</w:t>
            </w:r>
          </w:p>
        </w:tc>
      </w:tr>
    </w:tbl>
    <w:p w:rsidR="0062641E" w:rsidRPr="0062641E" w:rsidRDefault="0062641E" w:rsidP="0062641E">
      <w:pPr>
        <w:pStyle w:val="nenzag"/>
        <w:spacing w:line="280" w:lineRule="atLeast"/>
      </w:pPr>
      <w:r w:rsidRPr="0062641E">
        <w:t>3. Порядок предоставления и погашения кредита</w:t>
      </w:r>
    </w:p>
    <w:p w:rsidR="0062641E" w:rsidRPr="0062641E" w:rsidRDefault="0062641E" w:rsidP="0062641E">
      <w:pPr>
        <w:pStyle w:val="justify"/>
        <w:spacing w:line="280" w:lineRule="atLeast"/>
      </w:pPr>
      <w:r w:rsidRPr="0062641E">
        <w:t>Анализируется информация о сопровождении банком кредитной операции и оценивается его достаточность.</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3858"/>
        <w:gridCol w:w="5787"/>
      </w:tblGrid>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Пример заполнения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Кредитный договор</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22.10.2010 № 09-01-12/99</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Счет по учету кредитной </w:t>
            </w:r>
            <w:r w:rsidRPr="0062641E">
              <w:lastRenderedPageBreak/>
              <w:t>задолженности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2134630600099</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и количество дополнительных соглашений, дата и номер последнего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 соглашение от 09.12.2010 № 1 (увеличены лимиты до 9 000,0 млн.бел.руб.)</w:t>
            </w:r>
            <w:r w:rsidRPr="0062641E">
              <w:br/>
              <w:t>Доп. соглашение от 23.12.2010 № 2 (увеличены лимиты до 11 500,0 млн.бел.руб.)</w:t>
            </w:r>
            <w:r w:rsidRPr="0062641E">
              <w:br/>
              <w:t>Доп. соглашение от 12.01.2011 № 3</w:t>
            </w:r>
            <w:r w:rsidRPr="0062641E">
              <w:br/>
              <w:t>Доп. соглашение от 11.04.2011 № 3 (увеличена ставка)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Цель кредитования (если требуется)</w:t>
            </w:r>
            <w:r w:rsidRPr="0062641E">
              <w:br/>
              <w:t>Контроль целевого использования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Без определения цели не требуется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Вид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Кредитная линия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Предельный размер единовременной задолженности (на отчетную дату)</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6 000,0 млн.бел.руб. (первоначальный)</w:t>
            </w:r>
            <w:r w:rsidRPr="0062641E">
              <w:br/>
            </w:r>
            <w:r w:rsidRPr="0062641E">
              <w:br/>
              <w:t>11 500,0 млн.бел.руб.</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Максимальный размер общей суммы предоставляемых кредитополучателю денежных средств (на отчетную дату)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Срок предоставления кредитных средств (период возобновляемости)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 01.03.2011</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Порядок предоставления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безналичном порядке путем перечисления на счет кредитополучателя или в оплату расчетных документов на счета третьих лиц. Предоставление кредита производится не позднее следующего рабочего дня после предоставления надлежаще оформленных документов</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предоставления кредита (траншей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Выдачи траншей осуществлены с 22.10.2010 по 28.01.2011. Транш в сумме 1 000,0 млн.бел.руб. осуществлен 22.10.2010 до момента наступления отлагательных условий, при этом банком актив классифицировался по II группе как необеспеченный с формированием специального резерва в размере 10 %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задолженности на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11 400,0 млн.бел.руб.</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Конечный срок погашения кредита (установленный в соответствии с первоначальным договором)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22.10.2014</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Порядок и сроки погашения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Первоначальный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соответствии с графиком погашения ежемесячно начиная с мая 2011 г.</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изменение графиков погашения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график по состоянию на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Пример заполнения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Своевременность погашения основного долга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Срок погашения не наступил</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несвоевременного погашения основного долга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пролонгаций, их количество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срок погашения (по состоянию на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Процентная ставка: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Первоначальная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Ставка рефинансирования плюс 3 процентных пункта (первоначальная)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Ставка по состоянию на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Ставка рефинансирования плюс 5 процентных пунктов</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Возможность и порядок изменения процентной ставки (наличие оговоренного права банка изменять процентные ставки в одностороннем порядке)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Кредитодатель вправе в одностороннем порядке изменять процентную ставку по кредиту, направив кредитополучателю уведомление и соответствующее дополнительное соглашение об изменении процентной ставки не позднее чем за 10 календарных дней до вступления в силу новой величины процентной ставки (уведомление и дополнительное соглашение являются неотъемлемой частью договора)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Своевременность уплаты процентов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Ежемесячно не позднее последнего рабочего дня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несвоевременной уплаты процентов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Уплачивает своевременно</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условий уплаты процентов в случае просрочки по кредиту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Ставка по кредиту, увеличенная на 10 процентных пунктов</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Условия предоставления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отлагательных условий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 Договор заключен с отлагательным условием: кредит предоставляется после выполнения условий, предусмотренных в п.2.4 договора в пределах предоставленного и надлежащим образом оформленного обеспечения, п.2.4 - обязательства кредитодателя по предоставлению кредита возникают с момента выполнения кредитополучателем следующих условий: предоставление заявления на акцепт платежных требований, предоставление в полном объеме обеспечения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дополнительных платежей (услуг), связанных с предоставлением, обслуживанием и погашением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Да. Предусмотрен платеж за перечисление денежных средств в оплату расчетных документов на счета третьих лиц в размере 0,015 % от суммы перечисления. Предусмотрено обязательное страхование кредитополучателя, страховая сумма включается </w:t>
            </w:r>
            <w:r w:rsidRPr="0062641E">
              <w:lastRenderedPageBreak/>
              <w:t>в основной долг</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Заявление на предварительный акцепт к текущему (расчетному) счету для взыскания просроченного долга и процентов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Филиал № 500 ОАО «АСБ «Беларусбанк» от 25.10.2010, получено 28.10.2010</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Односторонний отказ кредитодателя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Предусмотрен при наличии оснований</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Досрочное погашение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Предусмотрено (с уведомлением за 3 календарных дня со взиманием платы за такое погашение)</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договоре ответственности сторон</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Ответственность сторон предусмотрена кредитным договором</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Изменение условий кредитного договора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Условия договора могут быть изменены или дополнены только письменным соглашением сторон, подписанным обеими сторонами и являющимся неотъемлемой частью настоящего договора, за исключением случаев, предусмотренных договором</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исполнения обязательств в соответствии с кредитным договором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Залог имущества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Способ погашения задолженности перед банком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Отступным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третьими лицами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Перекредитование - например, получение имущества по отступному и его продажа клиенту за счет кредитных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Возможность и фактическое осуществление предварительной оплаты товаров (услуг)</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Реструктуризация в соответствии с законодательством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очередности погашения при недостаточности платежа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соответствии с законодательством</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Валютоокупаемость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Валюта погашения кредита и уплаты процентов и иных платежей по кредиту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Белорусские рубли</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Возможность погашения кредита </w:t>
            </w:r>
            <w:r w:rsidRPr="0062641E">
              <w:lastRenderedPageBreak/>
              <w:t>в валюте, отличной от валюты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xml:space="preserve">Банк имеет право списать со счетов кредитополучателя </w:t>
            </w:r>
            <w:r w:rsidRPr="0062641E">
              <w:lastRenderedPageBreak/>
              <w:t>причитающиеся платежи, в том числе с валютных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Возможность уплаты процентов в валюте, отличной от валюты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Банк имеет право списать со счетов кредитополучателя причитающиеся платежи, в том числе с валютных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Дополнительная информация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bl>
    <w:p w:rsidR="0062641E" w:rsidRPr="0062641E" w:rsidRDefault="0062641E" w:rsidP="0062641E">
      <w:pPr>
        <w:pStyle w:val="nenzag"/>
        <w:spacing w:line="280" w:lineRule="atLeast"/>
      </w:pPr>
      <w:r w:rsidRPr="0062641E">
        <w:t>4. Обеспечение</w:t>
      </w:r>
    </w:p>
    <w:p w:rsidR="0062641E" w:rsidRPr="0062641E" w:rsidRDefault="0062641E" w:rsidP="0062641E">
      <w:pPr>
        <w:pStyle w:val="justify"/>
        <w:spacing w:line="280" w:lineRule="atLeast"/>
      </w:pPr>
      <w:r w:rsidRPr="0062641E">
        <w:t>Анализируется информация по обеспечению обязательств должника по погашению задолженности, а также о страховании банком риска невозврата долга. Дополнительная информация может включать данные о предыдущих договорах - например, залога, поручительства, гарантии - и даты их прекращения.</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3858"/>
        <w:gridCol w:w="5787"/>
      </w:tblGrid>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Пример заполнения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Договор залога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22.10.2010 № 09-01-13/99-З</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Залогодатель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Частное транспортное унитарное предприятие «Маршрутка-Люкс»</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Вид залога (в соответствии с законодательством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Залог, при котором предмет залога остается у залогодателя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Предмет залога</w:t>
            </w:r>
            <w:r w:rsidRPr="0062641E">
              <w:t>*</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Транспортные средства (микроавтобусы), принадлежащие предприятию</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Балансовая стоимость предмета залога (по данным залогодателя)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17 000,0 млн.бел.руб.</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оценки предмета залога сторонами по договору залога (залоговая стоимость) (также отмечается применение или неприменение понижающих коэффициентов при определении залоговой стоимости)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 данных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и сумма первоначальной оценки, кем проведена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Заключение РУП «Институт недвижимости и оценки» от 17.11.2010 № 02-01/1399 (без учета НДС)</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и сумма текущей (последней) оценки предмета залога, кем проведена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Первоначально: Акт от 22.12.2010</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Является ли данный залог еще и залогом по другим обязательствам должника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Нотариальная регистрация залога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Свидетельство о регистрации от 23.12.2010</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Документы, связанные с залогом: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Требуется / не требуется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справка территориальной организации по государственной регистрации недвижимого имущества и прав на него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 требуется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справка ГАИ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23.12.2010</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разрешение на временное пользование земельным участком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 требуется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Страхование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 подлежит</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документа об оценке предмета залога до заключения договора о совершении операции (при этом делается отметка о том, кем проведена оценка: самим банком или сторонней организацией, - указать какой)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Утратил силу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Особенности залога - например, значительный географический разброс предметов залога, удаленность от должника или банка, степень амортизации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Информация, ухудшающая качество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ДОГОВОР ПОРУЧИТЕЛЬСТВА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заключения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Поручитель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поручительства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Информация, ухудшающая качество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К ПОРУЧИТЕЛЬСТВУ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случае обеспечения поручительства залогом заполняется таблица, аналогичная приведенной выше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ДОГОВОР ГАРАНТИИ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заключения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Гарант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Гарантируемая сумма (неограниченная/ограниченная)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Информация, ухудшающая качество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К ГАРАНТИИ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случае обеспечения поручительства залогом заполняется таблица, аналогичная приведенной выше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Дополнительная информация: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bookmarkStart w:id="58" w:name="a147"/>
      <w:bookmarkEnd w:id="58"/>
      <w:r w:rsidRPr="0062641E">
        <w:t>* Особые отметки приводятся в пункте «Информация, ухудшающая качество обеспечения», например: уникальное оборудование, проблемы с реализацией.</w:t>
      </w:r>
    </w:p>
    <w:p w:rsidR="0062641E" w:rsidRPr="0062641E" w:rsidRDefault="0062641E" w:rsidP="0062641E">
      <w:pPr>
        <w:pStyle w:val="nenzag"/>
        <w:spacing w:line="280" w:lineRule="atLeast"/>
      </w:pPr>
      <w:r w:rsidRPr="0062641E">
        <w:t>5. Анализ способности должника исполнить свои обязательства перед банком</w:t>
      </w:r>
    </w:p>
    <w:p w:rsidR="0062641E" w:rsidRPr="0062641E" w:rsidRDefault="0062641E" w:rsidP="0062641E">
      <w:pPr>
        <w:pStyle w:val="justify"/>
        <w:spacing w:line="280" w:lineRule="atLeast"/>
      </w:pPr>
      <w:r w:rsidRPr="0062641E">
        <w:t>Анализируется информация о способности должника исполнить свои обязательства перед банком в течение проверяемого периода, который выбирается по усмотрению проверяющего.</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3858"/>
        <w:gridCol w:w="1814"/>
        <w:gridCol w:w="1814"/>
        <w:gridCol w:w="2159"/>
      </w:tblGrid>
      <w:tr w:rsidR="0062641E" w:rsidRPr="0062641E" w:rsidTr="0062641E">
        <w:tc>
          <w:tcPr>
            <w:tcW w:w="0" w:type="auto"/>
            <w:gridSpan w:val="4"/>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right"/>
              <w:rPr>
                <w:sz w:val="24"/>
                <w:szCs w:val="24"/>
              </w:rPr>
            </w:pPr>
            <w:r w:rsidRPr="0062641E">
              <w:t>Млн.бел.руб.</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Сведения</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Пример заполнения</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Наименование показателя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01.09.2013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01.04.2014</w:t>
            </w:r>
            <w:r w:rsidRPr="0062641E">
              <w:br/>
              <w:t>(отчетность представлена 25.04.2014)</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Структура баланса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Валюта баланса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Внеоборотные активы (+ указать основную составляющую)</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 (основные средства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 (основные средства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 (основные средства 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Оборотные 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Прочие оборотные активы (внутрихозяйственные расчеты филиалов)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Дебиторская задолженность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Денежные средства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Финансовые вложения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Оборачиваемость оборотных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Собственный капитал</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Структура собственного капитала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УФ - ххх</w:t>
            </w:r>
            <w:r w:rsidRPr="0062641E">
              <w:br/>
              <w:t>Непокрытый убыток</w:t>
            </w:r>
            <w:r w:rsidRPr="0062641E">
              <w:br/>
              <w:t>ххх</w:t>
            </w:r>
            <w:r w:rsidRPr="0062641E">
              <w:br/>
              <w:t>Добавочный фонд</w:t>
            </w:r>
            <w:r w:rsidRPr="0062641E">
              <w:br/>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УФ - ххх</w:t>
            </w:r>
            <w:r w:rsidRPr="0062641E">
              <w:br/>
              <w:t>Непокрытый убыток</w:t>
            </w:r>
            <w:r w:rsidRPr="0062641E">
              <w:br/>
              <w:t>ххх</w:t>
            </w:r>
            <w:r w:rsidRPr="0062641E">
              <w:br/>
              <w:t>Добавочный фонд</w:t>
            </w:r>
            <w:r w:rsidRPr="0062641E">
              <w:br/>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УФ - ххх</w:t>
            </w:r>
            <w:r w:rsidRPr="0062641E">
              <w:br/>
              <w:t>Непокрытый убыток</w:t>
            </w:r>
            <w:r w:rsidRPr="0062641E">
              <w:br/>
              <w:t>ххх</w:t>
            </w:r>
            <w:r w:rsidRPr="0062641E">
              <w:br/>
              <w:t>Добавочный фонд</w:t>
            </w:r>
            <w:r w:rsidRPr="0062641E">
              <w:br/>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Долгосрочные обязательства, в том числе кредиты и займы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в том числе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в том числе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в том числе 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Краткосрочные обязательства, в том числе кредиты и займы и кредиторская задолженность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в том числе ххх и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в том числе ххх и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r w:rsidRPr="0062641E">
              <w:br/>
              <w:t>в том числе ххх и 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Прочие краткосрочные обязательства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Стоимость чистых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ххх</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Анализ финансовой устойчивости и ликвидности</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Коэффициент текущей ликвидности.</w:t>
            </w:r>
            <w:r w:rsidRPr="0062641E">
              <w:br/>
              <w:t>Нормативное значение 1,15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1,22</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Коэффициент обеспеченности собственными оборотными средствами.</w:t>
            </w:r>
            <w:r w:rsidRPr="0062641E">
              <w:br/>
              <w:t>Нормативное значение 0,15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-0,52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-0,51</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Коэффициент обеспеченности финансовых обязательств активами.</w:t>
            </w:r>
            <w:r w:rsidRPr="0062641E">
              <w:br/>
              <w:t>Нормативное значение менее 0,85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0,46</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Анализ финансовых результатов</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Прибыль/убыток от реализации услуг за аналогичный период прошлого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-130 000 / </w:t>
            </w:r>
            <w:r w:rsidRPr="0062641E">
              <w:br/>
              <w:t>-110 000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-180 000 / </w:t>
            </w:r>
            <w:r w:rsidRPr="0062641E">
              <w:br/>
              <w:t>-20 000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-40 000 / </w:t>
            </w:r>
            <w:r w:rsidRPr="0062641E">
              <w:br/>
              <w:t>-50 000</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Чистая прибыль/убыток нарастающим итогом с начала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-5 000</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Вывод проверяющего: в соответствии с используемой банком методикой способности должника исполнить свои обязательства перед банком состояние предприятия оценивается как неудовлетворительное (5 из 8 коэффициентов не выполняются)</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Анализ иных показателей (заполняется по усмотрению банка, проверяющего, в зависимости от вида деятельности должника)</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Коэффициент обеспеченности просроченных финансовых </w:t>
            </w:r>
            <w:r w:rsidRPr="0062641E">
              <w:lastRenderedPageBreak/>
              <w:t>обязательств активами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Коэффициент финансовой независимости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Коэффициент соотношения кредиторской и дебиторской задолженности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Коэффициент восстановления платежеспособности (в случае если значения коэффициента текущей ликвидности и коэффициента обеспеченности собственными оборотными средствами ниже нормативных)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Выручка от реализации продукции в динамике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Оборачиваемость оборотных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Оборачиваемость товарных запасов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Оборачиваемость дебиторской задолженности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Рентабельность (прибыль к затратам)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Коэффициент убыточности (в случае наличия убытков, убытки к капиталу)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мероприятий по выходу на прибыльную работу (в случае наличия убытков)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показателей бизнес-плана (проекта и (или) организации на конкретный период)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других кредитов/займов (сумма, сроки, кредитор)</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сроков погашения других кредитов/займов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Просроченная дебиторская задолженность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Просроченная кредиторская задолженность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и размер картотеки по не оплаченным в срок </w:t>
            </w:r>
            <w:r w:rsidRPr="0062641E">
              <w:lastRenderedPageBreak/>
              <w:t>документам: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 отчетную дату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 иные даты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Обороты по счетам клиента за период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Зависимость от одного/ограниченного количества покупателей/поставщиков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Другие в соответствии с ЛНПА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nenzag"/>
        <w:spacing w:line="280" w:lineRule="atLeast"/>
      </w:pPr>
      <w:r w:rsidRPr="0062641E">
        <w:t>6. Правильность классификации активов и оценка кредитных рисков</w:t>
      </w:r>
    </w:p>
    <w:p w:rsidR="0062641E" w:rsidRPr="0062641E" w:rsidRDefault="0062641E" w:rsidP="0062641E">
      <w:pPr>
        <w:pStyle w:val="justify"/>
        <w:spacing w:line="280" w:lineRule="atLeast"/>
      </w:pPr>
      <w:r w:rsidRPr="0062641E">
        <w:t xml:space="preserve">Анализируется классификация задолженности перед банком (при необходимости - в динамике) по фактическим данным. </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7"/>
        <w:gridCol w:w="3217"/>
        <w:gridCol w:w="5821"/>
      </w:tblGrid>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Пример заполнения</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и номер договора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22.10.2010 № 09-01-12/99</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Срок действия договора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22.10.2014</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Вид кредита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Кредитная линия</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Остаток задолженности (срочная + просроченная / пролонгированная)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11 400,0 млн.бел.руб.</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4.1</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Обязательства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Признаки ухудшения финансового состояния должника и критерии негативной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 состоянию на 01.05.2011</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5.1</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убытков нарастающим итогом с начала года при отсутствии либо невыполнении программы по улучшению финансового состояния должника, контрагента по условным обязательствам, предусматривающей снижение размера убытков, принятие мер по стабилизации финансово-хозяйственной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r w:rsidRPr="0062641E">
              <w:br/>
              <w:t>У банка есть бизнес-план деятельности предприятия на 2011 год, который предполагает убыточную деятельность от реализации транспортных услуг</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5.2</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 уплаченных в срок процентов по кредитной задолженности должника перед банком свыше 35 дней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5.3</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просроченной кредитной задолженности (по основному долгу) перед другими банками свыше 35 дней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5.4</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Невыполнение нормативного значения коэффициента текущей ликвидности, установленного ЛНПА банка (Инструкция №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5.5</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Невыполнение нормативного значения коэффициента обеспеченности собственными оборотными средствами, установленного ЛНПА банка (Инструкция № ххх)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 (-0,51 при нормативе 0,15)</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5.6</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на дату проведения анализа картотеки не исполненных в срок платежных инструкций к счету сроком более 30 дней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5.7</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Уменьшение валюты баланса более чем на 50 % за период, равный трем кварталам (предшествующим отчетному)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5.8</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задолженности взаимосвязанных с должником лиц, классифицированной банком по III-V группам риска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совокупности 3 и более из вышеобозначенных признаков служит основанием для заключения о наличии финансовой неустойчивости должника (контрагента по условным обязательствам)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негативной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дополнительных критериев отнесения задолженности к IV группе </w:t>
            </w:r>
            <w:r w:rsidRPr="0062641E">
              <w:lastRenderedPageBreak/>
              <w:t>риска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Нет</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9</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Способ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Залог имущества (автотранспортных средств)</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9.1</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Требуемая сумма обеспечения / фактическая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 применением залогового коэффициента 1,5, который учитывает рыночную стоимость предмета залога, суммы штрафных санкций, суммы неустоек вследствие просрочки исполнения или ненадлежащего исполнения должником своих обязательств, расходы по содержанию и охране предмета залога, судебных и иных расходов, вызванных обращением взыскания на предмет залога, расходов по реализации предмета залога и др., требуемая сумма обеспечения составляет 17 250,0 млн.бел.руб. Фактическая - 17 000,0 млн.бел.руб.</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9.2</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обеспеченности,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98,6 %</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риска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10.1</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по данным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I</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10.2</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по данным проверки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II</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Требуемый резерв по активам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1 140,0 млн.бел.руб.</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Фактически созданный специальный резерв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114,0 млн.бел.руб.</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недосозданного специального резерва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1 026,0 млн.бел.руб.</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Требуемый резерв по условным обязательствам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Фактически созданный специальный резерв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w:t>
            </w:r>
          </w:p>
        </w:tc>
        <w:tc>
          <w:tcPr>
            <w:tcW w:w="1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недосозданного специального резерва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893"/>
        <w:gridCol w:w="1929"/>
        <w:gridCol w:w="1929"/>
        <w:gridCol w:w="2894"/>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Член группы проверяющих</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Руководитель структурного подразделения банка</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pStyle w:val="a00"/>
              <w:spacing w:line="280" w:lineRule="atLeast"/>
            </w:pPr>
            <w:r w:rsidRPr="0062641E">
              <w:t xml:space="preserve">Вывод проверяющего: степень кредитного риска клиента (должника) признается … (низкой - средней - высокой). При формировании мотивированного суждения приняты во внимание следующие факторы: величина кредитного риска, вид деятельности </w:t>
            </w:r>
            <w:r w:rsidRPr="0062641E">
              <w:lastRenderedPageBreak/>
              <w:t>кредитополучателя, характер поступления средств на текущий счет, наличие поступлений в иностранной валюте, наличие позитивной (негативной) кредитной истории, степень обеспеченности залогом, его обремененность, наличие просроченной задолженности по другим кредитам, достаточность поступающей выручки для погашения кредита, наличие (отсутствие) постоянных убытков, наличие программы выхода на рентабельную работу, структура баланса, показатели финансовой устойчивости и ликвидности, финансовые результаты, наличие признаков финансовой неустойчивости, соблюдение ЛНПА банка при предоставлении кредита и его внутреннем мониторинге, наличие фактов несвоевременного погашения задолженности и уплаты процентов, пролонгации, реструктуризации кредита, достаточность созданного специального резерва и иные факторы и обстоятельства, которые могли повлиять на принятие решения о предоставлении кредита и его классификации.</w:t>
            </w:r>
          </w:p>
          <w:p w:rsidR="0062641E" w:rsidRPr="0062641E" w:rsidRDefault="0062641E">
            <w:pPr>
              <w:pStyle w:val="a00"/>
              <w:spacing w:line="280" w:lineRule="atLeast"/>
            </w:pPr>
            <w:r w:rsidRPr="0062641E">
              <w:t> </w:t>
            </w:r>
          </w:p>
          <w:p w:rsidR="0062641E" w:rsidRPr="0062641E" w:rsidRDefault="0062641E">
            <w:pPr>
              <w:pStyle w:val="a00"/>
              <w:spacing w:line="280" w:lineRule="atLeast"/>
            </w:pPr>
            <w:r w:rsidRPr="0062641E">
              <w:t>Член группы проверяющих __________________                    __________________________</w:t>
            </w:r>
          </w:p>
          <w:p w:rsidR="0062641E" w:rsidRPr="0062641E" w:rsidRDefault="0062641E">
            <w:pPr>
              <w:pStyle w:val="a00"/>
              <w:spacing w:line="280" w:lineRule="atLeast"/>
            </w:pPr>
            <w:r w:rsidRPr="0062641E">
              <w:t>                                                          (подпись)                                    (инициалы, фамилия)</w:t>
            </w:r>
          </w:p>
        </w:tc>
      </w:tr>
    </w:tbl>
    <w:p w:rsidR="0062641E" w:rsidRPr="0062641E" w:rsidRDefault="0062641E" w:rsidP="0062641E">
      <w:pPr>
        <w:pStyle w:val="justify"/>
        <w:spacing w:line="280" w:lineRule="atLeast"/>
      </w:pPr>
      <w:r w:rsidRPr="0062641E">
        <w:lastRenderedPageBreak/>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59" w:name="a97"/>
            <w:bookmarkEnd w:id="59"/>
            <w:r w:rsidRPr="0062641E">
              <w:t>Приложение 5</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ПРИМЕРНЫЙ ПЕРЕЧЕНЬ ВОПРОСОВ ДЛЯ АНАЛИЗА СКОРИНГА КРЕДИТОСПОСОБНОСТИ, ПРОВОДИМОГО БАНКОМ</w:t>
      </w:r>
    </w:p>
    <w:p w:rsidR="0062641E" w:rsidRPr="0062641E" w:rsidRDefault="0062641E" w:rsidP="0062641E">
      <w:pPr>
        <w:pStyle w:val="justify"/>
        <w:spacing w:line="280" w:lineRule="atLeast"/>
      </w:pPr>
      <w:r w:rsidRPr="0062641E">
        <w:t>1. Объем выборки клиентов, на основе которой строится скоринговая модель (менее 500, от 500 до 1 000, более 1 000).</w:t>
      </w:r>
    </w:p>
    <w:p w:rsidR="0062641E" w:rsidRPr="0062641E" w:rsidRDefault="0062641E" w:rsidP="0062641E">
      <w:pPr>
        <w:pStyle w:val="justify"/>
        <w:spacing w:line="280" w:lineRule="atLeast"/>
      </w:pPr>
      <w:r w:rsidRPr="0062641E">
        <w:t>2. Исторический период выборки клиентов, на основе которой строится скоринговая модель (менее 2 лет, от 2 до 5 лет, более 5 лет).</w:t>
      </w:r>
    </w:p>
    <w:p w:rsidR="0062641E" w:rsidRPr="0062641E" w:rsidRDefault="0062641E" w:rsidP="0062641E">
      <w:pPr>
        <w:pStyle w:val="justify"/>
        <w:spacing w:line="280" w:lineRule="atLeast"/>
      </w:pPr>
      <w:r w:rsidRPr="0062641E">
        <w:t>3. Используя какие данные, банк определяет «хороших» и ««плохих» клиентов.</w:t>
      </w:r>
    </w:p>
    <w:p w:rsidR="0062641E" w:rsidRPr="0062641E" w:rsidRDefault="0062641E" w:rsidP="0062641E">
      <w:pPr>
        <w:pStyle w:val="justify"/>
        <w:spacing w:line="280" w:lineRule="atLeast"/>
      </w:pPr>
      <w:r w:rsidRPr="0062641E">
        <w:t>4. Периодичность корректировок модели на основе новых клиентов.</w:t>
      </w:r>
    </w:p>
    <w:p w:rsidR="0062641E" w:rsidRPr="0062641E" w:rsidRDefault="0062641E" w:rsidP="0062641E">
      <w:pPr>
        <w:pStyle w:val="justify"/>
        <w:spacing w:line="280" w:lineRule="atLeast"/>
      </w:pPr>
      <w:r w:rsidRPr="0062641E">
        <w:t>5. Ответственное подразделение.</w:t>
      </w:r>
    </w:p>
    <w:p w:rsidR="0062641E" w:rsidRPr="0062641E" w:rsidRDefault="0062641E" w:rsidP="0062641E">
      <w:pPr>
        <w:pStyle w:val="justify"/>
        <w:spacing w:line="280" w:lineRule="atLeast"/>
      </w:pPr>
      <w:r w:rsidRPr="0062641E">
        <w:t>6. Краткая характеристика методологии скорингового моделирования:</w:t>
      </w:r>
    </w:p>
    <w:p w:rsidR="0062641E" w:rsidRPr="0062641E" w:rsidRDefault="0062641E" w:rsidP="0062641E">
      <w:pPr>
        <w:pStyle w:val="justify"/>
        <w:spacing w:line="280" w:lineRule="atLeast"/>
      </w:pPr>
      <w:r w:rsidRPr="0062641E">
        <w:t>6.1. методы классификации клиентов (статистические методы (линейная регрессия, логистическая регрессия), линейное программирование, дерево классификаций, нейронные сети, метод ближайших соседей);</w:t>
      </w:r>
    </w:p>
    <w:p w:rsidR="0062641E" w:rsidRPr="0062641E" w:rsidRDefault="0062641E" w:rsidP="0062641E">
      <w:pPr>
        <w:pStyle w:val="justify"/>
        <w:spacing w:line="280" w:lineRule="atLeast"/>
      </w:pPr>
      <w:r w:rsidRPr="0062641E">
        <w:t>6.2. параметры, на основе которых интерпретируются результаты скоринга.</w:t>
      </w:r>
    </w:p>
    <w:p w:rsidR="0062641E" w:rsidRPr="0062641E" w:rsidRDefault="0062641E" w:rsidP="0062641E">
      <w:pPr>
        <w:pStyle w:val="justify"/>
        <w:spacing w:line="280" w:lineRule="atLeast"/>
      </w:pPr>
      <w:r w:rsidRPr="0062641E">
        <w:t>7. Автоматизация систем скоринга (да/нет).</w:t>
      </w:r>
    </w:p>
    <w:p w:rsidR="0062641E" w:rsidRPr="0062641E" w:rsidRDefault="0062641E" w:rsidP="0062641E">
      <w:pPr>
        <w:pStyle w:val="justify"/>
        <w:spacing w:line="280" w:lineRule="atLeast"/>
      </w:pPr>
      <w:r w:rsidRPr="0062641E">
        <w:t>8. Актуализация параметров скоринга по мере изменения рыночной, социальной и общеэкономической конъюнктуры, а также риск-профиля банка (да/нет, регулярность).</w:t>
      </w:r>
    </w:p>
    <w:p w:rsidR="0062641E" w:rsidRPr="0062641E" w:rsidRDefault="0062641E" w:rsidP="0062641E">
      <w:pPr>
        <w:pStyle w:val="justify"/>
        <w:spacing w:line="280" w:lineRule="atLeast"/>
      </w:pPr>
      <w:r w:rsidRPr="0062641E">
        <w:t>9. Отражение в ЛНПА банка порядка использования результатов скоринга (да/нет).</w:t>
      </w:r>
    </w:p>
    <w:p w:rsidR="0062641E" w:rsidRPr="0062641E" w:rsidRDefault="0062641E" w:rsidP="0062641E">
      <w:pPr>
        <w:pStyle w:val="justify"/>
        <w:spacing w:line="280" w:lineRule="atLeast"/>
      </w:pPr>
      <w:r w:rsidRPr="0062641E">
        <w:t>10. Учет результатов скоринга при формировании (корректировке) политики управления кредитным риском банка (да/нет).</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0" w:name="a98"/>
            <w:bookmarkEnd w:id="60"/>
            <w:r w:rsidRPr="0062641E">
              <w:t>Приложение 6</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w:t>
            </w:r>
            <w:r w:rsidRPr="0062641E">
              <w:lastRenderedPageBreak/>
              <w:t>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2412"/>
        <w:gridCol w:w="1556"/>
        <w:gridCol w:w="855"/>
        <w:gridCol w:w="1556"/>
        <w:gridCol w:w="855"/>
        <w:gridCol w:w="1556"/>
        <w:gridCol w:w="855"/>
      </w:tblGrid>
      <w:tr w:rsidR="0062641E" w:rsidRPr="0062641E" w:rsidTr="0062641E">
        <w:tc>
          <w:tcPr>
            <w:tcW w:w="0" w:type="auto"/>
            <w:gridSpan w:val="7"/>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АНАЛИЗА АКТИВОВ, РАЗМЕЩЕННЫХ В ДРУГИХ БАНКАХ</w:t>
            </w:r>
          </w:p>
          <w:p w:rsidR="0062641E" w:rsidRPr="0062641E" w:rsidRDefault="0062641E">
            <w:pPr>
              <w:pStyle w:val="justify"/>
              <w:spacing w:line="280" w:lineRule="atLeast"/>
            </w:pPr>
            <w:r w:rsidRPr="0062641E">
              <w:t>Изучаются ЛНПА банка, их соответствие требованиям законодательства Республики Беларусь. Анализируется по возможности полная информация об активах банка в виде средств, размещенных в других банках.</w:t>
            </w:r>
          </w:p>
        </w:tc>
      </w:tr>
      <w:tr w:rsidR="0062641E" w:rsidRPr="0062641E" w:rsidTr="0062641E">
        <w:tc>
          <w:tcPr>
            <w:tcW w:w="0" w:type="auto"/>
            <w:gridSpan w:val="7"/>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7"/>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Структура и динамика активов, размещенных в других банках</w:t>
            </w:r>
          </w:p>
        </w:tc>
      </w:tr>
      <w:tr w:rsidR="0062641E" w:rsidRPr="0062641E" w:rsidTr="0062641E">
        <w:tc>
          <w:tcPr>
            <w:tcW w:w="0" w:type="auto"/>
            <w:gridSpan w:val="7"/>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01.07.20..</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показателя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Активы, всего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Средства в других банках, из них: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активы, размещенные в банках-нерезидентах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w:t>
            </w:r>
            <w:r w:rsidRPr="0062641E">
              <w:br/>
              <w:t>счета групп 150, 151, 152, 153, 154, 155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активы, размещенные в банках-резидентах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w:t>
            </w:r>
            <w:r w:rsidRPr="0062641E">
              <w:br/>
              <w:t>счета групп 150, 151, 152, 153, 154, 155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893"/>
        <w:gridCol w:w="1929"/>
        <w:gridCol w:w="1929"/>
        <w:gridCol w:w="2894"/>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Член группы проверяющих</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Руководитель структурного подразделения банка</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1" w:name="a100"/>
            <w:bookmarkEnd w:id="61"/>
            <w:r w:rsidRPr="0062641E">
              <w:t>Приложение 7</w:t>
            </w:r>
            <w:r w:rsidRPr="0062641E">
              <w:br/>
              <w:t>к </w:t>
            </w:r>
            <w:r w:rsidRPr="0062641E">
              <w:t>Рекомендациям</w:t>
            </w:r>
            <w:r w:rsidRPr="0062641E">
              <w:t xml:space="preserve"> о методике проведения Национальным банком Республики Беларусь проверок </w:t>
            </w:r>
            <w:r w:rsidRPr="0062641E">
              <w:lastRenderedPageBreak/>
              <w:t>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2411"/>
        <w:gridCol w:w="1640"/>
        <w:gridCol w:w="2797"/>
        <w:gridCol w:w="2797"/>
      </w:tblGrid>
      <w:tr w:rsidR="0062641E" w:rsidRPr="0062641E" w:rsidTr="0062641E">
        <w:tc>
          <w:tcPr>
            <w:tcW w:w="0" w:type="auto"/>
            <w:gridSpan w:val="4"/>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АНАЛИЗА АКТИВОВ, РАЗМЕЩЕННЫХ В ЦЕННЫЕ БУМАГИ</w:t>
            </w:r>
          </w:p>
        </w:tc>
      </w:tr>
      <w:tr w:rsidR="0062641E" w:rsidRPr="0062641E" w:rsidTr="0062641E">
        <w:tc>
          <w:tcPr>
            <w:tcW w:w="0" w:type="auto"/>
            <w:gridSpan w:val="4"/>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1. Расшифровка вложений в ценные бумаги на отчетную дату</w:t>
            </w:r>
          </w:p>
        </w:tc>
      </w:tr>
      <w:tr w:rsidR="0062641E" w:rsidRPr="0062641E" w:rsidTr="0062641E">
        <w:tc>
          <w:tcPr>
            <w:tcW w:w="0" w:type="auto"/>
            <w:gridSpan w:val="4"/>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Ценные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Всего (млн.бел.руб. / вал.)</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Активы, подверженные рыночному риску (ценные бумаги, входящие в торговый портфель)</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Активы, подверженные кредитному риску (ценные бумаги, входящие в банковский портфель)</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Вложения в облигации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Вложения в акции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Вложения в векселя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Вложения в депозитные сертификаты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Вложения в прочие ценные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Итого: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Ценные бумаги, не оплаченные в срок, в том числе:</w:t>
            </w:r>
            <w:r w:rsidRPr="0062641E">
              <w:br/>
              <w:t>  облигации, векселя,</w:t>
            </w:r>
            <w:r w:rsidRPr="0062641E">
              <w:br/>
              <w:t>  депозитные</w:t>
            </w:r>
            <w:r w:rsidRPr="0062641E">
              <w:br/>
              <w:t>  сертификаты,</w:t>
            </w:r>
            <w:r w:rsidRPr="0062641E">
              <w:br/>
              <w:t>  прочие ценные</w:t>
            </w:r>
            <w:r w:rsidRPr="0062641E">
              <w:br/>
              <w:t>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2. Информация об активах, размещенных в ценные бумаги</w:t>
      </w:r>
      <w:r w:rsidRPr="0062641E">
        <w:t>*</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848"/>
        <w:gridCol w:w="2797"/>
      </w:tblGrid>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2.1. Общая информация о ценной бумаге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Балансовый счет</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Предназначение (для торговли / удерживаемые до погашения / имеющиеся в наличии для продажи)</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Наименование лица, выпустившего (выдавшего) ценную бумагу</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Серия (выпуск, код)</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Дата выпуска (выдачи)</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погашения (платежа)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и валюта номинала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Процентная ставка или сумма дисконта, купона, сроки их выплаты</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начисленного дохода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Первый владелец / векселедержатель (для документарных ценных бумаг)</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Договор на приобретение ценной бумаги</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Контрагент по сделке</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Обязательство, в обеспечение которого принята в залог ценная бумага (договор, сумма)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Количество ценных бумаг</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по сделке</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Валюта сделки</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расчетов</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Дата акта приема-передачи / поставки бездокументарных ценных бумаг</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Полученные процентные доходы, наличие просроченных процентных доходов</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Дополнительные сведения, например, индоссаменты по векселям, наличие оговорок, аваля и т.д.</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Способ учета (по справедливой стоимости / по цене приобретения)</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Производилась ли переоценка (да/нет) и в какой сумме</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реклассификации (дата, из какой группы счетов)</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 Информация для расчета норматива достаточности нормативного капитала</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2.2.1. Кредитный риск</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актива в зависимости от степени кредитного риска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2.2.2. Рыночный риск (процентный/фондовый)</w:t>
            </w:r>
            <w:r w:rsidRPr="0062641E">
              <w:t>**</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включаемая в расчет величины процентного риска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включаемая в расчет величины фондового риска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2.3. Информация для формирования специальных резервов на покрытие возможных убытков по ценным бумагам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2.3.1. Группа риска по активу, подверженному кредитному риску, для расчета специального резерва на покрытие возможных убытков (по векселям и депозитным сертификатам)</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Специальный резерв на покрытие возможных убытков:</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Требуемый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Фактический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Недосозданный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2.3.2. Группа риска по ценной бумаге для расчета специального резерва под обесценение ценных бумаг (по акциям, облигациям и иным ценным бумагам)</w:t>
            </w:r>
            <w:r w:rsidRPr="0062641E">
              <w:t>***</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Специальный резерв под обесценение ценных бумаг:</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Требуемый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Фактический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Недосозданный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bookmarkStart w:id="62" w:name="a148"/>
            <w:bookmarkEnd w:id="62"/>
            <w:r w:rsidRPr="0062641E">
              <w:t>* В том числе полученные банком в качестве залога.</w:t>
            </w:r>
          </w:p>
          <w:p w:rsidR="0062641E" w:rsidRPr="0062641E" w:rsidRDefault="0062641E">
            <w:pPr>
              <w:pStyle w:val="justify"/>
              <w:spacing w:line="280" w:lineRule="atLeast"/>
            </w:pPr>
            <w:bookmarkStart w:id="63" w:name="a149"/>
            <w:bookmarkEnd w:id="63"/>
            <w:r w:rsidRPr="0062641E">
              <w:t xml:space="preserve">** Расчет показателей процентного и фондового риска производится в случае, когда банк удовлетворяет критериям, изложенным в </w:t>
            </w:r>
            <w:r w:rsidRPr="0062641E">
              <w:t>пункте 28</w:t>
            </w:r>
            <w:r w:rsidRPr="0062641E">
              <w:t xml:space="preserve"> Инструкции о нормативах безопасного функционирования для банков и небанковских кредитно-финансовых организаций.</w:t>
            </w:r>
          </w:p>
          <w:p w:rsidR="0062641E" w:rsidRPr="0062641E" w:rsidRDefault="0062641E">
            <w:pPr>
              <w:pStyle w:val="justify"/>
              <w:spacing w:line="280" w:lineRule="atLeast"/>
            </w:pPr>
            <w:bookmarkStart w:id="64" w:name="a150"/>
            <w:bookmarkEnd w:id="64"/>
            <w:r w:rsidRPr="0062641E">
              <w:t xml:space="preserve">*** Кроме ценных бумаг, указанных в </w:t>
            </w:r>
            <w:r w:rsidRPr="0062641E">
              <w:t>пункте 11</w:t>
            </w:r>
            <w:r w:rsidRPr="0062641E">
              <w:t xml:space="preserve"> Инструкции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62641E" w:rsidRPr="0062641E" w:rsidRDefault="0062641E">
            <w:pPr>
              <w:pStyle w:val="justify"/>
              <w:spacing w:line="280" w:lineRule="atLeast"/>
            </w:pPr>
            <w:r w:rsidRPr="0062641E">
              <w:t>выкупленные ценные бумаги собственной эмиссии;</w:t>
            </w:r>
          </w:p>
          <w:p w:rsidR="0062641E" w:rsidRPr="0062641E" w:rsidRDefault="0062641E">
            <w:pPr>
              <w:pStyle w:val="justify"/>
              <w:spacing w:line="280" w:lineRule="atLeast"/>
            </w:pPr>
            <w:r w:rsidRPr="0062641E">
              <w:t>государственные облигации Республики Беларусь, облигации Национального банка, облигации правительств, центральных (национальных) банков стран группы «A», банков группы «A», международных финансовых организаций и банков развития;</w:t>
            </w:r>
          </w:p>
          <w:p w:rsidR="0062641E" w:rsidRPr="0062641E" w:rsidRDefault="0062641E">
            <w:pPr>
              <w:pStyle w:val="justify"/>
              <w:spacing w:line="280" w:lineRule="atLeast"/>
            </w:pPr>
            <w:r w:rsidRPr="0062641E">
              <w:t>акции, не относящиеся к торговому портфелю;</w:t>
            </w:r>
          </w:p>
          <w:p w:rsidR="0062641E" w:rsidRPr="0062641E" w:rsidRDefault="0062641E">
            <w:pPr>
              <w:pStyle w:val="justify"/>
              <w:spacing w:line="280" w:lineRule="atLeast"/>
            </w:pPr>
            <w:r w:rsidRPr="0062641E">
              <w:t>ценные бумаги, учитываемые по справедливой стоимости.</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848"/>
        <w:gridCol w:w="2797"/>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3. Информация о внебалансовых (условных) обязательствах банка по операциям с ценными бумагами</w:t>
            </w:r>
          </w:p>
        </w:tc>
      </w:tr>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Общая информация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3.1. Внебалансовый счет</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Вид (тип) внебалансового (условного) обязательства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и валюта внебалансового (условного) обязательства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Контрагент по условным обязательствам</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внебалансового обязательства в зависимости от уровня кредитного риска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3.2. Информация для формирования специальных резервов на покрытие возможных убытков по условным обязательствам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Группа риска</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Специальный резерв на покрытие возможных убытков:</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Требуемый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Фактический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Недосозданный</w:t>
            </w:r>
          </w:p>
        </w:tc>
        <w:tc>
          <w:tcPr>
            <w:tcW w:w="14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893"/>
        <w:gridCol w:w="1929"/>
        <w:gridCol w:w="1929"/>
        <w:gridCol w:w="2894"/>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Член группы проверяющих</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Руководитель структурного подразделения банка</w:t>
            </w:r>
          </w:p>
        </w:tc>
        <w:tc>
          <w:tcPr>
            <w:tcW w:w="10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single" w:sz="6" w:space="0" w:color="auto"/>
              <w:right w:val="nil"/>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5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5" w:name="a101"/>
            <w:bookmarkEnd w:id="65"/>
            <w:r w:rsidRPr="0062641E">
              <w:t>Приложение 8</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КРЕДИТНОГО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Нарушение нормативов ограничения концентрации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Несоблюдение лимитов/ограничений кредитных рисков, установленных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профиля кредитного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Значительный объем крупных рисков (превышающий размер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концентрации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Высокий/приемлемый/низкий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Соотношение темпов роста активов и нормативного </w:t>
            </w:r>
            <w:r w:rsidRPr="0062641E">
              <w:lastRenderedPageBreak/>
              <w:t>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Степень диверсификации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Достаточная/недостаточная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активов, классификация которых не осуществляется и по которым не формируются специальные резервы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w:t>
            </w:r>
            <w:r w:rsidRPr="0062641E">
              <w:br/>
              <w:t>(Сумма, доля в составе активов)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темпов роста кредитного портфеля и активов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кредитного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Состав кредитного портфеля по срокам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Преобладание долгосрочных/ краткосрочных кредитов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доли кредитной задолженности в рамках сотрудничества с международными финансовыми организациями (ЕБРР, МФК и др.)</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доли кредитной задолженности, образовавшейся в соответствии с указами, распоряжениями Президента Республики Беларусь и постановлениями Совета Министров Республики Беларусь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доли вложений в ликвидные активы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реструктуризированной кредитной задолженности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объемов проблемных активов (условных обязательств)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доли проблемных активов (условных обязательств)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активов в разрезе II-V групп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недостоверной/несвоевременной классификации активов, условных обязательств и формирования резервов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выявления признаков у должника, позволяющих отнести задолженность к более высокой группе риска, несмотря на классификацию в соответствии с согласованными критериями и дополнительными признаками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недосозданных специальных резервов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объема созданных специальных резервов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Динамика объема/стоимости имущества, полученного </w:t>
            </w:r>
            <w:r w:rsidRPr="0062641E">
              <w:lastRenderedPageBreak/>
              <w:t>в погашение задолженности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Сумма</w:t>
            </w:r>
            <w:r w:rsidRPr="0062641E">
              <w:br/>
            </w:r>
            <w:r w:rsidRPr="0062641E">
              <w:lastRenderedPageBreak/>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Эффективность работы по возврату проблемных кредитов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Суммы возврата / доля в составе проблемных кредитов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счетов по учету дебиторской задолженности не по назначению, в нарушение требований законодательства и (или)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кредитного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пруденциальной отчетности о нормативах ограничения концентрации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сведений, направляемых структурным подразделением банка в головной банк для составления пруденциальной отчетности о выполнении нормативов ограничения концентрации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советом директоров (наблюдательным советом) банка организации управления страновым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определенной в стратегии цели деятельности банка фактическому состоянию кредитного портфеля банка (целевые рынки и общие характеристики кредитного портфеля, запланированные банком)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регламентирующих порядок установления и осуществления корреспондентских отношений, оценку банков-корреспондентов, управление и контролирование странового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регламентирующего кредитование физических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регламентирующего осуществление финансового лизинга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соблюдение и актуализация ЛНПА, регламентирующего осуществление операций по уступке </w:t>
            </w:r>
            <w:r w:rsidRPr="0062641E">
              <w:lastRenderedPageBreak/>
              <w:t>денежных требований (факторингу)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соблюдение и актуализация ЛНПА, регламентирующего осуществление операций с ценными бумагами, входящими в состав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регламентирующего осуществление овердрафтного кредитования, предусмотрение в них технических возможностей предотвращения несанкционированного овердрафта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в структурных подразделениях последовательности действий служб банка от момента получения заявки на предоставление кредита до полного его погашения (заключения, справки, докладные записки о возможности предоставления кредита)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банка, устанавливающего порядок документального оформления, накопления и использования при классификации активов и условных обязательств информации о способности должника, эмитента ценных бумаг, контрагента по условным обязательствам исполнить свои договорные обязательства, периодичность составления документов, необходимых для адекватной оценки риска в соответствии со сложившейся практикой, которая учитывает отраслевые и иные особенности должников, контрагентов по условным обязательствам, порядок применения мотивированного суждения об уровне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банка, устанавливающего критерии, обеспечивающие реальную оценку уровня кредитного риска по активам и условным обязательствам для определения дифференцированного размера отчислений в специальный резерв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Возможность классификации задолженности по группе с более высоким уровнем риска, чем это вытекает из критериев, определенных пунктами </w:t>
            </w:r>
            <w:r w:rsidRPr="0062641E">
              <w:t>27-31</w:t>
            </w:r>
            <w:r w:rsidRPr="0062641E">
              <w:t xml:space="preserve"> Инструкции № 138, по решению органа управления банка, исходя из всей совокупности факторов, принимаемых во внимание при классификации активов, подверженных кредитному риску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Закрепление в ЛНПА возможности принятия решения органом управления банка о признании либо непризнании способности должника исполнить свои обязательства перед банком ухудшающейся на основании имеющейся информации, профессионального суждения, путем взвешенной оценки влияния имеющихся данных </w:t>
            </w:r>
            <w:r w:rsidRPr="0062641E">
              <w:lastRenderedPageBreak/>
              <w:t>о способности должника вернуть долг</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соблюдение и актуализация ЛНПА банка, устанавливающего порядок оценки кредитного риска по портфелю однородных кредитов, подходы к его формированию, в том числе признаки однородности, порядок, методы, сроки включения кредитов в этот портфель, методику, процедуры классификации и формирования резерва на покрытие возможных убытков по портфелю однородных кредитов, а также мониторинга портфеля и ведения досье по нему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банка, определяющего факторы, на основании которых банк выносит профессиональное суждение об уровне риска, связанного со способностью эмитента обслуживать ценные бумаги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методики анализа показателей способности должника исполнить свои обязательства перед банком (контрагента по условным обязательствам), в том числе учитывающей особенности анализа вновь образованных субъектов хозяйствования, не осуществляющих деятельности до обращения в банк, страховых организаций, индивидуальных предпринимателей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и доведение до структурных и внутренних подразделений подходов к определению лиц, относящихся к инсайдерам, и взаимосвязанных с ними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Четкость и полнота методики осуществления анализа способности должника исполнить свои обязательства перед банком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процедуры работы с залогом, методики постоянного осуществления банком мониторинга за состоянием и стоимостью заложенного имущества (имущественных прав), а также корректировки предоставленных оценок на возможные изменения конъюнктуры рынка и прочих рисков изменения цены путем применения понижающих коэффициентов к результатам произведенной оценки имущества (имущественных прав)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порядка анализа платежеспособности гаранта (поручителя) в случае, если обеспечением исполнения обязательств является гарантия (поручительство)</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в ЛНПА и соблюдение процедуры списания безнадежной задолженности за счет сформированного </w:t>
            </w:r>
            <w:r w:rsidRPr="0062641E">
              <w:lastRenderedPageBreak/>
              <w:t>по ней специального резерва на покрытие возможных убытков по активам, подверженным кредитному риску (сроки списания, ответственные исполнители, контроль)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в ЛНПА и соблюдение процедуры сопровождения кредитной операции (периодичность, форма, содержание)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процедуры изменения условий кредитного договора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процедуры работы с проблемной задолженностью, определение лиц (подразделения), ответственных за работу с проблемными активами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процедуры принятия коллегиальных решений по операциям кредитного характера, регламентирование компетенции, полномочий, порядка действия соответствующих комитетов, предоставление права единоличного решения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в ЛНПА и соблюдение порядка определения процентных ставок (фиксированная или плавающая), полномочий структурных подразделений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получения достоверной информации, необходимой для оценки способности должника, эмитента ценных бумаг, контрагента по условным обязательствам исполнить свои обязательства (правоустанавливающие документы, финансовая отчетность, средства массовой информации, Интернет, Кредитный регистр, АИС «Расчет» и др.), и ее использование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фиксированной информации о должнике, контрагенте по условным обязательствам в формируемом банком досье (на бумажном и (или) электронном носителе)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информационной базы, в которой накапливаются сведения о должниках, получаемые из внутренних и внешних источников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Достаточный объем и надежность информации, анализируемой при кредитовании юридических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Достаточный объем и надежность информации, анализируемой при кредитовании физических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сведений из Кредитного регистра, предоставляемых Национальным банком, для измерения (оценки) и внутреннего мониторинга кредитного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критериев оценки и анализа кредитных отчетов, получаемых из Кредитного регистра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коллегиального органа, осуществляющего принятие решений по операциям кредитного характера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принятия единоличных решений по предоставлению кредитов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Разделение функций сотрудников по принятию решений о кредитовании и по мониторингу состояния кредитов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Проверка юридического оформления кредитных операций до принятия решения по их осуществлению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порядка установления (обоснования) лимитов и ограничений по активным операциям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лимитов кредитования на отдельных заемщиков, группы взаимосвязанных клиентов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внутренних рейтингов должника в рамках системы управления кредитным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анализа страновых рисков контрагентов по сделкам при осуществлении торгового финансирования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Внедрение новых форм кредитования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оценки рисков перед введением новых кредитных продуктов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Подверженность контрагентов и банков валютному риску вследствие предоставления кредитов в иностранной валюте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банком контроля за выполнением должником условий кредитного договора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предоставления новых кредитов юридическим лицам с неудовлетворительной структурой баланса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определения платежеспособности кредитополучателя на основании указанных им сведений, не подтвержденных документально</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установления в договорах порядка единовременного погашения задолженности в конце срока (особенно по крупным кредитам)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Факты некорректного заполнения либо использования при предоставлении кредита форм расчета платежеспособности должника (скоринг </w:t>
            </w:r>
            <w:r w:rsidRPr="0062641E">
              <w:lastRenderedPageBreak/>
              <w:t>кредитоспособности)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Факты необоснованного завышения кредитоспособности заявителя (физического лица) с целью определения суммы запрашиваемого кредита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принятия положительного решения о предоставлении кредита в случае, если уровень платежеспособности ниже установленного ЛНПА банка минимального значения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нерегулярного проведения анализа способности должника исполнить свои обязательства перед банком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принятия в качестве обеспечения обязательств неустойки, права требования денежных средств, находящихся на текущем (расчетном) счете, права получения лизинговых платежей, реализация которых вызывает сомнение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принятия решений о предоставлении кредитов при неадекватной оценке залога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оценки принятого в залог имущества (в частности, оценка недвижимости), осуществленной с нарушением законодательства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использования в качестве залога акций банка-кредитодателя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оформления нескольких видов залога; оформления в качестве дополнительного обеспечения залога прав, поручительств руководителей; требования по обеспечению поручительств залогом имущества поручителя; оформления обеспечения только на сумму основного долга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неадекватного контроля залогового имущества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Проблемы с реализацией предмета залога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Практика страхования предмета залога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неоднократного изменения сроков (в том числе промежуточных) погашения кредитов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осуществления подозрительных межбанковских финансовых операций кредитного характера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кредитования отдельных клиентов (инсайдеров и взаимосвязанных с ними лиц, аффилированных лиц, других клиентов) на более льготных условиях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Факты использования различных схем с целью ухода </w:t>
            </w:r>
            <w:r w:rsidRPr="0062641E">
              <w:lastRenderedPageBreak/>
              <w:t>от формирования специальных резервов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Факты использования различных схем для сокрытия фактического уровня кредитного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Систематическое осуществление предоплаты путем открытия покрытых (непокрытых) аккредитивов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лимитов на банки-корреспонденты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Ежеквартально/реже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финансового состояния и внешних рейтингов банков-корреспондентов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Ежемесячно/реже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Влияние результатов оценки кредитного риска на качество мониторинга кредитов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мониторинга обращаемости на рынках и котировок ценных бумаг</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использования операций с ценными бумагами в различных схемах регулирования денежных потоков (особенно не приносящих доход или убыточных), характеризующиеся большими объемами задействованных средств и (или) высокой частотой повторения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неотражения на счетах по учету дебиторской задолженности и счетах по учету средств в расчетах, несущих кредитный риск (особенно длительное время), сумм убытков, образовавшихся в результате операций с банковскими платежными карточками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мониторинга общего состава и качества кредитного портфеля в целях выявления концентрации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анализа причин возникновения проблемных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мер по возврату проблемных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обновления информации о внешних рейтингах клиентов (контрагентов)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Ежемесячно/реже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программного обеспечения по распределению активов по группам кредитного риска при расчете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стресс-тестов перед введением новых кредитных продуктов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методики проведения скоринга кредитоспособности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Использование скоринга кредитоспособности в рамках системы управления кредитным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Рассмотрение возможных неблагоприятных сценариев и их вероятностных последствий для заемщиков при принятии решений о кредитовании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и качество проверок службы внутреннего аудита по вопросам кредитования и расчета показателей ограничения концентрации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 Периодичность / недостатки аудита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кредитным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кредитного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6" w:name="a141"/>
            <w:bookmarkEnd w:id="66"/>
            <w:r w:rsidRPr="0062641E">
              <w:t>Приложение 9</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2333"/>
        <w:gridCol w:w="1433"/>
        <w:gridCol w:w="579"/>
        <w:gridCol w:w="1433"/>
        <w:gridCol w:w="579"/>
        <w:gridCol w:w="787"/>
        <w:gridCol w:w="1433"/>
        <w:gridCol w:w="579"/>
        <w:gridCol w:w="855"/>
      </w:tblGrid>
      <w:tr w:rsidR="0062641E" w:rsidRPr="0062641E" w:rsidTr="0062641E">
        <w:tc>
          <w:tcPr>
            <w:tcW w:w="0" w:type="auto"/>
            <w:gridSpan w:val="9"/>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АНАЛИЗА СТРУКТУРЫ И ДИНАМИКИ РЕСУРСНОЙ БАЗЫ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08" w:type="dxa"/>
              <w:bottom w:w="40" w:type="dxa"/>
              <w:right w:w="108" w:type="dxa"/>
            </w:tcMar>
            <w:hideMark/>
          </w:tcPr>
          <w:p w:rsidR="0062641E" w:rsidRPr="0062641E" w:rsidRDefault="0062641E">
            <w:pPr>
              <w:spacing w:line="280" w:lineRule="atLeast"/>
              <w:jc w:val="center"/>
              <w:rPr>
                <w:sz w:val="24"/>
                <w:szCs w:val="24"/>
              </w:rPr>
            </w:pPr>
            <w:r w:rsidRPr="0062641E">
              <w:t>01.05.20__</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01.01.20__</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01.01.20__</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показателя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темп роста, % (гр.4 /</w:t>
            </w:r>
            <w:r w:rsidRPr="0062641E">
              <w:br/>
              <w:t>/ гр.2 х</w:t>
            </w:r>
            <w:r w:rsidRPr="0062641E">
              <w:br/>
              <w:t>х 100)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темп роста, % (гр.7 /</w:t>
            </w:r>
            <w:r w:rsidRPr="0062641E">
              <w:br/>
              <w:t>/ гр.2 х</w:t>
            </w:r>
            <w:r w:rsidRPr="0062641E">
              <w:br/>
              <w:t>х 100)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Ресурсы, всего: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Нормативный капитал:</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 уставный фонд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 субординированный кредит (заем)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Привлеченные средства: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Средства клиентов: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 средства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1.1.1. средства на текущих (расчетных) счетах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 средства на счетах крупных клиентов</w:t>
            </w:r>
            <w:r w:rsidRPr="0062641E">
              <w:br/>
              <w:t>…</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1.1.2. вклады (депозиты)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 вклады (депозиты) крупных клиентов</w:t>
            </w:r>
            <w:r w:rsidRPr="0062641E">
              <w:br/>
              <w:t>…</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1.1.3. ценные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1.1.4. иные счета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 средства физических лиц</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1.2.1. вклады (депозиты)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1.2.2. ценные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1.2.3. иные счета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 Средства банков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2.1. средства на корреспондентских счетах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2.2. депозиты и кредиты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2.3. ценные бумаги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2.4. иные счета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 Средства Национального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3.1. депозиты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3.2. кредиты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3.3. иные счета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4. Прочие средства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 средства в расчетах: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банков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 клиентов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tbl>
      <w:tblPr>
        <w:tblW w:w="15000" w:type="dxa"/>
        <w:tblLook w:val="04A0" w:firstRow="1" w:lastRow="0" w:firstColumn="1" w:lastColumn="0" w:noHBand="0" w:noVBand="1"/>
      </w:tblPr>
      <w:tblGrid>
        <w:gridCol w:w="11400"/>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7" w:name="a142"/>
            <w:bookmarkEnd w:id="67"/>
            <w:r w:rsidRPr="0062641E">
              <w:t>Приложение 10</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15000" w:type="dxa"/>
        <w:tblLook w:val="04A0" w:firstRow="1" w:lastRow="0" w:firstColumn="1" w:lastColumn="0" w:noHBand="0" w:noVBand="1"/>
      </w:tblPr>
      <w:tblGrid>
        <w:gridCol w:w="1876"/>
        <w:gridCol w:w="1489"/>
        <w:gridCol w:w="1198"/>
        <w:gridCol w:w="1189"/>
        <w:gridCol w:w="1199"/>
        <w:gridCol w:w="1208"/>
        <w:gridCol w:w="1185"/>
        <w:gridCol w:w="1159"/>
        <w:gridCol w:w="1154"/>
        <w:gridCol w:w="1110"/>
        <w:gridCol w:w="1276"/>
        <w:gridCol w:w="957"/>
      </w:tblGrid>
      <w:tr w:rsidR="0062641E" w:rsidRPr="0062641E" w:rsidTr="0062641E">
        <w:tc>
          <w:tcPr>
            <w:tcW w:w="0" w:type="auto"/>
            <w:gridSpan w:val="1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 АНАЛИЗА ФОНДИРОВАНИЯ АКТИВОВ</w:t>
            </w:r>
          </w:p>
        </w:tc>
      </w:tr>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Пассивы на 01.XX.20XX</w:t>
            </w:r>
          </w:p>
        </w:tc>
        <w:tc>
          <w:tcPr>
            <w:tcW w:w="0" w:type="auto"/>
            <w:gridSpan w:val="11"/>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Активы на 01.XX.20XX</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по балансу, 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Ден. средства, драг-металлы и драг-камни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Средства на кор. счетах в Нац. банке и др. банках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Средства в Нац. банке (кроме средств на кор. счетах)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Меж-банков-ские кредиты и депозиты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Ценные бумаги, приобре-тенные банком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Кредиты юриди-ческим лицам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Кредиты физи-ческим лицам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Долго-срочные финан-совые вло-жения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Основные средства и немате-риальные активы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Прочие активы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Сумма по балансу, 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5 000 000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1 800 000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1 600 000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100 000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Средства на текущих (расчетных) счетах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88 %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Средства на кор. счетах других банков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44 %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Межбанковские кредиты и депозиты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Вклады (депозиты)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758 000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33 %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Средства физических лиц</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1 342 000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62 %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Ценные бумаги, выпущенные банком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450 000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Средства НБРБ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39 000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Кредиты, полученные от Правительства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24 %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Прочие пассивы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Капитал</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510 000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65 %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12"/>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gridSpan w:val="12"/>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Примечание. Ячейки таблицы показывают, какая доля активов определенного вида фондируется за счет отдельных пассивов. В результате сумма долей по активам определенного вида должна составить 100 %.</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8" w:name="a103"/>
            <w:bookmarkEnd w:id="68"/>
            <w:r w:rsidRPr="0062641E">
              <w:t>Приложение 11</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РИСКА ЛИКВИДНОСТИ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Нарушение нормативов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Несоблюдение лимитов/ограничений риска ликвидности, установленных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значений нормативов ликвидности на различные отчетные даты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Стабильные значения / резкие колебания значений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отрицательных несоответствий активов и пассивов по срокам погашения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доля в активах/пассивах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отрицательных несоответствий активов и пассивов по срокам погашения до 30 дней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Отношение суммы несоответствий к объему требуемой ликвидности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профиля риска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Уровень ликвидных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Высокий/приемлемый/низкий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Недостаток/избыток ликвидности в белорусских рублях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Значения показателей ликвидности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Недостаток/избыток ликвидности в иностранной валюте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Значения показателей ликвидности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ресурсной базы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основных источников формирования ресурсной базы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объема привлеченных банковских вкладов (депозитов)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количества клиентов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роста привлеченных ресурсов с ростом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планируемых показателей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обеспечения постоянными и условно-постоянными ресурсами кредитов клиентам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Высокая/приемлемая/низкая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темпов роста кредитной задолженности и постоянных и условно-постоянных привлеченных средств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диверсификации исходящих и входящих денежных потоков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Достаточная/недостаточная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Показатель зависимости от межбанковского рынка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Высокий/приемлемый/низкий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объемов лимитов межбанковских кредитов, открытых на банк банками-контрагентами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Концентрация риска зависимости от одного источника ресурсов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Доля в пассивах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концентрации риска при осуществлении активных операций с одним контрагентом (особенно нерезидентом)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Высокий/приемлемый/низкий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проблемных активов, в том числе кредитов, погашение которых происходит не в соответствии с запланированными графиками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неисполнения платежей клиентов в связи с отсутствием у банка средств на корреспондентском счете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Наличие/отсутствие/</w:t>
            </w:r>
            <w:r w:rsidRPr="0062641E">
              <w:br/>
              <w:t>Сумма/частота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Состояние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Удовлетворительное - недостаточно удовлетворительное - </w:t>
            </w:r>
            <w:r w:rsidRPr="0062641E">
              <w:lastRenderedPageBreak/>
              <w:t>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Степень риска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пруденциальной отчетности о нормативах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отражения активов, пассивов, внебалансовых требований и обязательств по срокам погашения исходя из условий договоров, без учета экономической сущности операций и предполагаемых сроков реализации (возврата) активов, исполнения обязательств при составлении отчета о выполнении нормативов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Несоблюдение принципа консервативности при отражении активов, пассивов, внебалансовых требований и обязательств по срокам погашения (в случае неопределенности в сроках) при составлении отчета о выполнении нормативов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сведений, направляемых структурным подразделением банка в головной банк для составления пруденциальной отчетности о выполнении нормативов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регламентирующих порядок расчета показателей ликвидности, в том числе составление сведений для расчета в структурных подразделениях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содержащих стратегию, политики, методики и процедуры управления ликвидностью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и соблюдение процедуры принятия коллегиальных решений по управлению ликвидностью и риском ликвидности, регламентирование компетенции, полномочий, порядка действия соответствующих комитетов, предоставление права единоличного решения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рекомендаций Национального банка, Базельского комитета при организации управления ликвидностью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Заинтересованность совета директоров (наблюдательного совета) банка в управлении ликвидностью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Участие исполнительного органа банка, коллегиальных органов управления ликвидностью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Эффективность системы управления структурными подразделениями банка с целью поддержания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автоматизированной системы и расчета показателей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эффективной системы сбора, обработки, анализа информации, позволяющей осуществлять расчет потребности в ликвидности и их внутренний мониторинг по всем основным валютам, с которыми работает банк, как индивидуально, так и на совокупной основе, и составлять своевременную управленческую отчетность для органов управления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процесса планирования ликвидности объему совершаемых и планируемых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альтернативных сценариев планирования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Прогнозирование движения денежных потоков на краткосрочный и среднесрочный периоды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возможности беспрепятственного доступа к рынку фондирования ликвидности (межбанковские кредиты, средства Национального банка, Министерства финансов Республики Беларусь)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Измерение (оценка), проведение внутреннего мониторинга и контролирования ликвидности своих позиций по основным валютам, с которыми работает банк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Оперативность принятия решений по управлению активами и пассивами, мобильное использование инструментов регулирования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Предоставление органам управления банка информации о состоянии ликвидности на регулярной основе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порядка установления (обоснования) лимитов и ограничений по позициям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лимитов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структурным подразделениям лимита остатков на субкорреспондентских счетах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структурным подразделениям показателей состояния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Факты использования различных схем для сокрытия фактической ликвидности и уровня риска ликвидности, регулирования нормативов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системы раннего предупреждения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расчета показателей ликвидности в соответствии с международными стандартами Базель III и использование его результатов в процессе принятия управленческих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инструментов мониторинга ликвидности в соответствии с международными стандартами Базель III при управлении ликвидностью и риском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и использование на практике количественных и качественных индикаторов раннего предупреждения о потенциальных проблемах с ликвидностью и возникновении стрессовой ситуации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методики проведения стресс-тестов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стресс-тестов ликвидности на практике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самооценки подверженности риску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Контроль головного банка за состоянием ликвидности на уровне структурных подразделений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и качество проверок службы внутреннего аудита по вопросам ликвидности и расчета нормативов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 / недостатки аудита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ликвидностью и риском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риска ликвидности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69" w:name="a104"/>
            <w:bookmarkEnd w:id="69"/>
            <w:r w:rsidRPr="0062641E">
              <w:t>Приложение 12</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 РАСЧЕТА СТАНДАРТИЗИРОВАННОГО ПРОЦЕНТНОГО ШОКА</w:t>
      </w:r>
    </w:p>
    <w:p w:rsidR="0062641E" w:rsidRPr="0062641E" w:rsidRDefault="0062641E" w:rsidP="0062641E">
      <w:pPr>
        <w:pStyle w:val="justify"/>
        <w:spacing w:line="280" w:lineRule="atLeast"/>
      </w:pPr>
      <w:r w:rsidRPr="0062641E">
        <w:lastRenderedPageBreak/>
        <w:t xml:space="preserve">1. Для расчета стандартизированного процентного шока используются данные отчета о позициях банковского и торгового портфеля, чувствительных к изменению процентной ставки (форма 28216), а также управленческого отчета о балансовых и внебалансовых требованиях и обязательствах, чувствительных к изменению процентной ставки. Активы и обязательства, а также все внебалансовые позиции, входящие в банковский портфель, чувствительные к изменению процентной ставки, распределяются в соответствующие временные интервалы, рекомендованные Базельским комитетом (графа 1 </w:t>
      </w:r>
      <w:r w:rsidRPr="0062641E">
        <w:t>таблицы 1</w:t>
      </w:r>
      <w:r w:rsidRPr="0062641E">
        <w:t>), для определения степени подверженности процентному риску в зависимости от срока, остающегося до даты погашения финансового инструмента (изменения процентной ставки).</w:t>
      </w:r>
    </w:p>
    <w:p w:rsidR="0062641E" w:rsidRPr="0062641E" w:rsidRDefault="0062641E" w:rsidP="0062641E">
      <w:pPr>
        <w:pStyle w:val="justify"/>
        <w:spacing w:line="280" w:lineRule="atLeast"/>
      </w:pPr>
      <w:r w:rsidRPr="0062641E">
        <w:t>2. В каждом временном интервале отдельно суммируются длинные и короткие позиции финансовых инструментов, после чего определяется чистая позиция временного интервала как разница между длинной и короткой позициями временного интервала.</w:t>
      </w:r>
    </w:p>
    <w:p w:rsidR="0062641E" w:rsidRPr="0062641E" w:rsidRDefault="0062641E" w:rsidP="0062641E">
      <w:pPr>
        <w:pStyle w:val="justify"/>
        <w:spacing w:line="280" w:lineRule="atLeast"/>
      </w:pPr>
      <w:r w:rsidRPr="0062641E">
        <w:t xml:space="preserve">3. Чистые позиции временных интервалов взвешиваются на коэффициенты, отражающие чувствительность позиций в различных временных интервалах к предполагаемому изменению процентных ставок (графы 5 и 8 </w:t>
      </w:r>
      <w:r w:rsidRPr="0062641E">
        <w:t>таблицы 1</w:t>
      </w:r>
      <w:r w:rsidRPr="0062641E">
        <w:t>). Проверяющему необходимо убедиться в том, что банк пересматривает показатели модифицированной дюрации для позиций в валютах стран, не входящих в Группу G-10, в зависимости от сложившейся ситуации на рынке, принимая во внимание изменение ставки рефинансирования и доходности финансовых инструментов.</w:t>
      </w:r>
    </w:p>
    <w:p w:rsidR="0062641E" w:rsidRPr="0062641E" w:rsidRDefault="0062641E" w:rsidP="0062641E">
      <w:pPr>
        <w:pStyle w:val="justify"/>
        <w:spacing w:line="280" w:lineRule="atLeast"/>
      </w:pPr>
      <w:r w:rsidRPr="0062641E">
        <w:t>4. По банковскому портфелю в каждой валюте отдельно суммируются взвешенные чистые длинные и короткие позиции временных интервалов, после чего определяется взвешенная чистая позиция банковского портфеля в данной валюте как разница между взвешенной чистой длинной и короткой позициями банковского портфеля в данной валюте.</w:t>
      </w:r>
    </w:p>
    <w:p w:rsidR="0062641E" w:rsidRPr="0062641E" w:rsidRDefault="0062641E" w:rsidP="0062641E">
      <w:pPr>
        <w:pStyle w:val="justify"/>
        <w:spacing w:line="280" w:lineRule="atLeast"/>
      </w:pPr>
      <w:r w:rsidRPr="0062641E">
        <w:t>5. По всему банковскому портфелю отдельно суммируются взвешенные чистые длинные и короткие позиции, рассчитанные для различных валют, после чего определяется взвешенная чистая позиция всего банковского портфеля как разница между взвешенной чистой длинной и короткой позициями всего банковского портфеля.</w:t>
      </w:r>
    </w:p>
    <w:p w:rsidR="0062641E" w:rsidRPr="0062641E" w:rsidRDefault="0062641E" w:rsidP="0062641E">
      <w:pPr>
        <w:pStyle w:val="justify"/>
        <w:spacing w:line="280" w:lineRule="atLeast"/>
      </w:pPr>
      <w:r w:rsidRPr="0062641E">
        <w:t>6. Полученная по результатам расчета сумма характеризует изменение экономической стоимости банка при заданном изменении процентных ставок. Уровень риска считается экстремальным, если экономическая стоимость банка в результате стандартизированного процентного шока снизится более чем на 20 % от суммарного размера капитала первого и второго уровней.</w:t>
      </w:r>
    </w:p>
    <w:p w:rsidR="0062641E" w:rsidRPr="0062641E" w:rsidRDefault="0062641E" w:rsidP="0062641E">
      <w:pPr>
        <w:pStyle w:val="justify"/>
        <w:spacing w:line="280" w:lineRule="atLeast"/>
      </w:pPr>
      <w:r w:rsidRPr="0062641E">
        <w:t> </w:t>
      </w:r>
    </w:p>
    <w:tbl>
      <w:tblPr>
        <w:tblW w:w="15000" w:type="dxa"/>
        <w:tblLook w:val="04A0" w:firstRow="1" w:lastRow="0" w:firstColumn="1" w:lastColumn="0" w:noHBand="0" w:noVBand="1"/>
      </w:tblPr>
      <w:tblGrid>
        <w:gridCol w:w="1676"/>
        <w:gridCol w:w="1686"/>
        <w:gridCol w:w="2256"/>
        <w:gridCol w:w="1626"/>
        <w:gridCol w:w="1882"/>
        <w:gridCol w:w="2256"/>
        <w:gridCol w:w="1626"/>
        <w:gridCol w:w="1992"/>
      </w:tblGrid>
      <w:tr w:rsidR="0062641E" w:rsidRPr="0062641E" w:rsidTr="0062641E">
        <w:tc>
          <w:tcPr>
            <w:tcW w:w="0" w:type="auto"/>
            <w:gridSpan w:val="8"/>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bookmarkStart w:id="70" w:name="a160"/>
            <w:bookmarkEnd w:id="70"/>
            <w:r w:rsidRPr="0062641E">
              <w:t>Таблица 1. Коэффициенты взвешивания</w:t>
            </w:r>
          </w:p>
        </w:tc>
      </w:tr>
      <w:tr w:rsidR="0062641E" w:rsidRPr="0062641E" w:rsidTr="0062641E">
        <w:tc>
          <w:tcPr>
            <w:tcW w:w="0" w:type="auto"/>
            <w:gridSpan w:val="8"/>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Временной интервал</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Середина временного интервала</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Для позиций в валютах стран Группы G-10</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Для позиций в валютах стран, не входящих в Группу</w:t>
            </w:r>
            <w:r w:rsidRPr="0062641E">
              <w:br/>
              <w:t>G-10 (в том числе для позиций в белорусских рублях)</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модифицированная дюрация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изменение доходности, б.п.</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коэффициент взвешивания</w:t>
            </w:r>
            <w:r w:rsidRPr="0062641E">
              <w:t>*</w:t>
            </w: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модифицированная дюрация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изменение доходности, б.п.</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коэффициент взвешивания</w:t>
            </w:r>
            <w:r w:rsidRPr="0062641E">
              <w:t>**</w:t>
            </w: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 1 месяца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 5 месяца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0,04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0,08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0,04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 до 3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 месяца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0,32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От 3 до 6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4,5 месяца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0,36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0,72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0,36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6 до 12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0,71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0,71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7,10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 до 2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 до 3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2,25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4,49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20,20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3 до 4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3,07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2,65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26,50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4 до 5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7,71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31,90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5 до 7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10,15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3,78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37,80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7 до 10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6,63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13,26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4,72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47,20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10 до 15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8,92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17,84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5,57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55,70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15 до 20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11,21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22,43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61,40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Свыше 20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22,5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13,01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26,03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6,41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64,10</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bookmarkStart w:id="71" w:name="a151"/>
      <w:bookmarkEnd w:id="71"/>
      <w:r w:rsidRPr="0062641E">
        <w:t>* Стандартные коэффициенты взвешивания определены Базельским комитетом исходя из следующих допущений: параллельный сдвиг в процентных ставках на 200 базисных пунктов; модифицированная дюрация рассчитана для каждого временного интервала исходя из его среднего значения; доходность финансовых инструментов - 5 % годовых.</w:t>
      </w:r>
    </w:p>
    <w:p w:rsidR="0062641E" w:rsidRPr="0062641E" w:rsidRDefault="0062641E" w:rsidP="0062641E">
      <w:pPr>
        <w:pStyle w:val="justify"/>
        <w:spacing w:line="280" w:lineRule="atLeast"/>
      </w:pPr>
      <w:bookmarkStart w:id="72" w:name="a152"/>
      <w:bookmarkEnd w:id="72"/>
      <w:r w:rsidRPr="0062641E">
        <w:t>** Коэффициенты взвешивания определены исходя из следующих допущений: параллельный сдвиг в процентных ставках на 1 000 базисных пунктов; модифицированная дюрация рассчитана для каждого временного интервала исходя из его среднего значения; доходность финансовых инструментов - 15 % годовых.</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 xml:space="preserve">В качестве примера рассматривается стандартизированный процентный шок по банковскому портфелю, состоящему из инструментов, номинированных в белорусских рублях. Рассчитываются взвешенные чистые позиции временных интервалов согласно </w:t>
      </w:r>
      <w:r w:rsidRPr="0062641E">
        <w:t>таблице 2</w:t>
      </w:r>
      <w:r w:rsidRPr="0062641E">
        <w:t>.</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4"/>
        <w:gridCol w:w="2338"/>
        <w:gridCol w:w="2367"/>
        <w:gridCol w:w="3016"/>
      </w:tblGrid>
      <w:tr w:rsidR="0062641E" w:rsidRPr="0062641E" w:rsidTr="0062641E">
        <w:tc>
          <w:tcPr>
            <w:tcW w:w="0" w:type="auto"/>
            <w:gridSpan w:val="4"/>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bookmarkStart w:id="73" w:name="a159"/>
            <w:bookmarkEnd w:id="73"/>
            <w:r w:rsidRPr="0062641E">
              <w:t>Таблица 2. Расчет взвешенных чистых позиций</w:t>
            </w:r>
          </w:p>
        </w:tc>
      </w:tr>
      <w:tr w:rsidR="0062641E" w:rsidRPr="0062641E" w:rsidTr="0062641E">
        <w:tc>
          <w:tcPr>
            <w:tcW w:w="0" w:type="auto"/>
            <w:gridSpan w:val="4"/>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Временной интервал</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Чистые позиции, 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Коэффициент взвешивания,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Взвешенные чистые позиции, млн.бел.руб.</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 1 месяца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180 000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720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 до 3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-58 000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-928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3 до 6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-49 000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-1 764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от 6 до 12 месяцев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-1 917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 до 2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-38 000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-4 940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2 до 3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-58 000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20,20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-11 716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3 до 4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26,50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-9 540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4 до 5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-22 000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31,90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-7 018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5 до 7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29 000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37,80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10 962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7 до 10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24 000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47,20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11 328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10 до 15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55,70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9 469</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 15 до 20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61,40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-15 350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свыше 20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-23 000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64,10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-14 743</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Таким образом, взвешенная чистая позиция банковского портфеля в белорусских рублях (-35 437 млн.бел.руб.) равна сумме взвешенных чистых длинных позиций (720 + 10 962 + 11 328 + 9 469) за вычетом суммы взвешенных чистых коротких позиций ( -928 - 1 764 - 1 917 - 4 940 - 11 716 - 9 540 - 7 018 - 15 350 - 14 743). Взвешенная чистая позиция банковского портфеля (-35 437 млн.бел.руб.) относится к суммарному размеру капитала 1-го и 2-го уровней (130 000 млн.бел.руб.): -35 437 / 130 000 х 100 = -27,26 %.</w:t>
      </w:r>
    </w:p>
    <w:p w:rsidR="0062641E" w:rsidRPr="0062641E" w:rsidRDefault="0062641E" w:rsidP="0062641E">
      <w:pPr>
        <w:pStyle w:val="justify"/>
        <w:spacing w:line="280" w:lineRule="atLeast"/>
      </w:pPr>
      <w:r w:rsidRPr="0062641E">
        <w:t>Данный показатель означает, что экономическая стоимость банка в результате стандартизированного процентного шока снизится на 27,26 % от суммарного размера капитала 1-го и 2-го уровней. В таком случае проверяющему следует убедиться, принимаются ли органами управления банка меры по ограничению (снижению) процентного риска банковского портфеля и (или) увеличению капитала для покрытия данного риска.</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74" w:name="a105"/>
            <w:bookmarkEnd w:id="74"/>
            <w:r w:rsidRPr="0062641E">
              <w:t>Приложение 13</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ПРОЦЕНТНОГО РИСКА БАНКОВСКОГО ПОРТФЕЛЯ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Положительная чистая процентная маржа по инструментам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Положительная разница между средними процентными ставками по балансовым требованиям и балансовым обязательствам, чувствительным к изменению </w:t>
            </w:r>
            <w:r w:rsidRPr="0062641E">
              <w:lastRenderedPageBreak/>
              <w:t>процентных ставок (спред)</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Положительная разница между средними процентными ставками по внебалансовым требованиям и внебалансовым обязательствам, чувствительным к изменению процентных ставок (спред)</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балансовых требований и балансовых обязательств,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доля в активах/пассивах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внебалансовых требований и внебалансовых обязательств,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доля в активах/пассивах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Сбалансированность активов (требований) и обязательств, чувствительных к изменению процентных ставок, по срокам погашения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профиля процентного риска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непроцентных доходов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стоимости привлеченных ресурсов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темпов изменения процентной ставки по активам темпам изменения стоимости пассивов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объема активов, чувствительных к изменению процентных ставок, объему обязательств,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Резкое (более чем на 20 %) изменение объема активов (обязательств) банка,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снижения экономической стоимости банка более чем на 20 % суммарного капитала 1-го и 2-го уровней в результате стандартизированного процентного шока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Получение процентных доходов, в том числе в результате кредитования клиентов с неустойчивым финансовым состоянием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Своевременное/несвоевременное В полном/неполном объеме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планов по процентным доходам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просроченных процентов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Регулярное погашение предоставляемых средств с нарушением сроков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Зависимость от межбанковских кредитов, характеризующихся неустойчивыми процентными </w:t>
            </w:r>
            <w:r w:rsidRPr="0062641E">
              <w:lastRenderedPageBreak/>
              <w:t>ставками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долгосрочных банковских вкладов (депозитов) с фиксированной ставкой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Удельный вес в обязательствах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процентного риска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аналитической пруденциальной отчетности о позициях банковского и торгового портфеля,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сведений, направляемых структурным подразделением банка в головной банк для составления аналитической пруденциальной отчетности о позициях банковского и торгового портфеля,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регламентирующих порядок составления аналитической пруденциальной отчетности о позициях банковского и торгового портфеля, чувствительных к изменению процентных ставок, в том числе составление сведений для отчета в структурных подразделениях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лимитов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эффективной системы сбора, обработки, анализа информации и информационной базы данных о процентных ставках, позволяющей осуществлять стандартизированный процентный шок на основе исторического наблюдения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процесса планирования процентных доходов объему совершаемых и планируемых операций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Регулирование процентных ставок по позициям банковского и торгового портфеля, чувствительным к изменению процентной ставки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плавающих (фиксированных) ставок по кредитным договорам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Использование плавающих (фиксированных) ставок по договорам банковского вклада (депозита)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Оговоренное право банка изменять процентные ставки по кредитным договорам в одностороннем порядке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Оговоренное право банка изменять процентные ставки по договорам банковского вклада (депозита) в одностороннем порядке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Оговоренное право погашения кредитов ранее срока окончания действия договора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Оговоренное право возврата банковских вкладов (депозитов) ранее срока окончания действия договора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моратория на уплату процентов по кредитам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Заключение кредитных договоров с фиксированной датой предоставления, размером кредита и процентной ставкой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Влияние акционеров и иных бенефициарных собственников на установление процентных ставок по инструментам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несоблюдения лимитов/ограничений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стандартизированного процентного шока на практике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Проводился / не проводился</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Информирование руководства о результатах стандартизированного процентного шока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руководством мер по результатам стандартизированного процентного шока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процентным риском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процентного риска банковского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75" w:name="a106"/>
            <w:bookmarkEnd w:id="75"/>
            <w:r w:rsidRPr="0062641E">
              <w:t>Приложение 14</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lastRenderedPageBreak/>
        <w:t>ПРИМЕРНЫЙ ПЕРЕЧЕНЬ ВОПРОСОВ ДЛЯ ПРОВЕРКИ ВНУТРЕННИХ МОДЕЛЕЙ ОЦЕНКИ РЫНОЧНОГО РИСКА В БАНКЕ</w:t>
      </w:r>
    </w:p>
    <w:p w:rsidR="0062641E" w:rsidRPr="0062641E" w:rsidRDefault="0062641E" w:rsidP="0062641E">
      <w:pPr>
        <w:pStyle w:val="justify"/>
        <w:spacing w:line="280" w:lineRule="atLeast"/>
      </w:pPr>
      <w:r w:rsidRPr="0062641E">
        <w:t>1. Осуществление и качество процессов внутренней валидации - независимой проверки системы оценки риска в процессе внутреннего аудита на регулярной основе (рекомендуется не реже одного раза в год).</w:t>
      </w:r>
    </w:p>
    <w:p w:rsidR="0062641E" w:rsidRPr="0062641E" w:rsidRDefault="0062641E" w:rsidP="0062641E">
      <w:pPr>
        <w:pStyle w:val="justify"/>
        <w:spacing w:line="280" w:lineRule="atLeast"/>
      </w:pPr>
      <w:r w:rsidRPr="0062641E">
        <w:t>2. Валидация формул, используемых в процессе вычислений и для определения стоимости финансовых инструментов квалифицированным подразделением, не вовлеченным в торговую деятельность банка.</w:t>
      </w:r>
    </w:p>
    <w:p w:rsidR="0062641E" w:rsidRPr="0062641E" w:rsidRDefault="0062641E" w:rsidP="0062641E">
      <w:pPr>
        <w:pStyle w:val="justify"/>
        <w:spacing w:line="280" w:lineRule="atLeast"/>
      </w:pPr>
      <w:r w:rsidRPr="0062641E">
        <w:t>3. Адекватность структуры внутренней модели видам банковской деятельности и географическому охвату.</w:t>
      </w:r>
    </w:p>
    <w:p w:rsidR="0062641E" w:rsidRPr="0062641E" w:rsidRDefault="0062641E" w:rsidP="0062641E">
      <w:pPr>
        <w:pStyle w:val="justify"/>
        <w:spacing w:line="280" w:lineRule="atLeast"/>
      </w:pPr>
      <w:r w:rsidRPr="0062641E">
        <w:t>4. Регулярное проведение банком бэк-тестирования внутренней системы оценки риска (сопоставления показателей, рассчитанных с использованием модели (например, VaR), и фактических значений, полученных в процессе функционирования банка).</w:t>
      </w:r>
    </w:p>
    <w:p w:rsidR="0062641E" w:rsidRPr="0062641E" w:rsidRDefault="0062641E" w:rsidP="0062641E">
      <w:pPr>
        <w:pStyle w:val="justify"/>
        <w:spacing w:line="280" w:lineRule="atLeast"/>
      </w:pPr>
      <w:r w:rsidRPr="0062641E">
        <w:t>Надежность показателей, рассчитанных с использованием модели, определяется на основе предоставленных банком результатов вычислений (например, VaR) и лежащих в их основе входящих данных.</w:t>
      </w:r>
    </w:p>
    <w:p w:rsidR="0062641E" w:rsidRPr="0062641E" w:rsidRDefault="0062641E" w:rsidP="0062641E">
      <w:pPr>
        <w:pStyle w:val="justify"/>
        <w:spacing w:line="280" w:lineRule="atLeast"/>
      </w:pPr>
      <w:r w:rsidRPr="0062641E">
        <w:t>5. Прозрачность и доступность данных и процессов, связанных с системой оценки риска (обеспечение доступа уполномоченных внешних проверяющих к детальному описанию модели и ее параметров).</w:t>
      </w:r>
    </w:p>
    <w:p w:rsidR="0062641E" w:rsidRPr="0062641E" w:rsidRDefault="0062641E" w:rsidP="0062641E">
      <w:pPr>
        <w:pStyle w:val="justify"/>
        <w:spacing w:line="280" w:lineRule="atLeast"/>
      </w:pPr>
      <w:r w:rsidRPr="0062641E">
        <w:t>В ходе проверки методологии оценки риска также целесообразно уделить внимание следующим вопросам:</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9"/>
        <w:gridCol w:w="7716"/>
      </w:tblGrid>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Метод моделирования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параметрическое, историческое, стохастическое моделирование (например, метод «Монте-Карло»)</w:t>
            </w:r>
          </w:p>
        </w:tc>
      </w:tr>
      <w:tr w:rsidR="0062641E" w:rsidRPr="0062641E" w:rsidTr="0062641E">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Классификация (группировка) позиций под риском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отнесения позиций под риском к торговому или банковскому портфелю</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признаки классификации (группировки) позиций под риском (например, тип эмитента, рейтинг, остаточный срок погашения, дюрация)</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Факторы риска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полнота и релевантность учитываемых факторов риска (например, к факторам риска относятся процентные ставки, курсы обмена валют, рыночные цены долевых инструментов и товаров)</w:t>
            </w:r>
          </w:p>
        </w:tc>
      </w:tr>
      <w:tr w:rsidR="0062641E" w:rsidRPr="0062641E" w:rsidTr="0062641E">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Статистические данные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репрезентативность статистических данных (выборки) для позиций под риском, фактически включенным банком в классификационную группу;</w:t>
            </w:r>
            <w:r w:rsidRPr="0062641E">
              <w:br/>
              <w:t>адекватность данных с учетом внешних условий (например, недооценка волатильности при существующем режиме валютного курса)</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глубина периода наблюдения (объем ретроспективных данных): рекомендуемая глубина периода наблюдения составляет не менее одного года; желательно учитывать текущую фазу экономического цикла</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частота обновления массива данных (например, не реже чем один раз в три месяца, а также в случаях резких колебаний факторов риска)</w:t>
            </w:r>
          </w:p>
        </w:tc>
      </w:tr>
      <w:tr w:rsidR="0062641E" w:rsidRPr="0062641E" w:rsidTr="0062641E">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Горизонт расчета (период удержания)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выбора горизонта расчета (например, исходя из срока удержания данного инструмента в портфеле, его ликвидности)</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адекватность применяемого горизонта расчета (например, для инструментов, входящих в активно управляемый торговый портфель, может устанавливаться </w:t>
            </w:r>
            <w:r w:rsidRPr="0062641E">
              <w:lastRenderedPageBreak/>
              <w:t>горизонт расчета, равный 1 дню; для некоторых инструментов горизонт расчета может составлять 1 неделю (5 дней), 2 недели (10 дней), 1 месяц (22 дня))</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Распределение вероятностей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выбора закона распределения (например, приемлемость нормального закона распределения)</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Волатильность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допущений (например, о нулевом значении математического ожидания случайной величины), правильность расчета, метод прогнозирования волатильности (например, равномерное или экспоненциальное взвешивание)</w:t>
            </w:r>
          </w:p>
        </w:tc>
      </w:tr>
      <w:tr w:rsidR="0062641E" w:rsidRPr="0062641E" w:rsidTr="0062641E">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Доверительный уровень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выбора доверительного уровня (например, на основании количества превышений оценочных показателей, рассчитанных с использованием модели (например, VaR), фактическими значениями, полученными в процессе функционирования банка)</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применяемого доверительного уровня (наиболее распространенные значения - 95 %, 99 %, 99,9 %)</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Корреляции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взаимосвязей и правильность расчета (при оценке риска портфеля)</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Применение итогового показателя (VaR)</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итогового показателя (VaR) при принятии управленческих решений (например, установление лимитов, внутренний мониторинг, определение стратегии и политики банка)</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76" w:name="a107"/>
            <w:bookmarkEnd w:id="76"/>
            <w:r w:rsidRPr="0062641E">
              <w:t>Приложение 15</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ПРОЦЕНТНОГО РИСКА ТОРГОВОГО ПОРТФЕЛЯ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Положительная чистая процентная маржа по инструментам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балансовых требований торгового портфеля,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доля в активах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внебалансовых обязательств торгового портфеля, чувствительных к изменению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доля во внебалансовых обязательствах</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Значительный объем операций со сверхчувствительными активами - например, фьючерсные контракты и сделки </w:t>
            </w:r>
            <w:r w:rsidRPr="0062641E">
              <w:lastRenderedPageBreak/>
              <w:t>СВОП</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Динамика профиля процентного риска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планов по процентным доходам по инструментам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(процент невыполнения)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просроченных процентов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процентного риска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требований к учету, классификации, реклассификации, переоценке финансовых инструментов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единообразного подхода к включению ценных бумаг в торговый либо кредитный портфель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эффективной системы сбора, обработки, анализа информации, позволяющей применять статистические методы измерения (оценки)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процесса планирования процентных доходов объему совершаемых и планируемых операций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Регулярная практика реклассификации ценных бумаг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Ежедневный контроль процентного риска торгового портфеля в структурных подразделениях банка, внутренних подразделениях головного офиса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модели оценки VaR</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Включение в планы финансирования в кризисных ситуациях альтернативных возможностей по управлению процентным риском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процентным риском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Уровень процентного риска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77" w:name="a108"/>
            <w:bookmarkEnd w:id="77"/>
            <w:r w:rsidRPr="0062641E">
              <w:t>Приложение 16</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ФОНДОВОГО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требований/обязательств, подверженных фондовому риску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Высокий/низкий</w:t>
            </w:r>
            <w:r w:rsidRPr="0062641E">
              <w:br/>
              <w:t>Сумма, доля в торговом портфеле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Объем высоколиквидных долевых инструментов в торговом портфеле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r w:rsidRPr="0062641E">
              <w:br/>
              <w:t>Доля в торговом портфеле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значительной брутто-позиции по страновому портфелю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значительной чистой позиции по страновому портфелю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стран</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контрагентов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сроков поставки/получения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концентрации странового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Наибольшая доля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концентрации долевых инструментов торгового портфеля по срокам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Наибольшая доля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профиля фондового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Финансовый результат от операций с долевыми инструментами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Положительный/отрицательный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Стабильность финансового результата от операций с долевыми инструментами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планов по доходам по долевым инструментам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(процент невыполнения)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Влияние инфляции на потерю доходности долевых инструментов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фондового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требований к учету, классификации, реклассификации, переоценке финансовых инструментов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в ЛНПА процедур принятия решений по приобретению, выбытию, классификации (реклассификации) ценных бумаг и подходов к определению их справедливой стоимости, правил документооборота по операциям с ценными бумагами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в ЛНПА метода оценки стоимости ценных бумаг при выбытии (ФИФО/ЛИФО)</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единообразного подхода к включению ценных бумаг в торговый либо банковский портфель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лимитов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эффективной системы сбора, обработки, анализа информации, позволяющей применять статистические методы оценки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процесса планирования доходов объему совершаемых и планируемых операций с долевыми инструментами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Регулярная практика реклассификации ценных бумаг торгового портфеля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Ежедневный контроль фондового риска в структурных подразделениях банка, внутренних подразделениях головного офиса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модели оценки VaR</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фондовым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фондового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78" w:name="a109"/>
            <w:bookmarkEnd w:id="78"/>
            <w:r w:rsidRPr="0062641E">
              <w:t>Приложение 17</w:t>
            </w:r>
            <w:r w:rsidRPr="0062641E">
              <w:br/>
              <w:t>к </w:t>
            </w:r>
            <w:r w:rsidRPr="0062641E">
              <w:t>Рекомендациям</w:t>
            </w:r>
            <w:r w:rsidRPr="0062641E">
              <w:t xml:space="preserve"> о методике </w:t>
            </w:r>
            <w:r w:rsidRPr="0062641E">
              <w:lastRenderedPageBreak/>
              <w:t>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ВАЛЮТНОГО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нормативов открытой позиции банка по валютному риску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требований/обязательств, подверженных валютному риску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Высокий/низкий</w:t>
            </w:r>
            <w:r w:rsidRPr="0062641E">
              <w:br/>
              <w:t>Сумма, доля в валюте баланса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значительной для банка длинной (короткой) валютной позиции по отдельным валютам (драгоценным металлам)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соотношение с валютой баланса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реализации валютного риска, выразившейся в получении убытков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Значительный для банка объем высокорисковых валютных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соотношение с валютой баланса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Полнота создания специальных резервов по активам, подверженным кредитному риску, номинированным в иностранной валюте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(объем недосозданных резервов)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стран</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валют (драгоценных металлов)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контрагентов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профиля валютного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Финансовый результат от валютных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Положительный/отрицательный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Стабильность финансового результата от валютных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планов по доходам по валютным операциям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(процент невыполнения)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валютного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собственных систем оценки и ограничения валютного риска по операциям с переоцениваемыми по мере изменения учетных цен согласно принятой учетной политике банка драгоценными металлами в виде мерных слитков и монет</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лимитов: по сделкам сроком погашения до 2 недель; по сделкам сроком погашения до 6 месяцев; по прочим сделкам; по дилерским (брокерским) операциям; по валютно-обменным операциям с наличной валютой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Ежедневно/реже</w:t>
            </w:r>
            <w:r w:rsidRPr="0062641E">
              <w:br/>
              <w:t>Раз в 2 недели / реже</w:t>
            </w:r>
            <w:r w:rsidRPr="0062641E">
              <w:br/>
              <w:t>Ежемесячно/реже</w:t>
            </w:r>
            <w:r w:rsidRPr="0062641E">
              <w:br/>
              <w:t>Ежедневно в конце рабочего дня / реже</w:t>
            </w:r>
            <w:r w:rsidRPr="0062641E">
              <w:br/>
              <w:t>Ежедневно в течение рабочего дня / реже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установленного порядка взаимодействия между головным банком и структурными подразделениями банка по поддержанию ОВП в пределах действующих нормативов и установленных лимитов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валютно-обменных операций, связанных с высоким уровнем странового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кредитных договорах условий о возможности погашения белорусскими рублями кредитов, выданных в иностранной валюте, и процентов по ним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процесса планирования доходов объему совершаемых и планируемых валютных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Ежедневный контроль валютного риска в структурных подразделениях банка, внутренних подразделениях головного офиса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осуществления валютно-обменных операций между структурными подразделениями банка для регулирования доходов и расходов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модели оценки VaR</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валютным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валютного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79" w:name="a110"/>
            <w:bookmarkEnd w:id="79"/>
            <w:r w:rsidRPr="0062641E">
              <w:t>Приложение 18</w:t>
            </w:r>
            <w:r w:rsidRPr="0062641E">
              <w:br/>
              <w:t>к </w:t>
            </w:r>
            <w:r w:rsidRPr="0062641E">
              <w:t>Рекомендациям</w:t>
            </w:r>
            <w:r w:rsidRPr="0062641E">
              <w:t xml:space="preserve"> о методике </w:t>
            </w:r>
            <w:r w:rsidRPr="0062641E">
              <w:lastRenderedPageBreak/>
              <w:t>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ТОВАРНОГО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требований/обязательств, подверженных товарному риску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Высокий/низкий</w:t>
            </w:r>
            <w:r w:rsidRPr="0062641E">
              <w:br/>
              <w:t>Сумма, доля в валюте баланса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реализации товарного риска, выразившейся в получении убытков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Значительный для банка объем операций с производными инструментами (производными ценными бумагами), базовым активом которых является товар</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соотношение с валютой баланса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Значительная для банка сумма запасов, поступивших в погашение задолженности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соотношение с валютой баланса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стран</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товаров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диверсификации в разрезе контрагентов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значительной брутто-позиции по товарам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значительной чистой позиции по каждому товару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профиля товарного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Ухудшение/улучшение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планов по доходам по операциям с товарами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(процент невыполнения)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операционных расходов на осуществление операций с товарами уровню полученных доходов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Стабильность и положительная динамика доходов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Ликвидность товаров, переданных банку в погашение задолженности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снижения значений нормативного капитала более чем на 10 % либо их несоответствия пруденциальным требованиям в результате шока включения стоимости имущества банка (объекта лизинга, аренды) в расчет величины товарного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Степень товарного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собственных систем оценки и ограничения товарного риска по операциям с памятными и слитковыми (инвестиционными) монетами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собственных систем оценки и ограничения товарного риска по операциям с запасами, поступившими в погашение задолженности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Ясность ЛНПА, отсутствие множественных исключений из правил, указание порядка принятия решений в случае нестандартных ситуаций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недостатков в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Четкое разграничение полномочий ответственных за управление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Четкое разделение функций по осуществлению операций и контролированию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пересмотра лимитов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эффективной системы сбора, обработки, анализа информации, позволяющей применять статистические методы измерения (оценки)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процесса планирования доходов объему совершаемых и планируемых операций с товарами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Ежедневный контроль товарного риска в структурных подразделениях банка, внутренних подразделениях головного офиса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модели оценки VaR</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товарным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товарного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justify"/>
        <w:spacing w:line="280" w:lineRule="atLeast"/>
      </w:pPr>
      <w:r w:rsidRPr="0062641E">
        <w:t> </w:t>
      </w:r>
    </w:p>
    <w:tbl>
      <w:tblPr>
        <w:tblW w:w="15000" w:type="dxa"/>
        <w:tblLook w:val="04A0" w:firstRow="1" w:lastRow="0" w:firstColumn="1" w:lastColumn="0" w:noHBand="0" w:noVBand="1"/>
      </w:tblPr>
      <w:tblGrid>
        <w:gridCol w:w="11400"/>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80" w:name="a124"/>
            <w:bookmarkEnd w:id="80"/>
            <w:r w:rsidRPr="0062641E">
              <w:t>Приложение 19</w:t>
            </w:r>
            <w:r w:rsidRPr="0062641E">
              <w:br/>
            </w:r>
            <w:r w:rsidRPr="0062641E">
              <w:lastRenderedPageBreak/>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15000" w:type="dxa"/>
        <w:tblLook w:val="04A0" w:firstRow="1" w:lastRow="0" w:firstColumn="1" w:lastColumn="0" w:noHBand="0" w:noVBand="1"/>
      </w:tblPr>
      <w:tblGrid>
        <w:gridCol w:w="1960"/>
        <w:gridCol w:w="1805"/>
        <w:gridCol w:w="1786"/>
        <w:gridCol w:w="1836"/>
        <w:gridCol w:w="1373"/>
        <w:gridCol w:w="1849"/>
        <w:gridCol w:w="2417"/>
        <w:gridCol w:w="1974"/>
      </w:tblGrid>
      <w:tr w:rsidR="0062641E" w:rsidRPr="0062641E" w:rsidTr="0062641E">
        <w:tc>
          <w:tcPr>
            <w:tcW w:w="0" w:type="auto"/>
            <w:gridSpan w:val="8"/>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МАТРИЦЫ ПОТЕРЬ В РАЗРЕЗЕ ИСТОЧНИКОВ ОПЕРАЦИОННОГО РИСКА И БИЗНЕС-ЛИНИЙ ДЛЯ ОЦЕНКИ ОПЕРАЦИОННОГО РИСКА</w:t>
            </w:r>
          </w:p>
        </w:tc>
      </w:tr>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Бизнес-линии</w:t>
            </w:r>
          </w:p>
        </w:tc>
        <w:tc>
          <w:tcPr>
            <w:tcW w:w="0" w:type="auto"/>
            <w:gridSpan w:val="7"/>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Источники операционного риска</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Внутреннее мошенничество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Внешнее мошенничество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Кадровая политика и безопасность труда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Клиенты, продукты и деловая практика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Причинение ущерба материальным активам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Нарушение непрерывности функционирования и сбои (отказы) систем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Осуществление деятельности и управление процессами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Корпоративное финансирование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Торговля и продажи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Розничные банковские услуги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Коммерческие банковские операции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Платежи и расчеты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Агентские услуги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Управление активами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Розничные брокерские услуги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81" w:name="a125"/>
            <w:bookmarkEnd w:id="81"/>
            <w:r w:rsidRPr="0062641E">
              <w:t>Приложение 20</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 ОЦЕНКИ ПОТЕРЬ БАНКА В РЕЗУЛЬТАТЕ ОПЕРАЦИОННЫХ ИНЦИДЕНТОВ</w:t>
      </w:r>
    </w:p>
    <w:p w:rsidR="0062641E" w:rsidRPr="0062641E" w:rsidRDefault="0062641E" w:rsidP="0062641E">
      <w:pPr>
        <w:pStyle w:val="justify"/>
        <w:spacing w:line="280" w:lineRule="atLeast"/>
      </w:pPr>
      <w:r w:rsidRPr="0062641E">
        <w:lastRenderedPageBreak/>
        <w:t>В помещении структурного подразделения банка, где установлено 4 сейфа и 3 компьютера, произошел пожар. Система пожарной безопасности сработала своевременно, однако в результате пожара полностью выведен из строя 1 компьютер; в дальнейшем получено страховое возмещение за ущерб, причиненный имуществу. В одном из сейфов безвозвратно испорчено 5 000 евро; 2 000 евро обгорели, но сохранили признаки платежеспособности купюр. Время простоя в работе структурного подразделения составило 2 часа. Персонал банка в соответствии с требованиями техники безопасности своевременно покинул место возгорания, поэтому не пострадал. При анкетировании клиентов, закрывающих счета в данном банке, установлено, что причиной закрытия одного из счетов назван пожар.</w:t>
      </w:r>
    </w:p>
    <w:p w:rsidR="0062641E" w:rsidRPr="0062641E" w:rsidRDefault="0062641E" w:rsidP="0062641E">
      <w:pPr>
        <w:pStyle w:val="justify"/>
        <w:spacing w:line="280" w:lineRule="atLeast"/>
      </w:pPr>
      <w:r w:rsidRPr="0062641E">
        <w:t>Исходные данные для оценки потерь представлены в таблице.</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7716"/>
        <w:gridCol w:w="1929"/>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Основные статьи потерь для оценки последствий операционного инцидента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w:t>
            </w:r>
            <w:r w:rsidRPr="0062641E">
              <w:br/>
              <w:t>(тыс.бел.руб.)</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Остаточная стоимость помещения</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136 068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Остаточная стоимость имущества помещения</w:t>
            </w:r>
            <w:r w:rsidRPr="0062641E">
              <w:br/>
              <w:t>в том числе остаточная стоимость выведенного из строя компьютера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41 460</w:t>
            </w:r>
            <w:r w:rsidRPr="0062641E">
              <w:br/>
              <w:t>1 350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Расходы на ремонт сейфа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429,8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Расходы на ремонт помещения</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715,7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Расходы на внеплановую установку нового компьютера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2 025</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Расходы на замену обгоревших купюр</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71,1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Стоимость простоя 1 часа работы структурного подразделения в соответствии с установленными в ЛНПА банка нормами</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1 000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Остаток средств на счете клиента, перечисленных ему после закрытия счета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9 000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Полученное банком страховое возмещение за ущерб, причиненный имуществу (компьютер)</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1 100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Полученное банком страховое возмещение за ущерб, причиненный имуществу (помещение)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715,7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Дополнительные данные для оценки последствий операционного инцидента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Величина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Официальный курс евро на дату происхождения операционного инцидента, тыс.руб.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7,03</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Ставка рефинансирования на дату происхождения операционного инцидента,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Экспертная оценка предполагаемого периода оборота безвозвратно утраченных 5 000 евро в соответствии с ЛНПА банка, дней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Срок привлечения денежных средств на банковский счет, закрытый клиентом, дней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Процентная маржа по виду банковского счета, закрытого клиентом,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Данные экспертных суждений для оценки условных потерь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w:t>
            </w:r>
            <w:r w:rsidRPr="0062641E">
              <w:br/>
              <w:t>(тыс.бел.руб.)</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Оценка величины страхового возмещения за ущерб, причиненный имуществу</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158 378,2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Оценка возможных расходов на восстановление помещения и его имущества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217 708,8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Оценка величины возможных компенсаций семьям погибших сотрудников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50 000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Оценка возможных расходов на поиск нового персонала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В соответствии с методикой количественной оценки прямых и косвенных потерь от операционных инцидентов, упущенной выгоды, а также условных потерь, содержащейся в ЛНПА, оценка потерь банка производится следующим образом:</w:t>
      </w:r>
    </w:p>
    <w:p w:rsidR="0062641E" w:rsidRPr="0062641E" w:rsidRDefault="0062641E" w:rsidP="0062641E">
      <w:pPr>
        <w:pStyle w:val="justify"/>
        <w:spacing w:line="280" w:lineRule="atLeast"/>
      </w:pPr>
      <w:r w:rsidRPr="0062641E">
        <w:t>1. Сумма понесенных прямых потерь равняется сумме остаточной стоимости компьютера, 5 000 безвозвратно утраченных евро в пересчете по официальному курсу на дату операционного инцидента и дополнительных затрат на ремонт сейфа и помещения, внеплановую установку нового компьютера и обмен испорченных 2 000 евро на новые купюры. Таким образом, сумма понесенных прямых потерь (Пон</w:t>
      </w:r>
      <w:r w:rsidRPr="0062641E">
        <w:rPr>
          <w:vertAlign w:val="subscript"/>
        </w:rPr>
        <w:t>пр</w:t>
      </w:r>
      <w:r w:rsidRPr="0062641E">
        <w:t xml:space="preserve">) составляет: </w:t>
      </w:r>
    </w:p>
    <w:p w:rsidR="0062641E" w:rsidRPr="0062641E" w:rsidRDefault="0062641E" w:rsidP="0062641E">
      <w:pPr>
        <w:pStyle w:val="y3"/>
        <w:spacing w:line="280" w:lineRule="atLeast"/>
      </w:pPr>
      <w:r w:rsidRPr="0062641E">
        <w:t>Пон</w:t>
      </w:r>
      <w:r w:rsidRPr="0062641E">
        <w:rPr>
          <w:vertAlign w:val="subscript"/>
        </w:rPr>
        <w:t>пр</w:t>
      </w:r>
      <w:r w:rsidRPr="0062641E">
        <w:t> = 1350 + 5 000 х 7,03 + 429,8 + 715,7 + 2 025 + 71,1 = 39 741,6 (тыс.бел.руб.)</w:t>
      </w:r>
    </w:p>
    <w:p w:rsidR="0062641E" w:rsidRPr="0062641E" w:rsidRDefault="0062641E" w:rsidP="0062641E">
      <w:pPr>
        <w:pStyle w:val="justify"/>
        <w:spacing w:line="280" w:lineRule="atLeast"/>
      </w:pPr>
      <w:r w:rsidRPr="0062641E">
        <w:t>2. Понесенные косвенные потери (Пон</w:t>
      </w:r>
      <w:r w:rsidRPr="0062641E">
        <w:rPr>
          <w:vertAlign w:val="subscript"/>
        </w:rPr>
        <w:t>косв</w:t>
      </w:r>
      <w:r w:rsidRPr="0062641E">
        <w:t>) оцениваются на основе вынесения мотивированного суждения экспертной комиссией, которая признала, что операционный инцидент не повлиял на качество работы банка, но оказал негативное влияние на репутацию банка, что выразилось в закрытии клиентом банковского счета и оттоке из банка денежных средств в сумме 9 000 тыс.бел.руб.:</w:t>
      </w:r>
    </w:p>
    <w:p w:rsidR="0062641E" w:rsidRPr="0062641E" w:rsidRDefault="0062641E" w:rsidP="0062641E">
      <w:pPr>
        <w:pStyle w:val="y3"/>
        <w:spacing w:line="280" w:lineRule="atLeast"/>
      </w:pPr>
      <w:r w:rsidRPr="0062641E">
        <w:t>Пон</w:t>
      </w:r>
      <w:r w:rsidRPr="0062641E">
        <w:rPr>
          <w:vertAlign w:val="subscript"/>
        </w:rPr>
        <w:t>косв</w:t>
      </w:r>
      <w:r w:rsidRPr="0062641E">
        <w:t> = 9 000 (тыс.бел.руб.)</w:t>
      </w:r>
    </w:p>
    <w:p w:rsidR="0062641E" w:rsidRPr="0062641E" w:rsidRDefault="0062641E" w:rsidP="0062641E">
      <w:pPr>
        <w:pStyle w:val="justify"/>
        <w:spacing w:line="280" w:lineRule="atLeast"/>
      </w:pPr>
      <w:r w:rsidRPr="0062641E">
        <w:t>3. Потенциальные потери от операционного инцидента не возникли, поскольку система пожарной безопасности сработала своевременно.</w:t>
      </w:r>
    </w:p>
    <w:p w:rsidR="0062641E" w:rsidRPr="0062641E" w:rsidRDefault="0062641E" w:rsidP="0062641E">
      <w:pPr>
        <w:pStyle w:val="justify"/>
        <w:spacing w:line="280" w:lineRule="atLeast"/>
      </w:pPr>
      <w:r w:rsidRPr="0062641E">
        <w:t>4. Величина упущенной выгоды от операционного инцидента представляет собой сумму процентного дохода от 5 000 евро по ставке рефинансирования на дату возникновения операционного инцидента за предполагаемый период оборота данных денежных средств; процентного дохода от средств клиента, выведенных из банка, исходя из заложенной в данный вид банковского счета процентной маржи и срока привлечения денежных средств; неполученной прибыли от простоя структурного подразделения в течение 2 часов, оцениваемой по установленным в ЛНПА банка нормам. Таким образом, упущенные выгоды (УВ) составляют:</w:t>
      </w:r>
    </w:p>
    <w:p w:rsidR="0062641E" w:rsidRPr="0062641E" w:rsidRDefault="0062641E" w:rsidP="0062641E">
      <w:pPr>
        <w:pStyle w:val="y3"/>
        <w:spacing w:line="280" w:lineRule="atLeast"/>
      </w:pPr>
      <w:r w:rsidRPr="0062641E">
        <w:t>УВ = 5 000 х 7,03 х 0,14 х 5 / 360 + 9 000 х 0,04 х 90 / 360 + 1 000 х 2 = 2 158,35 (тыс.бел.руб.)</w:t>
      </w:r>
    </w:p>
    <w:p w:rsidR="0062641E" w:rsidRPr="0062641E" w:rsidRDefault="0062641E" w:rsidP="0062641E">
      <w:pPr>
        <w:pStyle w:val="justify"/>
        <w:spacing w:line="280" w:lineRule="atLeast"/>
      </w:pPr>
      <w:r w:rsidRPr="0062641E">
        <w:t xml:space="preserve">5. Сумма возмещения потерь (ВП) составляет сумму полученного банком страхового возмещения за ущерб, причиненный имуществу (компьютер и помещение): </w:t>
      </w:r>
    </w:p>
    <w:p w:rsidR="0062641E" w:rsidRPr="0062641E" w:rsidRDefault="0062641E" w:rsidP="0062641E">
      <w:pPr>
        <w:pStyle w:val="y3"/>
        <w:spacing w:line="280" w:lineRule="atLeast"/>
      </w:pPr>
      <w:r w:rsidRPr="0062641E">
        <w:t>ВП = 1 100 + 715,7 = 1 815,7 (тыс.бел.руб.)</w:t>
      </w:r>
    </w:p>
    <w:p w:rsidR="0062641E" w:rsidRPr="0062641E" w:rsidRDefault="0062641E" w:rsidP="0062641E">
      <w:pPr>
        <w:pStyle w:val="justify"/>
        <w:spacing w:line="280" w:lineRule="atLeast"/>
      </w:pPr>
      <w:r w:rsidRPr="0062641E">
        <w:t>6. Для предоставления детализированных отчетов руководству в банке предусмотрена оценка условных потерь, а также определение итогового прямого воздействия операционного инцидента на деятельность банка.</w:t>
      </w:r>
    </w:p>
    <w:p w:rsidR="0062641E" w:rsidRPr="0062641E" w:rsidRDefault="0062641E" w:rsidP="0062641E">
      <w:pPr>
        <w:pStyle w:val="justify"/>
        <w:spacing w:line="280" w:lineRule="atLeast"/>
      </w:pPr>
      <w:r w:rsidRPr="0062641E">
        <w:lastRenderedPageBreak/>
        <w:t>В расчет условных потерь включаются: остаточная стоимость всего помещения структурного подразделения и находящегося в нем имущества; экспертная оценка величины страхового возмещения (со знаком минус) за ущерб, причиненный имуществу, и предполагаемых расходов на восстановление помещения и его имущества; наличные денежные средства в сейфах и иные денежные ценности, находящиеся в помещении; экспертная оценка величины возможных компенсаций семьям погибших сотрудников, возможных расходов на поиск нового персонала, возможных косвенных потерь; понесенные потери от операционного инцидента (со знаком минус). Таким образом, условные потери (УП) составят:</w:t>
      </w:r>
    </w:p>
    <w:p w:rsidR="0062641E" w:rsidRPr="0062641E" w:rsidRDefault="0062641E" w:rsidP="0062641E">
      <w:pPr>
        <w:pStyle w:val="y3"/>
        <w:spacing w:line="280" w:lineRule="atLeast"/>
      </w:pPr>
      <w:r w:rsidRPr="0062641E">
        <w:t>УП = 136 068 + 41 460 - 158 378,2 + 217 708,8 + 7 000 х 7,03 + 50 000 + 100 - (39 741,6 + 9 000) = 287 427 (тыс.бел.руб.)</w:t>
      </w:r>
    </w:p>
    <w:p w:rsidR="0062641E" w:rsidRPr="0062641E" w:rsidRDefault="0062641E" w:rsidP="0062641E">
      <w:pPr>
        <w:pStyle w:val="justify"/>
        <w:spacing w:line="280" w:lineRule="atLeast"/>
      </w:pPr>
      <w:r w:rsidRPr="0062641E">
        <w:t>Итоговое прямое воздействие операционного инцидента на деятельность банка (ИВ</w:t>
      </w:r>
      <w:r w:rsidRPr="0062641E">
        <w:rPr>
          <w:vertAlign w:val="subscript"/>
        </w:rPr>
        <w:t>пр</w:t>
      </w:r>
      <w:r w:rsidRPr="0062641E">
        <w:t>) рассчитывается как разность понесенных прямых потерь от операционного инцидента (Пон</w:t>
      </w:r>
      <w:r w:rsidRPr="0062641E">
        <w:rPr>
          <w:vertAlign w:val="subscript"/>
        </w:rPr>
        <w:t>пр</w:t>
      </w:r>
      <w:r w:rsidRPr="0062641E">
        <w:t xml:space="preserve">) и полученной суммы возмещения потерь по нему (ВП): </w:t>
      </w:r>
    </w:p>
    <w:p w:rsidR="0062641E" w:rsidRPr="0062641E" w:rsidRDefault="0062641E" w:rsidP="0062641E">
      <w:pPr>
        <w:pStyle w:val="y3"/>
        <w:spacing w:line="280" w:lineRule="atLeast"/>
      </w:pPr>
      <w:r w:rsidRPr="0062641E">
        <w:t>ИВ</w:t>
      </w:r>
      <w:r w:rsidRPr="0062641E">
        <w:rPr>
          <w:vertAlign w:val="subscript"/>
        </w:rPr>
        <w:t>пр</w:t>
      </w:r>
      <w:r w:rsidRPr="0062641E">
        <w:t> = 39 741,6 - 1 815,7 = 37 925,9 (тыс.бел.руб.)</w:t>
      </w:r>
    </w:p>
    <w:p w:rsidR="0062641E" w:rsidRPr="0062641E" w:rsidRDefault="0062641E" w:rsidP="0062641E">
      <w:pPr>
        <w:pStyle w:val="justify"/>
        <w:spacing w:line="280" w:lineRule="atLeast"/>
      </w:pPr>
      <w:r w:rsidRPr="0062641E">
        <w:t>7. В отчет, предоставляемый Национальному банку в составе информации об операционных инцидентах, включаются:</w:t>
      </w:r>
    </w:p>
    <w:p w:rsidR="0062641E" w:rsidRPr="0062641E" w:rsidRDefault="0062641E" w:rsidP="0062641E">
      <w:pPr>
        <w:pStyle w:val="justify"/>
        <w:spacing w:line="280" w:lineRule="atLeast"/>
      </w:pPr>
      <w:r w:rsidRPr="0062641E">
        <w:t>в поле «сумма понесенных прямых потерь» - сумма 39 741,6 тыс.бел.руб.,</w:t>
      </w:r>
    </w:p>
    <w:p w:rsidR="0062641E" w:rsidRPr="0062641E" w:rsidRDefault="0062641E" w:rsidP="0062641E">
      <w:pPr>
        <w:pStyle w:val="justify"/>
        <w:spacing w:line="280" w:lineRule="atLeast"/>
      </w:pPr>
      <w:r w:rsidRPr="0062641E">
        <w:t>в поле «сумма понесенных косвенных потерь» - сумма 9 000 тыс.бел.руб.;</w:t>
      </w:r>
    </w:p>
    <w:p w:rsidR="0062641E" w:rsidRPr="0062641E" w:rsidRDefault="0062641E" w:rsidP="0062641E">
      <w:pPr>
        <w:pStyle w:val="justify"/>
        <w:spacing w:line="280" w:lineRule="atLeast"/>
      </w:pPr>
      <w:r w:rsidRPr="0062641E">
        <w:t>в поле «сумма потенциальных потерь» - сумма 0 тыс.бел.руб.;</w:t>
      </w:r>
    </w:p>
    <w:p w:rsidR="0062641E" w:rsidRPr="0062641E" w:rsidRDefault="0062641E" w:rsidP="0062641E">
      <w:pPr>
        <w:pStyle w:val="justify"/>
        <w:spacing w:line="280" w:lineRule="atLeast"/>
      </w:pPr>
      <w:r w:rsidRPr="0062641E">
        <w:t>в поле «общая сумма понесенных потерь и (или) потенциальных потерь» - сумма 48 741,6 тыс.бел.руб., полученная путем нахождения суммы понесенных прямых, понесенных косвенных и потенциальных потерь (39 741,6 + 9 000 + 0).</w:t>
      </w:r>
    </w:p>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82" w:name="a126"/>
            <w:bookmarkEnd w:id="82"/>
            <w:r w:rsidRPr="0062641E">
              <w:t>Приложение 21</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ПРИМЕРЫ РАСЧЕТА ВЕЛИЧИНЫ ОПЕРАЦИОННОГО РИСКА В СООТВЕТСТВИИ С БАЗОВЫМ ИНДИКАТИВНЫМ ПОДХОДОМ</w:t>
      </w:r>
    </w:p>
    <w:p w:rsidR="0062641E" w:rsidRPr="0062641E" w:rsidRDefault="0062641E" w:rsidP="0062641E">
      <w:pPr>
        <w:pStyle w:val="justify"/>
        <w:spacing w:line="280" w:lineRule="atLeast"/>
      </w:pPr>
      <w:r w:rsidRPr="0062641E">
        <w:t>Пример 1. Исходные данные для расчета величины операционного риска в соответствии с базовым индикативным подходом по состоянию на 1 января 2014 г. представлены в таблице.</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5787"/>
        <w:gridCol w:w="1254"/>
        <w:gridCol w:w="1254"/>
        <w:gridCol w:w="1350"/>
      </w:tblGrid>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статьи</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по годам (млн.руб.)</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2011</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2012</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2013</w:t>
            </w:r>
            <w:r w:rsidRPr="0062641E">
              <w:t>*</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Чистые процентные доходы</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 Чистые непроцентные доходы (строки 1.1 + 1.2 +</w:t>
            </w:r>
            <w:r w:rsidRPr="0062641E">
              <w:br/>
              <w:t>+ 1.3 + 1.4 + 1.5)</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186</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-87</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w:t>
            </w:r>
            <w:r w:rsidRPr="0062641E">
              <w:br/>
            </w:r>
            <w:r w:rsidRPr="0062641E">
              <w:lastRenderedPageBreak/>
              <w:t>1.1. чистые комиссионные доходы</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br/>
            </w:r>
            <w:r w:rsidRPr="0062641E">
              <w:lastRenderedPageBreak/>
              <w:t>105</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br/>
            </w:r>
            <w:r w:rsidRPr="0062641E">
              <w:lastRenderedPageBreak/>
              <w:t>-91</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br/>
            </w:r>
            <w:r w:rsidRPr="0062641E">
              <w:lastRenderedPageBreak/>
              <w:t>70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1.2. чистые доходы по операциям с производными финансовыми инструментами</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w:t>
            </w:r>
          </w:p>
        </w:tc>
      </w:tr>
    </w:tbl>
    <w:p w:rsidR="0062641E" w:rsidRPr="0062641E" w:rsidRDefault="0062641E" w:rsidP="0062641E">
      <w:pPr>
        <w:spacing w:line="280" w:lineRule="atLeast"/>
      </w:pPr>
      <w:r w:rsidRPr="0062641E">
        <w:t xml:space="preserve">1.3. чистые доходы по операциям с ценными бумагами, классифицированными «для торговли», учитываемыми по справедливой стоимости с отражением результатов переоценки на счетах доходов и расходов в соответствии с НСФО 39 </w:t>
      </w:r>
    </w:p>
    <w:p w:rsidR="0062641E" w:rsidRPr="0062641E" w:rsidRDefault="0062641E" w:rsidP="0062641E">
      <w:pPr>
        <w:spacing w:line="280" w:lineRule="atLeast"/>
        <w:jc w:val="center"/>
      </w:pPr>
      <w:r w:rsidRPr="0062641E">
        <w:t>40</w:t>
      </w:r>
    </w:p>
    <w:p w:rsidR="0062641E" w:rsidRPr="0062641E" w:rsidRDefault="0062641E" w:rsidP="0062641E">
      <w:pPr>
        <w:spacing w:line="280" w:lineRule="atLeast"/>
        <w:jc w:val="center"/>
      </w:pPr>
      <w:r w:rsidRPr="0062641E">
        <w:t>20</w:t>
      </w:r>
    </w:p>
    <w:p w:rsidR="0062641E" w:rsidRPr="0062641E" w:rsidRDefault="0062641E" w:rsidP="0062641E">
      <w:pPr>
        <w:spacing w:line="280" w:lineRule="atLeast"/>
        <w:jc w:val="center"/>
      </w:pPr>
      <w:r w:rsidRPr="0062641E">
        <w:t>36</w:t>
      </w:r>
    </w:p>
    <w:p w:rsidR="0062641E" w:rsidRPr="0062641E" w:rsidRDefault="0062641E" w:rsidP="0062641E">
      <w:pPr>
        <w:spacing w:line="280" w:lineRule="atLeast"/>
      </w:pPr>
      <w:r w:rsidRPr="0062641E">
        <w:t xml:space="preserve">1.4. чистые доходы по операциям с иностранной валютой </w:t>
      </w:r>
    </w:p>
    <w:p w:rsidR="0062641E" w:rsidRPr="0062641E" w:rsidRDefault="0062641E" w:rsidP="0062641E">
      <w:pPr>
        <w:spacing w:line="280" w:lineRule="atLeast"/>
        <w:jc w:val="center"/>
      </w:pPr>
      <w:r w:rsidRPr="0062641E">
        <w:t>10</w:t>
      </w:r>
    </w:p>
    <w:p w:rsidR="0062641E" w:rsidRPr="0062641E" w:rsidRDefault="0062641E" w:rsidP="0062641E">
      <w:pPr>
        <w:spacing w:line="280" w:lineRule="atLeast"/>
        <w:jc w:val="center"/>
      </w:pPr>
      <w:r w:rsidRPr="0062641E">
        <w:t>-70</w:t>
      </w:r>
    </w:p>
    <w:p w:rsidR="0062641E" w:rsidRPr="0062641E" w:rsidRDefault="0062641E" w:rsidP="0062641E">
      <w:pPr>
        <w:spacing w:line="280" w:lineRule="atLeast"/>
        <w:jc w:val="center"/>
      </w:pPr>
      <w:r w:rsidRPr="0062641E">
        <w:t>-40</w:t>
      </w:r>
    </w:p>
    <w:p w:rsidR="0062641E" w:rsidRPr="0062641E" w:rsidRDefault="0062641E" w:rsidP="0062641E">
      <w:pPr>
        <w:spacing w:line="280" w:lineRule="atLeast"/>
      </w:pPr>
      <w:r w:rsidRPr="0062641E">
        <w:t xml:space="preserve">1.5. чистые доходы по операциям с драгоценными металлами и драгоценными камнями </w:t>
      </w:r>
    </w:p>
    <w:p w:rsidR="0062641E" w:rsidRPr="0062641E" w:rsidRDefault="0062641E" w:rsidP="0062641E">
      <w:pPr>
        <w:spacing w:line="280" w:lineRule="atLeast"/>
        <w:jc w:val="center"/>
      </w:pPr>
      <w:r w:rsidRPr="0062641E">
        <w:t>31</w:t>
      </w:r>
    </w:p>
    <w:p w:rsidR="0062641E" w:rsidRPr="0062641E" w:rsidRDefault="0062641E" w:rsidP="0062641E">
      <w:pPr>
        <w:spacing w:line="280" w:lineRule="atLeast"/>
        <w:jc w:val="center"/>
      </w:pPr>
      <w:r w:rsidRPr="0062641E">
        <w:t>48</w:t>
      </w:r>
    </w:p>
    <w:p w:rsidR="0062641E" w:rsidRPr="0062641E" w:rsidRDefault="0062641E" w:rsidP="0062641E">
      <w:pPr>
        <w:spacing w:line="280" w:lineRule="atLeast"/>
        <w:jc w:val="center"/>
      </w:pPr>
      <w:r w:rsidRPr="0062641E">
        <w:t>27</w:t>
      </w:r>
    </w:p>
    <w:p w:rsidR="0062641E" w:rsidRPr="0062641E" w:rsidRDefault="0062641E" w:rsidP="0062641E">
      <w:pPr>
        <w:spacing w:line="280" w:lineRule="atLeast"/>
      </w:pPr>
      <w:r w:rsidRPr="0062641E">
        <w:t xml:space="preserve">3. Ежегодный валовой доход (строки 1 + 2) </w:t>
      </w:r>
    </w:p>
    <w:p w:rsidR="0062641E" w:rsidRPr="0062641E" w:rsidRDefault="0062641E" w:rsidP="0062641E">
      <w:pPr>
        <w:spacing w:line="280" w:lineRule="atLeast"/>
        <w:jc w:val="center"/>
      </w:pPr>
      <w:r w:rsidRPr="0062641E">
        <w:t>456</w:t>
      </w:r>
    </w:p>
    <w:p w:rsidR="0062641E" w:rsidRPr="0062641E" w:rsidRDefault="0062641E" w:rsidP="0062641E">
      <w:pPr>
        <w:spacing w:line="280" w:lineRule="atLeast"/>
        <w:jc w:val="center"/>
      </w:pPr>
      <w:r w:rsidRPr="0062641E">
        <w:t>-7</w:t>
      </w:r>
    </w:p>
    <w:p w:rsidR="0062641E" w:rsidRPr="0062641E" w:rsidRDefault="0062641E" w:rsidP="0062641E">
      <w:pPr>
        <w:spacing w:line="280" w:lineRule="atLeast"/>
        <w:jc w:val="center"/>
      </w:pPr>
      <w:r w:rsidRPr="0062641E">
        <w:t>258</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bookmarkStart w:id="83" w:name="a153"/>
      <w:bookmarkEnd w:id="83"/>
      <w:r w:rsidRPr="0062641E">
        <w:t>* Величины соответствующих доходов за 2013 год определены по данным формы отчетности «Бухгалтерский баланс» по состоянию на 1 января с отчетными данными до закрытия счетов доходов и расходов.</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В расчет величины операционного риска по состоянию на 1 января 2014 г. принимаются положительные величины ежегодных валовых доходов банка за 2011 и 2013 годы, количество лет для расчета принимается равным 2.</w:t>
      </w:r>
    </w:p>
    <w:p w:rsidR="0062641E" w:rsidRPr="0062641E" w:rsidRDefault="0062641E" w:rsidP="0062641E">
      <w:pPr>
        <w:pStyle w:val="justify"/>
        <w:spacing w:line="280" w:lineRule="atLeast"/>
      </w:pPr>
      <w:r w:rsidRPr="0062641E">
        <w:t>Величина операционного риска (ОР) по состоянию на 1 января 2014 г. составит:</w:t>
      </w:r>
    </w:p>
    <w:p w:rsidR="0062641E" w:rsidRPr="0062641E" w:rsidRDefault="0062641E" w:rsidP="0062641E">
      <w:pPr>
        <w:pStyle w:val="y3"/>
        <w:spacing w:line="280" w:lineRule="atLeast"/>
      </w:pPr>
      <w:r w:rsidRPr="0062641E">
        <w:t>ОР = 0,15 х ((456 + 258) / 2) = 53,55 (млн.бел.руб.)</w:t>
      </w:r>
    </w:p>
    <w:p w:rsidR="0062641E" w:rsidRPr="0062641E" w:rsidRDefault="0062641E" w:rsidP="0062641E">
      <w:pPr>
        <w:pStyle w:val="justify"/>
        <w:spacing w:line="280" w:lineRule="atLeast"/>
      </w:pPr>
      <w:r w:rsidRPr="0062641E">
        <w:t>Пример 2. Исходные данные для расчета величины операционного риска в соответствии с базовым индикативным подходом по состоянию на 1 января 2014 г. представлены в таблице.</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5787"/>
        <w:gridCol w:w="1254"/>
        <w:gridCol w:w="1254"/>
        <w:gridCol w:w="1350"/>
      </w:tblGrid>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статьи</w:t>
            </w:r>
          </w:p>
        </w:tc>
        <w:tc>
          <w:tcPr>
            <w:tcW w:w="0" w:type="auto"/>
            <w:gridSpan w:val="3"/>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 по годам (млн.руб.)</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2011</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2012</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2013</w:t>
            </w:r>
            <w:r w:rsidRPr="0062641E">
              <w:t>*</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 Чистые процентные доходы</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252</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 Чистые непроцентные доходы (строки 1.1 + 1.2 +</w:t>
            </w:r>
            <w:r w:rsidRPr="0062641E">
              <w:br/>
              <w:t>+ 1.3 + 1.4 + 1.5)</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186</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120</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том числе:</w:t>
            </w:r>
            <w:r w:rsidRPr="0062641E">
              <w:br/>
              <w:t>1.1. чистые комиссионные доходы</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br/>
              <w:t>105</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br/>
              <w:t>92</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br/>
              <w:t>70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1.2. чистые доходы по операциям с производными финансовыми инструментами</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-44</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1.3. чистые доходы по операциям с ценными бумагами, классифицированными «для торговли», учитываемыми по справедливой стоимости с отражением результатов переоценки на счетах доходов и расходов в соответствии с НСФО 39</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1.4. чистые доходы по операциям с иностранной валютой</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1.5. чистые доходы по операциям с драгоценными металлами и драгоценными камнями</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 Ежегодный валовой доход (строки 1 + 2)</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456</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372</w:t>
            </w:r>
          </w:p>
        </w:tc>
        <w:tc>
          <w:tcPr>
            <w:tcW w:w="7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258</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bookmarkStart w:id="84" w:name="a154"/>
      <w:bookmarkEnd w:id="84"/>
      <w:r w:rsidRPr="0062641E">
        <w:t>* Величины соответствующих доходов за 2013 год определены по данным формы отчетности «Бухгалтерский баланс» по состоянию на 1 января с отчетными данными до закрытия счетов доходов и расходов.</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В расчет величины операционного риска по состоянию на 1 января 2014 г. принимаются положительные величины ежегодных валовых доходов банка за 2011, 2012 и 2013 годы, количество лет для расчета принимается равным 3.</w:t>
      </w:r>
    </w:p>
    <w:p w:rsidR="0062641E" w:rsidRPr="0062641E" w:rsidRDefault="0062641E" w:rsidP="0062641E">
      <w:pPr>
        <w:pStyle w:val="justify"/>
        <w:spacing w:line="280" w:lineRule="atLeast"/>
      </w:pPr>
      <w:r w:rsidRPr="0062641E">
        <w:t>Величина операционного риска (ОР) по состоянию на 1 января 2014 г. составит:</w:t>
      </w:r>
    </w:p>
    <w:p w:rsidR="0062641E" w:rsidRPr="0062641E" w:rsidRDefault="0062641E" w:rsidP="0062641E">
      <w:pPr>
        <w:pStyle w:val="y3"/>
        <w:spacing w:line="280" w:lineRule="atLeast"/>
      </w:pPr>
      <w:r w:rsidRPr="0062641E">
        <w:t>ОР = 0,15 х ((456 + 372 + 258) / 3) = 54,3 (млн.бел.руб.)</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85" w:name="a127"/>
            <w:bookmarkEnd w:id="85"/>
            <w:r w:rsidRPr="0062641E">
              <w:t>Приложение 22</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ОПЕРАЦИОННОГО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Несоблюдение лимитов/ограничений операционного риска, установленных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сбоев ПТК и (или) иных автоматизированных банковских систем (устройств), в том числе вследствие </w:t>
            </w:r>
            <w:r w:rsidRPr="0062641E">
              <w:lastRenderedPageBreak/>
              <w:t>неэффективности антивирусных средств защиты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Да (расшифровать) / нет Количество раз / Сумма затрат на устранение их </w:t>
            </w:r>
            <w:r w:rsidRPr="0062641E">
              <w:lastRenderedPageBreak/>
              <w:t>последствий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Уплата штрафов, пени, неустойки по решению государственных органов, судебных расходов и внесудебных выплат</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крупных для банка затрат на устранение последствий аварий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потерь в результате стихийных бедствий, техногенных катастроф, хулиганских действий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потерь в результате хищений путем кражи, грабежа, вымогательства и иным внешним путем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потерь в результате мошенничества, злоупотребления служебным положением и иным внутренним путем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потерь вследствие нарушения правил охраны труда, техники безопасности, потери в результате дорожно-транспортных происшествий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кассовых просчетов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преступных и иных противоправных посягательств в отношении персонала и клиентов банка, а также ценностей и информационных ресурсов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 потерь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потерь вследствие служебной халатности, ошибок, небрежности при исполнении поручений клиентов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предъявленных и удовлетворенных исковых требований к банку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числа судебных исков, предъявленных банку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 / отсутствие роста / 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текучести кадров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Рост/отсутствие роста/снижение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плана по доходам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соотношение с плановыми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Сопоставление понесенных и планируемых (прогнозных, смоделированных) потерь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понесенных прямых потерь банка от операционных инцидентов и размера нормативного капитала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Более/менее 10 %</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темпов роста доходов и расходов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возмещений и понесенных прямых потерь банка от операционных инцидентов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операционного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пруденциальной отчетности об операционных инцидентах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формировании кредитных историй, получении и использовании кредитных отчетов из Кредитного регистра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осуществлении процедуры перечисления взносов в Агентство по гарантированию вкладов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Правильность установленной в ЛНПА классификации потерь по соответствующим источникам операционного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Правильность отражения в базе данных об операционных инцидентах информации о потерях в зависимости от их вида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Дополнение информации о потерях и инцидентах внутри банка данными об операционных инцидентах других банков, полученными из внешних источников, в том числе соотнесение таких сведений с масштабом деятельности и объемом аналогичных операций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Соотносятся / не соотносятся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информации из базы данных об операционных инцидентах для оценки риска статистическими методами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самооценки риска и самооценки контроля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карт операционного риска, составленных при оценке риска балльно-весовыми методами, в организации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Периодичность заполнения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Проверка карт операционного риска независимым контролирующим внутренним подразделением банка - например, службой внутреннего аудита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эффективной системы сбора, обработки, анализа информации, позволяющей осуществлять стресс-тестирование на основе исторического наблюдения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Факты превышения полномочий должностными лицами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Появление новых направлений деятельности и быстрый рост объемов новых банковских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автоматизированной системы ведения базы данных об операционных инцидентах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анализа базы данных об операционных инцидентах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механизмов отчетности, позволяющих представлять информацию соответствующим органам в зависимости от сумм и значимости (существенности) потерь от операционных инцидентов, от срочности реагирования или оперативности принятия решений и мер ограничения (снижения) операционного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аутсорсинга, управление связанными с ним рисками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Страхование имущества, рисков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Заключение договоров о материальной ответственности в случаях, установленных законодательством Республики Беларусь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банка необходимыми информационными ресурсами, техническими средствами, оборудованием, современными компьютерными системами и технологиями, квалифицированными специалистами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правил внутреннего распорядка, порядков осуществления операций, их соблюдение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четких, детальных и недвусмысленных должностных инструкций, регламентирующих обязанности работников, их соблюдение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процедуры взаимодействия между структурными подразделениями банка по обмену информацией о клиентах, необходимой для осуществления различных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многоуровневой системы внутреннего контроля за проведением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Централизация процесса формирования и представления формы отчетности 2501</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четкой закрепленности должностных обязанностей и ответственности лиц, непосредственно либо опосредованно участвующих в процессе подготовки информации, составления и представления отчетности </w:t>
            </w:r>
            <w:r w:rsidRPr="0062641E">
              <w:lastRenderedPageBreak/>
              <w:t>по форме 2501</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отлаженного процесса по составлению и представлению отчетности по форме 2501, отслеживанию и анализу отбракованных форм отчетности, исправлению ранее допущенных ошибок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автоматизированной системы по составлению и представлению</w:t>
            </w:r>
            <w:r w:rsidRPr="0062641E">
              <w:br/>
              <w:t>отчетности по форме 2501, разработанных контрольных форм в автоматизированной системе по составлению отчетности на достоверность представляемых отчетных данных, равно как и непроведение банком тестирования используемого программного обеспечения с целью проверки корректности его работы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внутреннего контроля за правомерностью получения кредитных отчетов, а также за порядком их использования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предварительного анализа рискованности и эффективности проводимых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текущего контроля за соблюдением установленных требований, процедур, порядков, достоверности отражения операций в бухгалтерском учете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последующего контроля за обоснованностью и правильностью совершения операций, соответствием документов установленным формам, соответствием выполняемых обязанностей должностным инструкциям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контроля за управлением информационными потоками и обеспечением информационной безопасности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контроля за организацией, представляющей банку услуги в рамках аутсорсинга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контроля за подбором квалифицированных специалистов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кадров характеру и масштабам деятельности банка (включая службу автоматизации, юридическую службу и службу внутреннего аудита)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Эффективность организации работы персонала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Подготовка персонала в области управления операционным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Факты несоответствия должностных лиц </w:t>
            </w:r>
            <w:r w:rsidRPr="0062641E">
              <w:lastRenderedPageBreak/>
              <w:t>квалификационным требованиям и требованиям к деловой репутации, установленным законодательством Республики Беларусь и нормативными правовыми актами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Установление банком квалификационных требований и требований к деловой репутации персонала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несоответствия персонала установленным банком требованиям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Организация обучения и повышения квалификации персонала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Формирование корпоративного духа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отсутствия ассоциирования работника с банком, этической неадекватности работников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перегрузки персонала, нежелательная текучесть кадров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вакантных должностей в течение длительного (более месяца) промежутка времени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при организации денежного обращения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и приказов (распоряжений) руководства банка, необходимых для организации кассовой работы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и приказов (распоряжений) руководства банка, необходимых для организации инкассации и перевозки ценностей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ЛНПА банка в области осуществления операций с платежными карточками и электронными деньгами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по вопросам ПОД/ФТ</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по вопросам осуществления валютно-обменных операций с участием физических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по вопросам соблюдения валютного законодательства и выполнения функций агентов валютного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в области технического обеспечения непрерывности проведения платежей и осуществления расчетов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и соблюдение процедур контроля программного обеспечения, плана работ автоматизированных банковских систем в аварийных ситуациях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рекомендаций Базельского комитета при организации непрерывной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по вопросам применения ИТ</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при управлении информационными потоками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техники внешней и внутренней информационной безопасности, защиты информации от несанкционированного доступа и нарушения конфиденциальности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резервных копий программного обеспечения на случай непредвиденных сбоев автоматизированных банковских систем и уничтожения рабочего программного обеспечения, отказа системы энергоснабжения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установленного порядка доступа к информации и материальным активам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требованиям технических кодексов установившейся практики «Банковские технологии. Управление рисками в сфере информационных технологий» и «Банковские технологии. Внутренний контроль и аудит информационных систем»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Организация системы физической безопасности, ограничивающей доступ в помещения, в которых расположены программно-технические комплексы, участвующие в межбанковских расчетах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лицензионного/сертифицированного программного обеспечения и организация контроля за его использованием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законодательства Республики Беларусь, ТНПА и ЛНПА по вопросам технической укрепленности и оснащенности помещений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ЛНПА банка, содержащих процедуры управления рисками, связанными с недостатками (нарушениями) технической укрепленности и оснащенности помещений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преступных и иных противоправных посягательств в отношении персонала и клиентов банка, а также банковских ценностей и информационных ресурсов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Осуществление деятельности при отсутствии специального разрешения (лицензии) на осуществление указанной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юридической службы (юрисконсульта) либо иного лица, уполномоченного осуществлять юридическое сопровождение деятельности, их взаимодействие с другими структурными подразделениями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юридической службой обязательной проверки пакета документов, предоставленных клиентом для открытия счета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правовых ошибок при осуществлении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несоблюдения (нарушения) банком договорных сроков или обязательств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конфликтов с клиентами (контрагентами)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предъявления исковых требований к банку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утвержденных органами управления банка типовых форм договоров по основным операциям и услугам, их соответствие требованиям законодательства Республики Беларусь, соблюдение разработанного порядка их визирования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и качество проверок службы внутреннего аудита по вопросам ведения базы данных об операционных инцидентах, в том числе в структурных подразделениях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 / недостатки аудита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операционным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операционного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a5"/>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86" w:name="a128"/>
            <w:bookmarkEnd w:id="86"/>
            <w:r w:rsidRPr="0062641E">
              <w:t>Приложение 23</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 xml:space="preserve">ВЫДЕРЖКИ ИЗ НЕОФИЦИАЛЬНОГО ПЕРЕВОДА ДОКУМЕНТА БАЗЕЛЬСКОГО КОМИТЕТА «ОСНОВОПОЛАГАЮЩИЕ ПРИНЦИПЫ </w:t>
      </w:r>
      <w:r w:rsidRPr="0062641E">
        <w:lastRenderedPageBreak/>
        <w:t>ОБЕСПЕЧЕНИЯ НЕПРЕРЫВНОСТИ ДЕЯТЕЛЬНОСТИ»</w:t>
      </w:r>
      <w:r w:rsidRPr="0062641E">
        <w:br/>
        <w:t>С КОММЕНТАРИЯМИ</w:t>
      </w:r>
    </w:p>
    <w:p w:rsidR="0062641E" w:rsidRPr="0062641E" w:rsidRDefault="0062641E" w:rsidP="0062641E">
      <w:pPr>
        <w:pStyle w:val="justify"/>
        <w:spacing w:line="280" w:lineRule="atLeast"/>
      </w:pPr>
      <w:r w:rsidRPr="0062641E">
        <w:t>Управление непрерывностью деятельности представляет собой комплексный подход, включающий стратегии, политики, стандарты и процедуры, реализация которых на практике гарантирует своевременное реагирование и восстановление автоматизированной банковской системы в случае нарушения нормального хода деятельности (кризисной ситуации), и направлено на ограничение (снижение) операционного и репутационного рисков. В целях обеспечения эффективного управления непрерывностью деятельности в банках рекомендуется использовать следующие основополагающие принципы Базельского комитета</w:t>
      </w:r>
      <w:r w:rsidRPr="0062641E">
        <w:t>*</w:t>
      </w:r>
      <w:r w:rsidRPr="0062641E">
        <w:t xml:space="preserve"> с учетом особенностей, приведенных в комментариях Национального банка. </w:t>
      </w:r>
    </w:p>
    <w:p w:rsidR="0062641E" w:rsidRPr="0062641E" w:rsidRDefault="0062641E" w:rsidP="0062641E">
      <w:pPr>
        <w:pStyle w:val="a00"/>
        <w:spacing w:line="280" w:lineRule="atLeast"/>
      </w:pPr>
      <w:r w:rsidRPr="0062641E">
        <w:t> </w:t>
      </w:r>
    </w:p>
    <w:p w:rsidR="0062641E" w:rsidRPr="0062641E" w:rsidRDefault="0062641E" w:rsidP="0062641E">
      <w:pPr>
        <w:pStyle w:val="a00"/>
        <w:spacing w:line="280" w:lineRule="atLeast"/>
      </w:pPr>
      <w:r w:rsidRPr="0062641E">
        <w:t>___________________</w:t>
      </w:r>
    </w:p>
    <w:p w:rsidR="0062641E" w:rsidRPr="0062641E" w:rsidRDefault="0062641E" w:rsidP="0062641E">
      <w:pPr>
        <w:pStyle w:val="justify"/>
        <w:spacing w:line="280" w:lineRule="atLeast"/>
      </w:pPr>
      <w:bookmarkStart w:id="87" w:name="a155"/>
      <w:bookmarkEnd w:id="87"/>
      <w:r w:rsidRPr="0062641E">
        <w:t xml:space="preserve">* Оригинальный текст документа «High-level principles for business continuity» доступен на сайте Банка международных расчетов: www.bis.org. </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Принцип 1: Ответственность совета директоров и высшего руководства.</w:t>
      </w:r>
    </w:p>
    <w:p w:rsidR="0062641E" w:rsidRPr="0062641E" w:rsidRDefault="0062641E" w:rsidP="0062641E">
      <w:pPr>
        <w:pStyle w:val="justify"/>
        <w:spacing w:line="280" w:lineRule="atLeast"/>
      </w:pPr>
      <w:r w:rsidRPr="0062641E">
        <w:t>Участники финансового сектора и уполномоченные финансовые органы должны выработать эффективные и всесторонние подходы к управлению непрерывностью деятельности. Совет директоров и высшее руководство организации несут коллегиальную ответственность за непрерывность деятельности организации.</w:t>
      </w:r>
    </w:p>
    <w:p w:rsidR="0062641E" w:rsidRPr="0062641E" w:rsidRDefault="0062641E" w:rsidP="0062641E">
      <w:pPr>
        <w:pStyle w:val="justify"/>
        <w:spacing w:line="280" w:lineRule="atLeast"/>
      </w:pPr>
      <w:r w:rsidRPr="0062641E">
        <w:t>Правление или совет директоров и высшее руководство банка несут ответственность за необеспечение или обеспечение на ненадлежащем уровне бесперебойности функционирования автоматизированной банковской системы и непрерывности деятельности банка в целом. В числе вопросов первостепенной важности для высшего руководства банка должна быть личная безопасность персонала и клиентов.</w:t>
      </w:r>
    </w:p>
    <w:p w:rsidR="0062641E" w:rsidRPr="0062641E" w:rsidRDefault="0062641E" w:rsidP="0062641E">
      <w:pPr>
        <w:pStyle w:val="justify"/>
        <w:spacing w:line="280" w:lineRule="atLeast"/>
      </w:pPr>
      <w:r w:rsidRPr="0062641E">
        <w:t>Банку необходимо:</w:t>
      </w:r>
    </w:p>
    <w:p w:rsidR="0062641E" w:rsidRPr="0062641E" w:rsidRDefault="0062641E" w:rsidP="0062641E">
      <w:pPr>
        <w:pStyle w:val="justify"/>
        <w:spacing w:line="280" w:lineRule="atLeast"/>
      </w:pPr>
      <w:r w:rsidRPr="0062641E">
        <w:t>разработать эффективные схемы оповещения руководства и принятия им решения в случае кризисной ситуации;</w:t>
      </w:r>
    </w:p>
    <w:p w:rsidR="0062641E" w:rsidRPr="0062641E" w:rsidRDefault="0062641E" w:rsidP="0062641E">
      <w:pPr>
        <w:pStyle w:val="justify"/>
        <w:spacing w:line="280" w:lineRule="atLeast"/>
      </w:pPr>
      <w:r w:rsidRPr="0062641E">
        <w:t>назначить ответственных за принятие решения в кризисной ситуации в случае отсутствия должностных лиц;</w:t>
      </w:r>
    </w:p>
    <w:p w:rsidR="0062641E" w:rsidRPr="0062641E" w:rsidRDefault="0062641E" w:rsidP="0062641E">
      <w:pPr>
        <w:pStyle w:val="justify"/>
        <w:spacing w:line="280" w:lineRule="atLeast"/>
      </w:pPr>
      <w:r w:rsidRPr="0062641E">
        <w:t>выделить достаточное количество финансовых ресурсов, а также определить достаточное количество персонала для обеспечения непрерывности деятельности банка.</w:t>
      </w:r>
    </w:p>
    <w:p w:rsidR="0062641E" w:rsidRPr="0062641E" w:rsidRDefault="0062641E" w:rsidP="0062641E">
      <w:pPr>
        <w:pStyle w:val="justify"/>
        <w:spacing w:line="280" w:lineRule="atLeast"/>
      </w:pPr>
      <w:r w:rsidRPr="0062641E">
        <w:t>Принцип 2: Масштабные операционные нарушения нормального хода деятельности.</w:t>
      </w:r>
    </w:p>
    <w:p w:rsidR="0062641E" w:rsidRPr="0062641E" w:rsidRDefault="0062641E" w:rsidP="0062641E">
      <w:pPr>
        <w:pStyle w:val="justify"/>
        <w:spacing w:line="280" w:lineRule="atLeast"/>
      </w:pPr>
      <w:r w:rsidRPr="0062641E">
        <w:t>Участники финансового сектора и уполномоченные финансовые органы должны учитывать риск масштабного операционного нарушения нормального хода деятельности при формировании подходов к управлению непрерывностью деятельности. Руководству непрерывностью деятельности уполномоченных финансовых органов также следует оценить собственную реакцию на масштабные операционные нарушения нормального хода деятельности, оказывающие влияние на проведение операций участниками финансового сектора или финансовой системы, за работу которой они несут ответственность.</w:t>
      </w:r>
    </w:p>
    <w:p w:rsidR="0062641E" w:rsidRPr="0062641E" w:rsidRDefault="0062641E" w:rsidP="0062641E">
      <w:pPr>
        <w:pStyle w:val="justify"/>
        <w:spacing w:line="280" w:lineRule="atLeast"/>
      </w:pPr>
      <w:r w:rsidRPr="0062641E">
        <w:t>Банк должен учитывать риск масштабного операционного нарушения нормального хода деятельности (кризисной ситуации) в подходах к управлению бесперебойностью функционирования автоматизированной банковской системы (под кризисной ситуацией понимается стихийное бедствие, террористический акт или его угроза, эпидемия, пандемия, массированные атаки вирусами и вредоносными программными кодами и т.п.).</w:t>
      </w:r>
    </w:p>
    <w:p w:rsidR="0062641E" w:rsidRPr="0062641E" w:rsidRDefault="0062641E" w:rsidP="0062641E">
      <w:pPr>
        <w:pStyle w:val="justify"/>
        <w:spacing w:line="280" w:lineRule="atLeast"/>
      </w:pPr>
      <w:r w:rsidRPr="0062641E">
        <w:t>В плане по обеспечению восстановления деятельности банка должны рассматриваться сценарии возникновения и развития всех видов кризисных ситуаций, возможные потери (ущерб) и мероприятия по выходу из ситуации и восстановлению работоспособности автоматизированной банковской системы и банка в целом.</w:t>
      </w:r>
    </w:p>
    <w:p w:rsidR="0062641E" w:rsidRPr="0062641E" w:rsidRDefault="0062641E" w:rsidP="0062641E">
      <w:pPr>
        <w:pStyle w:val="justify"/>
        <w:spacing w:line="280" w:lineRule="atLeast"/>
      </w:pPr>
      <w:r w:rsidRPr="0062641E">
        <w:lastRenderedPageBreak/>
        <w:t>Принцип 3: Задачи по восстановлению.</w:t>
      </w:r>
    </w:p>
    <w:p w:rsidR="0062641E" w:rsidRPr="0062641E" w:rsidRDefault="0062641E" w:rsidP="0062641E">
      <w:pPr>
        <w:pStyle w:val="justify"/>
        <w:spacing w:line="280" w:lineRule="atLeast"/>
      </w:pPr>
      <w:r w:rsidRPr="0062641E">
        <w:t>Участники финансового сектора должны сформулировать для себя задачи по восстановлению, отражающие потенциальный риск, который они представляют для функционирования финансовой системы. Предпочтительно, чтобы формулировки таких задач восстановления были согласованы с соответствующими уполномоченными финансовыми органами или разрабатывались ими.</w:t>
      </w:r>
    </w:p>
    <w:p w:rsidR="0062641E" w:rsidRPr="0062641E" w:rsidRDefault="0062641E" w:rsidP="0062641E">
      <w:pPr>
        <w:pStyle w:val="justify"/>
        <w:spacing w:line="280" w:lineRule="atLeast"/>
      </w:pPr>
      <w:r w:rsidRPr="0062641E">
        <w:t>Банку необходимо определить мероприятия по восстановлению работоспособности, так называемые планы обеспечения непрерывной деятельности и восстановления работоспособности, адекватные источнику и масштабам кризисной ситуации, затратам времени и различным видам ресурсов на восстановление функционирования.</w:t>
      </w:r>
    </w:p>
    <w:p w:rsidR="0062641E" w:rsidRPr="0062641E" w:rsidRDefault="0062641E" w:rsidP="0062641E">
      <w:pPr>
        <w:pStyle w:val="justify"/>
        <w:spacing w:line="280" w:lineRule="atLeast"/>
      </w:pPr>
      <w:r w:rsidRPr="0062641E">
        <w:t>В состав таких мероприятий входят:</w:t>
      </w:r>
    </w:p>
    <w:p w:rsidR="0062641E" w:rsidRPr="0062641E" w:rsidRDefault="0062641E" w:rsidP="0062641E">
      <w:pPr>
        <w:pStyle w:val="justify"/>
        <w:spacing w:line="280" w:lineRule="atLeast"/>
      </w:pPr>
      <w:r w:rsidRPr="0062641E">
        <w:t>разработка и утверждение планов обеспечения непрерывной деятельности и восстановления работоспособности банка, его автоматизированных систем и программно-технических комплексов;</w:t>
      </w:r>
    </w:p>
    <w:p w:rsidR="0062641E" w:rsidRPr="0062641E" w:rsidRDefault="0062641E" w:rsidP="0062641E">
      <w:pPr>
        <w:pStyle w:val="justify"/>
        <w:spacing w:line="280" w:lineRule="atLeast"/>
      </w:pPr>
      <w:r w:rsidRPr="0062641E">
        <w:t>определение альтернативных мест деятельности на случай невозможности восстановления функционирования на основной площадке банка (для крупных банков - возможность создания автономных резервных вычислительных центров; для остальных банков - резервных центров обработки данных);</w:t>
      </w:r>
    </w:p>
    <w:p w:rsidR="0062641E" w:rsidRPr="0062641E" w:rsidRDefault="0062641E" w:rsidP="0062641E">
      <w:pPr>
        <w:pStyle w:val="justify"/>
        <w:spacing w:line="280" w:lineRule="atLeast"/>
      </w:pPr>
      <w:r w:rsidRPr="0062641E">
        <w:t>дублирование и резервирование основных компонентов автоматизированной банковской системы и программно-технических комплексов;</w:t>
      </w:r>
    </w:p>
    <w:p w:rsidR="0062641E" w:rsidRPr="0062641E" w:rsidRDefault="0062641E" w:rsidP="0062641E">
      <w:pPr>
        <w:pStyle w:val="justify"/>
        <w:spacing w:line="280" w:lineRule="atLeast"/>
      </w:pPr>
      <w:r w:rsidRPr="0062641E">
        <w:t>резервирование каналов связи и средств телекоммуникаций;</w:t>
      </w:r>
    </w:p>
    <w:p w:rsidR="0062641E" w:rsidRPr="0062641E" w:rsidRDefault="0062641E" w:rsidP="0062641E">
      <w:pPr>
        <w:pStyle w:val="justify"/>
        <w:spacing w:line="280" w:lineRule="atLeast"/>
      </w:pPr>
      <w:r w:rsidRPr="0062641E">
        <w:t>проведение периодического технического обслуживания технических средств и средств телекоммуникаций;</w:t>
      </w:r>
    </w:p>
    <w:p w:rsidR="0062641E" w:rsidRPr="0062641E" w:rsidRDefault="0062641E" w:rsidP="0062641E">
      <w:pPr>
        <w:pStyle w:val="justify"/>
        <w:spacing w:line="280" w:lineRule="atLeast"/>
      </w:pPr>
      <w:r w:rsidRPr="0062641E">
        <w:t>определение и поддержание в актуальном состоянии перечня критически значимых объектов, оборудования и ресурсов;</w:t>
      </w:r>
    </w:p>
    <w:p w:rsidR="0062641E" w:rsidRPr="0062641E" w:rsidRDefault="0062641E" w:rsidP="0062641E">
      <w:pPr>
        <w:pStyle w:val="justify"/>
        <w:spacing w:line="280" w:lineRule="atLeast"/>
      </w:pPr>
      <w:r w:rsidRPr="0062641E">
        <w:t>использование сертифицированного прикладного и лицензионного системного программного обеспечения, а также резервное копирование и хранение указанного программного обеспечения на разных территориях;</w:t>
      </w:r>
    </w:p>
    <w:p w:rsidR="0062641E" w:rsidRPr="0062641E" w:rsidRDefault="0062641E" w:rsidP="0062641E">
      <w:pPr>
        <w:pStyle w:val="justify"/>
        <w:spacing w:line="280" w:lineRule="atLeast"/>
      </w:pPr>
      <w:r w:rsidRPr="0062641E">
        <w:t>резервное копирование и хранение файлов электронных платежных документов и сообщений, структур баз данных и нормативно-справочной информации на разных территориях;</w:t>
      </w:r>
    </w:p>
    <w:p w:rsidR="0062641E" w:rsidRPr="0062641E" w:rsidRDefault="0062641E" w:rsidP="0062641E">
      <w:pPr>
        <w:pStyle w:val="justify"/>
        <w:spacing w:line="280" w:lineRule="atLeast"/>
      </w:pPr>
      <w:r w:rsidRPr="0062641E">
        <w:t>обеспечение бесперебойного энергоснабжения (источники бесперебойного питания, энергоснабжение от двух подстанций, автономный дизель-генератор и т.д.);</w:t>
      </w:r>
    </w:p>
    <w:p w:rsidR="0062641E" w:rsidRPr="0062641E" w:rsidRDefault="0062641E" w:rsidP="0062641E">
      <w:pPr>
        <w:pStyle w:val="justify"/>
        <w:spacing w:line="280" w:lineRule="atLeast"/>
      </w:pPr>
      <w:r w:rsidRPr="0062641E">
        <w:t>ограничение доступа к автоматизированным банковским системам и программно-техническим комплексам;</w:t>
      </w:r>
    </w:p>
    <w:p w:rsidR="0062641E" w:rsidRPr="0062641E" w:rsidRDefault="0062641E" w:rsidP="0062641E">
      <w:pPr>
        <w:pStyle w:val="justify"/>
        <w:spacing w:line="280" w:lineRule="atLeast"/>
      </w:pPr>
      <w:r w:rsidRPr="0062641E">
        <w:t>использование средств информационной безопасности;</w:t>
      </w:r>
    </w:p>
    <w:p w:rsidR="0062641E" w:rsidRPr="0062641E" w:rsidRDefault="0062641E" w:rsidP="0062641E">
      <w:pPr>
        <w:pStyle w:val="justify"/>
        <w:spacing w:line="280" w:lineRule="atLeast"/>
      </w:pPr>
      <w:r w:rsidRPr="0062641E">
        <w:t>повышение квалификации персонала банка;</w:t>
      </w:r>
    </w:p>
    <w:p w:rsidR="0062641E" w:rsidRPr="0062641E" w:rsidRDefault="0062641E" w:rsidP="0062641E">
      <w:pPr>
        <w:pStyle w:val="justify"/>
        <w:spacing w:line="280" w:lineRule="atLeast"/>
      </w:pPr>
      <w:r w:rsidRPr="0062641E">
        <w:t>определение и поддержание в актуальном состоянии перечня критически значимого персонала и информации для связи с ним.</w:t>
      </w:r>
    </w:p>
    <w:p w:rsidR="0062641E" w:rsidRPr="0062641E" w:rsidRDefault="0062641E" w:rsidP="0062641E">
      <w:pPr>
        <w:pStyle w:val="justify"/>
        <w:spacing w:line="280" w:lineRule="atLeast"/>
      </w:pPr>
      <w:r w:rsidRPr="0062641E">
        <w:t>Проведение мероприятий по восстановлению работоспособности ограничивается временными рамками, желательно в пределах одного операционного дня.</w:t>
      </w:r>
    </w:p>
    <w:p w:rsidR="0062641E" w:rsidRPr="0062641E" w:rsidRDefault="0062641E" w:rsidP="0062641E">
      <w:pPr>
        <w:pStyle w:val="justify"/>
        <w:spacing w:line="280" w:lineRule="atLeast"/>
      </w:pPr>
      <w:r w:rsidRPr="0062641E">
        <w:t>Принцип 4: Обмен информацией.</w:t>
      </w:r>
    </w:p>
    <w:p w:rsidR="0062641E" w:rsidRPr="0062641E" w:rsidRDefault="0062641E" w:rsidP="0062641E">
      <w:pPr>
        <w:pStyle w:val="justify"/>
        <w:spacing w:line="280" w:lineRule="atLeast"/>
      </w:pPr>
      <w:r w:rsidRPr="0062641E">
        <w:t>Участники финансового сектора и уполномоченные финансовые органы должны включать в свои планы обеспечения непрерывной деятельности процедуры обмена информацией внутри своих организаций и с соответствующими внешними сторонами в случае масштабного операционного нарушения нормального хода деятельности.</w:t>
      </w:r>
    </w:p>
    <w:p w:rsidR="0062641E" w:rsidRPr="0062641E" w:rsidRDefault="0062641E" w:rsidP="0062641E">
      <w:pPr>
        <w:pStyle w:val="justify"/>
        <w:spacing w:line="280" w:lineRule="atLeast"/>
      </w:pPr>
      <w:r w:rsidRPr="0062641E">
        <w:t>В этих планах должны быть отражены связи для процесса проведения платежей и расчетов, для оповещения должностных и заинтересованных лиц, различные схемы и способы оповещения заинтересованных лиц.</w:t>
      </w:r>
    </w:p>
    <w:p w:rsidR="0062641E" w:rsidRPr="0062641E" w:rsidRDefault="0062641E" w:rsidP="0062641E">
      <w:pPr>
        <w:pStyle w:val="justify"/>
        <w:spacing w:line="280" w:lineRule="atLeast"/>
      </w:pPr>
      <w:r w:rsidRPr="0062641E">
        <w:t>Непрерывность связи для процесса проведения платежей и расчетов обеспечивается:</w:t>
      </w:r>
    </w:p>
    <w:p w:rsidR="0062641E" w:rsidRPr="0062641E" w:rsidRDefault="0062641E" w:rsidP="0062641E">
      <w:pPr>
        <w:pStyle w:val="justify"/>
        <w:spacing w:line="280" w:lineRule="atLeast"/>
      </w:pPr>
      <w:r w:rsidRPr="0062641E">
        <w:t>наличием основного и резервного каналов связи с Расчетным центром Национального банка (если каналы арендуются, то, желательно, у двух провайдеров);</w:t>
      </w:r>
    </w:p>
    <w:p w:rsidR="0062641E" w:rsidRPr="0062641E" w:rsidRDefault="0062641E" w:rsidP="0062641E">
      <w:pPr>
        <w:pStyle w:val="justify"/>
        <w:spacing w:line="280" w:lineRule="atLeast"/>
      </w:pPr>
      <w:r w:rsidRPr="0062641E">
        <w:lastRenderedPageBreak/>
        <w:t>резервированием программно-технических средств и средств телекоммуникаций;</w:t>
      </w:r>
    </w:p>
    <w:p w:rsidR="0062641E" w:rsidRPr="0062641E" w:rsidRDefault="0062641E" w:rsidP="0062641E">
      <w:pPr>
        <w:pStyle w:val="justify"/>
        <w:spacing w:line="280" w:lineRule="atLeast"/>
      </w:pPr>
      <w:r w:rsidRPr="0062641E">
        <w:t>наличием процедуры проведения платежей и расчетов в резервном режиме в случае отсутствия связи.</w:t>
      </w:r>
    </w:p>
    <w:p w:rsidR="0062641E" w:rsidRPr="0062641E" w:rsidRDefault="0062641E" w:rsidP="0062641E">
      <w:pPr>
        <w:pStyle w:val="justify"/>
        <w:spacing w:line="280" w:lineRule="atLeast"/>
      </w:pPr>
      <w:r w:rsidRPr="0062641E">
        <w:t>Непрерывность связи для оповещения должностных лиц и заинтересованных сторон обеспечивается:</w:t>
      </w:r>
    </w:p>
    <w:p w:rsidR="0062641E" w:rsidRPr="0062641E" w:rsidRDefault="0062641E" w:rsidP="0062641E">
      <w:pPr>
        <w:pStyle w:val="justify"/>
        <w:spacing w:line="280" w:lineRule="atLeast"/>
      </w:pPr>
      <w:r w:rsidRPr="0062641E">
        <w:t>наличием соответствующих схем оповещения должностных лиц и заинтересованных в планах обеспечения непрерывной деятельности и восстановления работоспособности банка;</w:t>
      </w:r>
    </w:p>
    <w:p w:rsidR="0062641E" w:rsidRPr="0062641E" w:rsidRDefault="0062641E" w:rsidP="0062641E">
      <w:pPr>
        <w:pStyle w:val="justify"/>
        <w:spacing w:line="280" w:lineRule="atLeast"/>
      </w:pPr>
      <w:r w:rsidRPr="0062641E">
        <w:t>использованием нескольких технологий передачи информации (система передачи финансовой информации, телефон, электронная почта, мобильная связь, SMS-оповещение и т.п.).</w:t>
      </w:r>
    </w:p>
    <w:p w:rsidR="0062641E" w:rsidRPr="0062641E" w:rsidRDefault="0062641E" w:rsidP="0062641E">
      <w:pPr>
        <w:pStyle w:val="justify"/>
        <w:spacing w:line="280" w:lineRule="atLeast"/>
      </w:pPr>
      <w:r w:rsidRPr="0062641E">
        <w:t>Принцип 5: Трансграничный обмен информацией.</w:t>
      </w:r>
    </w:p>
    <w:p w:rsidR="0062641E" w:rsidRPr="0062641E" w:rsidRDefault="0062641E" w:rsidP="0062641E">
      <w:pPr>
        <w:pStyle w:val="justify"/>
        <w:spacing w:line="280" w:lineRule="atLeast"/>
      </w:pPr>
      <w:r w:rsidRPr="0062641E">
        <w:t>Процедуры обмена информацией для участников финансового сектора и уполномоченных финансовых органов на случай масштабных операционных нарушений нормального хода деятельности, затрагивающих несколько стран, должны предусматривать обмен информацией с уполномоченными финансовыми органами, действующими в пределах других юрисдикций.</w:t>
      </w:r>
    </w:p>
    <w:p w:rsidR="0062641E" w:rsidRPr="0062641E" w:rsidRDefault="0062641E" w:rsidP="0062641E">
      <w:pPr>
        <w:pStyle w:val="justify"/>
        <w:spacing w:line="280" w:lineRule="atLeast"/>
      </w:pPr>
      <w:r w:rsidRPr="0062641E">
        <w:t>Банку следует предусмотреть возможность поддержания связи с иностранными партнерами и клиентами (при их наличии) в случае масштабных операционных нарушений нормального хода деятельности.</w:t>
      </w:r>
    </w:p>
    <w:p w:rsidR="0062641E" w:rsidRPr="0062641E" w:rsidRDefault="0062641E" w:rsidP="0062641E">
      <w:pPr>
        <w:pStyle w:val="justify"/>
        <w:spacing w:line="280" w:lineRule="atLeast"/>
      </w:pPr>
      <w:r w:rsidRPr="0062641E">
        <w:t>Для достижения этих целей используются мероприятия, предусмотренные для обеспечения непрерывности связи с должностными лицами и заинтересованными сторонами.</w:t>
      </w:r>
    </w:p>
    <w:p w:rsidR="0062641E" w:rsidRPr="0062641E" w:rsidRDefault="0062641E" w:rsidP="0062641E">
      <w:pPr>
        <w:pStyle w:val="justify"/>
        <w:spacing w:line="280" w:lineRule="atLeast"/>
      </w:pPr>
      <w:r w:rsidRPr="0062641E">
        <w:t>Принцип 6: Тестирование.</w:t>
      </w:r>
    </w:p>
    <w:p w:rsidR="0062641E" w:rsidRPr="0062641E" w:rsidRDefault="0062641E" w:rsidP="0062641E">
      <w:pPr>
        <w:pStyle w:val="justify"/>
        <w:spacing w:line="280" w:lineRule="atLeast"/>
      </w:pPr>
      <w:r w:rsidRPr="0062641E">
        <w:t>Участники финансового сектора и финансовые органы должны проводить тестирование своих планов обеспечения непрерывной деятельности, оценивать их эффективность и соответствующим образом совершенствовать управление непрерывностью деятельности.</w:t>
      </w:r>
    </w:p>
    <w:p w:rsidR="0062641E" w:rsidRPr="0062641E" w:rsidRDefault="0062641E" w:rsidP="0062641E">
      <w:pPr>
        <w:pStyle w:val="justify"/>
        <w:spacing w:line="280" w:lineRule="atLeast"/>
      </w:pPr>
      <w:r w:rsidRPr="0062641E">
        <w:t>Банк должен периодически проверять план обеспечения непрерывной деятельности и восстановления работоспособности на практике, оценивать его эффективность и корректировать в случае необходимости.</w:t>
      </w:r>
    </w:p>
    <w:p w:rsidR="0062641E" w:rsidRPr="0062641E" w:rsidRDefault="0062641E" w:rsidP="0062641E">
      <w:pPr>
        <w:pStyle w:val="justify"/>
        <w:spacing w:line="280" w:lineRule="atLeast"/>
      </w:pPr>
      <w:r w:rsidRPr="0062641E">
        <w:t>В этих целях осуществляются следующие мероприятия:</w:t>
      </w:r>
    </w:p>
    <w:p w:rsidR="0062641E" w:rsidRPr="0062641E" w:rsidRDefault="0062641E" w:rsidP="0062641E">
      <w:pPr>
        <w:pStyle w:val="justify"/>
        <w:spacing w:line="280" w:lineRule="atLeast"/>
      </w:pPr>
      <w:r w:rsidRPr="0062641E">
        <w:t>проведение периодических испытаний в рамках плана обеспечения непрерывной деятельности и восстановления работоспособности банка, но не реже одного раза в год;</w:t>
      </w:r>
    </w:p>
    <w:p w:rsidR="0062641E" w:rsidRPr="0062641E" w:rsidRDefault="0062641E" w:rsidP="0062641E">
      <w:pPr>
        <w:pStyle w:val="justify"/>
        <w:spacing w:line="280" w:lineRule="atLeast"/>
      </w:pPr>
      <w:r w:rsidRPr="0062641E">
        <w:t>обеспечение периодического пересмотра указанного плана, но не реже одного раза в год;</w:t>
      </w:r>
    </w:p>
    <w:p w:rsidR="0062641E" w:rsidRPr="0062641E" w:rsidRDefault="0062641E" w:rsidP="0062641E">
      <w:pPr>
        <w:pStyle w:val="justify"/>
        <w:spacing w:line="280" w:lineRule="atLeast"/>
      </w:pPr>
      <w:r w:rsidRPr="0062641E">
        <w:t>фиксирование информации по всем сбоям в автоматизированной банковской системе с указанием причин возникновения сбойной ситуации, мер по ее ликвидации и недопущению в дальнейшем, ответственных лиц и т.д.</w:t>
      </w:r>
    </w:p>
    <w:p w:rsidR="0062641E" w:rsidRPr="0062641E" w:rsidRDefault="0062641E" w:rsidP="0062641E">
      <w:pPr>
        <w:pStyle w:val="justify"/>
        <w:spacing w:line="280" w:lineRule="atLeast"/>
      </w:pPr>
      <w:r w:rsidRPr="0062641E">
        <w:t>Принцип 7: Контроль за управлением непрерывностью деятельности со стороны уполномоченных финансовых органов.</w:t>
      </w:r>
    </w:p>
    <w:p w:rsidR="0062641E" w:rsidRPr="0062641E" w:rsidRDefault="0062641E" w:rsidP="0062641E">
      <w:pPr>
        <w:pStyle w:val="justify"/>
        <w:spacing w:line="280" w:lineRule="atLeast"/>
      </w:pPr>
      <w:r w:rsidRPr="0062641E">
        <w:t>Уполномоченные финансовые органы должны включать в практику своей работы осуществление контроля за управлением непрерывностью деятельности для проведения текущей оценки участников финансового сектора, находящихся в сфере их ответственности.</w:t>
      </w:r>
    </w:p>
    <w:p w:rsidR="0062641E" w:rsidRPr="0062641E" w:rsidRDefault="0062641E" w:rsidP="0062641E">
      <w:pPr>
        <w:pStyle w:val="justify"/>
        <w:spacing w:line="280" w:lineRule="atLeast"/>
      </w:pPr>
      <w:r w:rsidRPr="0062641E">
        <w:t>Национальный банк должен проверять и анализировать управление непрерывностью деятельности в банке, оценивать и в случае необходимости вырабатывать рекомендации по его совершенствованию.</w:t>
      </w:r>
    </w:p>
    <w:p w:rsidR="0062641E" w:rsidRPr="0062641E" w:rsidRDefault="0062641E" w:rsidP="0062641E">
      <w:pPr>
        <w:pStyle w:val="justify"/>
        <w:spacing w:line="280" w:lineRule="atLeast"/>
      </w:pPr>
      <w:r w:rsidRPr="0062641E">
        <w:t>В этих целях Национальный банк:</w:t>
      </w:r>
    </w:p>
    <w:p w:rsidR="0062641E" w:rsidRPr="0062641E" w:rsidRDefault="0062641E" w:rsidP="0062641E">
      <w:pPr>
        <w:pStyle w:val="justify"/>
        <w:spacing w:line="280" w:lineRule="atLeast"/>
      </w:pPr>
      <w:r w:rsidRPr="0062641E">
        <w:t>проводит комплексные и тематические проверки банков;</w:t>
      </w:r>
    </w:p>
    <w:p w:rsidR="0062641E" w:rsidRPr="0062641E" w:rsidRDefault="0062641E" w:rsidP="0062641E">
      <w:pPr>
        <w:pStyle w:val="justify"/>
        <w:spacing w:line="280" w:lineRule="atLeast"/>
      </w:pPr>
      <w:r w:rsidRPr="0062641E">
        <w:t>разрабатывает и утверждает технические нормативные правовые акты в области непрерывности деятельности и восстановления работоспособности;</w:t>
      </w:r>
    </w:p>
    <w:p w:rsidR="0062641E" w:rsidRPr="0062641E" w:rsidRDefault="0062641E" w:rsidP="0062641E">
      <w:pPr>
        <w:pStyle w:val="justify"/>
        <w:spacing w:line="280" w:lineRule="atLeast"/>
      </w:pPr>
      <w:r w:rsidRPr="0062641E">
        <w:lastRenderedPageBreak/>
        <w:t>проводит обязательное подтверждение соответствия (сертификацию) программного обеспечения, используемого для проведения платежей и расчетов;</w:t>
      </w:r>
    </w:p>
    <w:p w:rsidR="0062641E" w:rsidRPr="0062641E" w:rsidRDefault="0062641E" w:rsidP="0062641E">
      <w:pPr>
        <w:pStyle w:val="justify"/>
        <w:spacing w:line="280" w:lineRule="atLeast"/>
      </w:pPr>
      <w:r w:rsidRPr="0062641E">
        <w:t>ведет базу данных по продлениям времени отдельных режимов работы системы BISS.</w:t>
      </w:r>
    </w:p>
    <w:p w:rsidR="0062641E" w:rsidRPr="0062641E" w:rsidRDefault="0062641E" w:rsidP="0062641E">
      <w:pPr>
        <w:pStyle w:val="justify"/>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88" w:name="a129"/>
            <w:bookmarkEnd w:id="88"/>
            <w:r w:rsidRPr="0062641E">
              <w:t>Приложение 24</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ПРИМЕРНЫЕ ТАБЛИЧНЫЕ ФОРМЫ «СВЕДЕНИЯ О НАИБОЛЕЕ ЧАСТО ВЫЯВЛЯЕМЫХ НАРУШЕНИЯХ ПОРЯДКА ЗАПОЛНЕНИЯ СПЕЦИАЛЬНЫХ ФОРМУЛЯРОВ»</w:t>
      </w:r>
    </w:p>
    <w:p w:rsidR="0062641E" w:rsidRPr="0062641E" w:rsidRDefault="0062641E" w:rsidP="0062641E">
      <w:pPr>
        <w:pStyle w:val="justify"/>
        <w:spacing w:line="280" w:lineRule="atLeast"/>
      </w:pPr>
      <w:r w:rsidRPr="0062641E">
        <w:t xml:space="preserve">В нарушение </w:t>
      </w:r>
      <w:r w:rsidRPr="0062641E">
        <w:t>абзаца третьего</w:t>
      </w:r>
      <w:r w:rsidRPr="0062641E">
        <w:t xml:space="preserve"> части первой статьи 5 Закона Республики Беларусь № 426-З «О мерах по предотвращению легализации доходов, полученных преступным путем, и финансирования террористической деятельности» Банк направил в Департамент финансового мониторинга Комитета государственного контроля Республики Беларусь (далее - ДФМ) позже установленного срока следующие специальные формуляры:</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315"/>
        <w:gridCol w:w="1929"/>
        <w:gridCol w:w="2990"/>
        <w:gridCol w:w="2411"/>
      </w:tblGrid>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Номер СФ</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СФ</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не позднее которой специальный формуляр должен был быть представлен в ДФМ</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Ф.И.О. лица, действие (бездействие) которого повлекло нарушение</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Филиал / структурное подразделение Банка</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100000000100000003</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15.11.2013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04.11.2013</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w:t>
            </w:r>
            <w:r w:rsidRPr="0062641E">
              <w:br/>
              <w:t>должность на момент совершения правонарушения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В нарушение требований пунктов </w:t>
      </w:r>
      <w:r w:rsidRPr="0062641E">
        <w:t>31</w:t>
      </w:r>
      <w:r w:rsidRPr="0062641E">
        <w:t xml:space="preserve">, </w:t>
      </w:r>
      <w:r w:rsidRPr="0062641E">
        <w:t>34</w:t>
      </w:r>
      <w:r w:rsidRPr="0062641E">
        <w:t xml:space="preserve"> Инструкции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 утвержденной постановлением Правления Национального банка Республики Беларусь от 28.02.2008 № 34 (далее - Инструкция № 34), и требований пункта *** Правил внутреннего контроля Банк не составлял сообщения по финансовым операциям, вызывающим подозрения, не признавал эти операции подозрительными, что повлекло за собой нарушение требований </w:t>
      </w:r>
      <w:r w:rsidRPr="0062641E">
        <w:t>абзаца третьего</w:t>
      </w:r>
      <w:r w:rsidRPr="0062641E">
        <w:t xml:space="preserve"> части первой статьи 5 Закона в части непредставления Банком специальных формуляров в ДФМ.</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315"/>
        <w:gridCol w:w="1929"/>
        <w:gridCol w:w="2990"/>
        <w:gridCol w:w="2411"/>
      </w:tblGrid>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Участник финансовой операции</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Анализируемый период, установленный Банком / дата совершения </w:t>
            </w:r>
            <w:r w:rsidRPr="0062641E">
              <w:lastRenderedPageBreak/>
              <w:t>операции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Дата, не позднее которой специальный формуляр должен был быть представлен в ДФМ</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Лицо, действие (бездействие) которого повлекло нарушение</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Операции соответствуют коду признака подозрительности 145</w:t>
            </w:r>
            <w:r w:rsidRPr="0062641E">
              <w:t>*</w:t>
            </w:r>
            <w:r w:rsidRPr="0062641E">
              <w:t> - систематическое осуществление участником финансовых операций по снятию поступающей выручки в наличной форме, ее перечислению на расчетный (текущий) счет с использованием банковской платежной карточки или использованию для покупки наличной иностранной валюты, если суммы финансовых операций не соответствуют характеру деятельности их участника:</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ИП Сидоров А.Э.</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01-30.11.2011</w:t>
            </w:r>
            <w:r w:rsidRPr="0062641E">
              <w:br/>
              <w:t>(анализируемый период в анкете - ежемесячно)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01.01.2012</w:t>
            </w:r>
            <w:r w:rsidRPr="0062641E">
              <w:t>**</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Операция соответствует коду признака подозрительности 107 - осуществление финансовой операции ее участником на значительную для него сумму с использованием текущего (расчетного) счета, финансовые операции по которому в течение более 6 месяцев были незначительными либо не проводились:</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ИП Мишин А.А.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15.08.2012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16.08.2012</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r w:rsidR="0062641E" w:rsidRPr="0062641E" w:rsidTr="0062641E">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Операция соответствует коду признака подозрительности 143 - разовое или неоднократное в течение анализируемого периода внесение участником финансовой операции наличных денежных средств на приобретение или строительство жилья, если информация, имеющаяся у лица, осуществляющего финансовую операцию, в отношении данного участника не позволяет определить источник происхождения денежных средств:</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Яблочкин Т.Н.</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28.12.2012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29.12.2012</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bookmarkStart w:id="89" w:name="a156"/>
      <w:bookmarkEnd w:id="89"/>
      <w:r w:rsidRPr="0062641E">
        <w:t>* Здесь и далее коды признаков подозрительности приведены из Справочника признаков подозрительности (</w:t>
      </w:r>
      <w:r w:rsidRPr="0062641E">
        <w:t>приложение 4</w:t>
      </w:r>
      <w:r w:rsidRPr="0062641E">
        <w:t xml:space="preserve"> к Инструкции № 367).</w:t>
      </w:r>
    </w:p>
    <w:p w:rsidR="0062641E" w:rsidRPr="0062641E" w:rsidRDefault="0062641E" w:rsidP="0062641E">
      <w:pPr>
        <w:pStyle w:val="justify"/>
        <w:spacing w:line="280" w:lineRule="atLeast"/>
      </w:pPr>
      <w:bookmarkStart w:id="90" w:name="a157"/>
      <w:bookmarkEnd w:id="90"/>
      <w:r w:rsidRPr="0062641E">
        <w:t>** Дата указана исходя из срока представления специального формуляра по истечении анализируемого периода, следующего за отчетным.</w:t>
      </w:r>
    </w:p>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Специальные формуляры представлены в ДФМ в ходе проверки (указывать в случае представления).</w:t>
      </w:r>
    </w:p>
    <w:p w:rsidR="0062641E" w:rsidRPr="0062641E" w:rsidRDefault="0062641E" w:rsidP="0062641E">
      <w:pPr>
        <w:pStyle w:val="justify"/>
        <w:spacing w:line="280" w:lineRule="atLeast"/>
      </w:pPr>
      <w:r w:rsidRPr="0062641E">
        <w:t xml:space="preserve">В нарушение требований </w:t>
      </w:r>
      <w:r w:rsidRPr="0062641E">
        <w:t>пункта 30</w:t>
      </w:r>
      <w:r w:rsidRPr="0062641E">
        <w:t xml:space="preserve"> Инструкции о порядке заполнения, передачи, регистрации, учета и хранения специальных формуляров регистрации финансовых операций, подлежащих особому контролю, утвержденной постановлением Совета Министров Республики Беларусь от 16.03.2006 № 367 (далее - Инструкция № 367), Банк в специальных формулярах неверно заполнил поле 3.2 «Вид операции» по следующим финансовым операциям:</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929"/>
        <w:gridCol w:w="2315"/>
        <w:gridCol w:w="1757"/>
        <w:gridCol w:w="1233"/>
        <w:gridCol w:w="2411"/>
      </w:tblGrid>
      <w:tr w:rsidR="0062641E" w:rsidRPr="0062641E" w:rsidTr="0062641E">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специального формуляра</w:t>
            </w:r>
          </w:p>
        </w:tc>
        <w:tc>
          <w:tcPr>
            <w:tcW w:w="12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Номер специального формуляра</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Вид операции (поле 3.2 специального формуляра)</w:t>
            </w:r>
          </w:p>
        </w:tc>
        <w:tc>
          <w:tcPr>
            <w:tcW w:w="12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Лицо, действие (бездействие) которого повлекло </w:t>
            </w:r>
            <w:r w:rsidRPr="0062641E">
              <w:lastRenderedPageBreak/>
              <w:t>нарушение</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указано в </w:t>
            </w:r>
            <w:r w:rsidRPr="0062641E">
              <w:lastRenderedPageBreak/>
              <w:t>специальном формуляре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правильно</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1. Снятие наличных денежных средств со счета для возврата займов</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18.08.2011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100000000008000001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3199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3105</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2. Внесение наличных денежных средств по договорам займа на счет займополучателя</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03.11.2011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100000000008000002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3299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3205</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3. Внесение наличных денежных средств для пополнения счета</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31.07.2012</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00000000008000003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3299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3205</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4. Внесение наличных денежных средств для проведения внутриреспубликанского перевода (перечисление на покупку жилого помещения)</w:t>
            </w:r>
          </w:p>
        </w:tc>
      </w:tr>
      <w:tr w:rsidR="0062641E" w:rsidRPr="0062641E" w:rsidTr="0062641E">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27.06.2011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100000000008000004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2104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3203</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Заменяющие специальные формуляры представлены в ДФМ в ходе проверки (указывать в случае представления).</w:t>
      </w:r>
    </w:p>
    <w:p w:rsidR="0062641E" w:rsidRPr="0062641E" w:rsidRDefault="0062641E" w:rsidP="0062641E">
      <w:pPr>
        <w:pStyle w:val="justify"/>
        <w:spacing w:line="280" w:lineRule="atLeast"/>
      </w:pPr>
      <w:r w:rsidRPr="0062641E">
        <w:t xml:space="preserve">В нарушение </w:t>
      </w:r>
      <w:r w:rsidRPr="0062641E">
        <w:t>пункта 33</w:t>
      </w:r>
      <w:r w:rsidRPr="0062641E">
        <w:t xml:space="preserve"> Инструкции № 367 Банком в поле 3.5 «Дата совершения» неверно указаны даты осуществления финансовых операций в следующих специальных формулярах:</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315"/>
        <w:gridCol w:w="1929"/>
        <w:gridCol w:w="1547"/>
        <w:gridCol w:w="1443"/>
        <w:gridCol w:w="2411"/>
      </w:tblGrid>
      <w:tr w:rsidR="0062641E" w:rsidRPr="0062641E" w:rsidTr="0062641E">
        <w:tc>
          <w:tcPr>
            <w:tcW w:w="12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Номер СФ</w:t>
            </w:r>
          </w:p>
        </w:tc>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СФ</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совершения финансовой операции</w:t>
            </w:r>
          </w:p>
        </w:tc>
        <w:tc>
          <w:tcPr>
            <w:tcW w:w="12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Ф.И.О. лица, действие (бездействие) которого повлекло нарушение</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указано в СФ</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правильно</w:t>
            </w:r>
            <w:r w:rsidRPr="0062641E">
              <w:br/>
            </w:r>
            <w:r w:rsidRPr="0062641E">
              <w:b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Филиал / структурное подразделение Банка</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100000000100000006</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01.11.2010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31.12.2010</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lastRenderedPageBreak/>
        <w:t>Заменяющие специальные формуляры представлены в ДФМ в ходе проверки (указывать в случае представления).</w:t>
      </w:r>
    </w:p>
    <w:p w:rsidR="0062641E" w:rsidRPr="0062641E" w:rsidRDefault="0062641E" w:rsidP="0062641E">
      <w:pPr>
        <w:pStyle w:val="justify"/>
        <w:spacing w:line="280" w:lineRule="atLeast"/>
      </w:pPr>
      <w:r w:rsidRPr="0062641E">
        <w:t xml:space="preserve">В нарушение </w:t>
      </w:r>
      <w:r w:rsidRPr="0062641E">
        <w:t>пункта 51</w:t>
      </w:r>
      <w:r w:rsidRPr="0062641E">
        <w:t xml:space="preserve"> Инструкции № 367 Банк в следующих специальных формулярах на листах 2 и 3 в поле 7.5 «УНП» неверно указал УНП участника финансовой операции:</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315"/>
        <w:gridCol w:w="1929"/>
        <w:gridCol w:w="1554"/>
        <w:gridCol w:w="1436"/>
        <w:gridCol w:w="2411"/>
      </w:tblGrid>
      <w:tr w:rsidR="0062641E" w:rsidRPr="0062641E" w:rsidTr="0062641E">
        <w:tc>
          <w:tcPr>
            <w:tcW w:w="12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Номер СФ</w:t>
            </w:r>
          </w:p>
        </w:tc>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СФ</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УНП участника финансовой операции</w:t>
            </w:r>
          </w:p>
        </w:tc>
        <w:tc>
          <w:tcPr>
            <w:tcW w:w="12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Ф.И.О. лица, действие (бездействие) которого повлекло нарушение</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указано в СФ</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правильно</w:t>
            </w:r>
            <w:r w:rsidRPr="0062641E">
              <w:br/>
            </w:r>
            <w:r w:rsidRPr="0062641E">
              <w:b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Филиал / структурное подразделение Банка</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100000000100000007</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111111111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222222222</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Заменяющие специальные формуляры представлены в ДФМ в ходе проверки (указывать в случае представления).</w:t>
      </w:r>
    </w:p>
    <w:p w:rsidR="0062641E" w:rsidRPr="0062641E" w:rsidRDefault="0062641E" w:rsidP="0062641E">
      <w:pPr>
        <w:pStyle w:val="justify"/>
        <w:spacing w:line="280" w:lineRule="atLeast"/>
      </w:pPr>
      <w:r w:rsidRPr="0062641E">
        <w:t xml:space="preserve">В нарушение </w:t>
      </w:r>
      <w:r w:rsidRPr="0062641E">
        <w:t>пункта 76</w:t>
      </w:r>
      <w:r w:rsidRPr="0062641E">
        <w:t xml:space="preserve"> Инструкции № 367 Банк при заполнении следующих специальных формуляров неверно указывал номер второго счета, с использованием которого осуществлена финансовая операция участника финансовой операции:</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299"/>
        <w:gridCol w:w="1220"/>
        <w:gridCol w:w="2299"/>
        <w:gridCol w:w="2106"/>
        <w:gridCol w:w="1721"/>
      </w:tblGrid>
      <w:tr w:rsidR="0062641E" w:rsidRPr="0062641E" w:rsidTr="0062641E">
        <w:tc>
          <w:tcPr>
            <w:tcW w:w="12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Номер СФ</w:t>
            </w:r>
          </w:p>
        </w:tc>
        <w:tc>
          <w:tcPr>
            <w:tcW w:w="6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СФ</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Указано в СФ</w:t>
            </w:r>
          </w:p>
        </w:tc>
        <w:tc>
          <w:tcPr>
            <w:tcW w:w="9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Ф.И.О. лица, действие (бездействие) которого повлекло нарушение</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счета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участника</w:t>
            </w:r>
            <w:r w:rsidRPr="0062641E">
              <w:br/>
            </w:r>
            <w:r w:rsidRPr="0062641E">
              <w:br/>
            </w:r>
            <w:r w:rsidRPr="0062641E">
              <w:b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0" w:type="auto"/>
            <w:gridSpan w:val="5"/>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Филиал / структурное подразделение Банка</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100000000100000011</w:t>
            </w:r>
          </w:p>
        </w:tc>
        <w:tc>
          <w:tcPr>
            <w:tcW w:w="6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1010000000000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Петров П.П.</w:t>
            </w:r>
          </w:p>
        </w:tc>
        <w:tc>
          <w:tcPr>
            <w:tcW w:w="9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Банк</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100000000100000009</w:t>
            </w:r>
          </w:p>
        </w:tc>
        <w:tc>
          <w:tcPr>
            <w:tcW w:w="6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30140001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Сидоров С.С.</w:t>
            </w:r>
          </w:p>
        </w:tc>
        <w:tc>
          <w:tcPr>
            <w:tcW w:w="9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ошибка в номере счета</w:t>
            </w:r>
          </w:p>
        </w:tc>
      </w:tr>
      <w:tr w:rsidR="0062641E" w:rsidRPr="0062641E" w:rsidTr="0062641E">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100000000100000010</w:t>
            </w:r>
          </w:p>
        </w:tc>
        <w:tc>
          <w:tcPr>
            <w:tcW w:w="6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3012000000007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ООО «А»</w:t>
            </w:r>
          </w:p>
        </w:tc>
        <w:tc>
          <w:tcPr>
            <w:tcW w:w="9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ОАО «В»</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Заменяющие специальные формуляры представлены в ДФМ в ходе проверки (указывать в случае представления).</w:t>
      </w:r>
    </w:p>
    <w:p w:rsidR="0062641E" w:rsidRPr="0062641E" w:rsidRDefault="0062641E" w:rsidP="0062641E">
      <w:pPr>
        <w:pStyle w:val="justify"/>
        <w:spacing w:line="280" w:lineRule="atLeast"/>
      </w:pPr>
      <w:r w:rsidRPr="0062641E">
        <w:t xml:space="preserve">В нарушение </w:t>
      </w:r>
      <w:r w:rsidRPr="0062641E">
        <w:t>пункта 95</w:t>
      </w:r>
      <w:r w:rsidRPr="0062641E">
        <w:t xml:space="preserve"> Инструкции № 367 Банк при получении квитанций от ДФМ о непринятии в обработку специального формуляра несвоевременно направил заменяющие специальные формуляры:</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1236"/>
        <w:gridCol w:w="1237"/>
        <w:gridCol w:w="2298"/>
        <w:gridCol w:w="1362"/>
        <w:gridCol w:w="1690"/>
        <w:gridCol w:w="1822"/>
      </w:tblGrid>
      <w:tr w:rsidR="0062641E" w:rsidRPr="0062641E" w:rsidTr="0062641E">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Номер квитан-</w:t>
            </w:r>
            <w:r w:rsidRPr="0062641E">
              <w:lastRenderedPageBreak/>
              <w:t>ции</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Дата получения квитанции </w:t>
            </w:r>
            <w:r w:rsidRPr="0062641E">
              <w:lastRenderedPageBreak/>
              <w:t>Банком</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Номер заменяющего специального </w:t>
            </w:r>
            <w:r w:rsidRPr="0062641E">
              <w:lastRenderedPageBreak/>
              <w:t>формуляра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Дата заменяю-щего </w:t>
            </w:r>
            <w:r w:rsidRPr="0062641E">
              <w:lastRenderedPageBreak/>
              <w:t>специаль-ного формуляра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Дата, не позднее которой </w:t>
            </w:r>
            <w:r w:rsidRPr="0062641E">
              <w:lastRenderedPageBreak/>
              <w:t>специальный формуляр должен был быть представлен в ДФМ</w:t>
            </w:r>
          </w:p>
        </w:tc>
        <w:tc>
          <w:tcPr>
            <w:tcW w:w="9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xml:space="preserve">Ф.И.О. лица, действие (бездействие) </w:t>
            </w:r>
            <w:r w:rsidRPr="0062641E">
              <w:lastRenderedPageBreak/>
              <w:t>которого повлекло нарушение</w:t>
            </w:r>
          </w:p>
        </w:tc>
      </w:tr>
      <w:tr w:rsidR="0062641E" w:rsidRPr="0062641E" w:rsidTr="0062641E">
        <w:tc>
          <w:tcPr>
            <w:tcW w:w="0" w:type="auto"/>
            <w:gridSpan w:val="6"/>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Обособленное/структурное подразделение Банка</w:t>
            </w:r>
          </w:p>
        </w:tc>
      </w:tr>
      <w:tr w:rsidR="0062641E" w:rsidRPr="0062641E" w:rsidTr="0062641E">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000001</w:t>
            </w:r>
          </w:p>
        </w:tc>
        <w:tc>
          <w:tcPr>
            <w:tcW w:w="6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02.01.2011</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10000000010000010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15.01.2011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03.01.2011</w:t>
            </w:r>
          </w:p>
        </w:tc>
        <w:tc>
          <w:tcPr>
            <w:tcW w:w="9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bl>
    <w:p w:rsidR="0062641E" w:rsidRPr="0062641E" w:rsidRDefault="0062641E" w:rsidP="0062641E">
      <w:pPr>
        <w:pStyle w:val="justify"/>
        <w:spacing w:line="280" w:lineRule="atLeast"/>
      </w:pPr>
      <w:r w:rsidRPr="0062641E">
        <w:t> </w:t>
      </w:r>
    </w:p>
    <w:p w:rsidR="0062641E" w:rsidRPr="0062641E" w:rsidRDefault="0062641E" w:rsidP="0062641E">
      <w:pPr>
        <w:pStyle w:val="justify"/>
        <w:spacing w:line="280" w:lineRule="atLeast"/>
      </w:pPr>
      <w:r w:rsidRPr="0062641E">
        <w:t>Заменяющие специальные формуляры представлены в ДФМ в ходе проверки (указывать в случае представления).</w:t>
      </w:r>
    </w:p>
    <w:p w:rsidR="0062641E" w:rsidRPr="0062641E" w:rsidRDefault="0062641E" w:rsidP="0062641E">
      <w:pPr>
        <w:pStyle w:val="justify"/>
        <w:spacing w:line="280" w:lineRule="atLeast"/>
      </w:pPr>
      <w:r w:rsidRPr="0062641E">
        <w:t xml:space="preserve">В нарушение требований </w:t>
      </w:r>
      <w:r w:rsidRPr="0062641E">
        <w:t>пункта 28</w:t>
      </w:r>
      <w:r w:rsidRPr="0062641E">
        <w:t xml:space="preserve"> Инструкции № 34, пункта *** Правил внутреннего контроля Банком не обновлены (актуализированы) в установленный срок сведения в следующих анкетах клиентов: </w:t>
      </w:r>
    </w:p>
    <w:p w:rsidR="0062641E" w:rsidRPr="0062641E" w:rsidRDefault="0062641E" w:rsidP="0062641E">
      <w:pPr>
        <w:pStyle w:val="justify"/>
        <w:spacing w:line="280" w:lineRule="atLeast"/>
      </w:pPr>
      <w:r w:rsidRPr="0062641E">
        <w:t> </w:t>
      </w:r>
    </w:p>
    <w:tbl>
      <w:tblPr>
        <w:tblW w:w="9645" w:type="dxa"/>
        <w:tblLook w:val="04A0" w:firstRow="1" w:lastRow="0" w:firstColumn="1" w:lastColumn="0" w:noHBand="0" w:noVBand="1"/>
      </w:tblPr>
      <w:tblGrid>
        <w:gridCol w:w="2508"/>
        <w:gridCol w:w="2315"/>
        <w:gridCol w:w="2411"/>
        <w:gridCol w:w="2411"/>
      </w:tblGrid>
      <w:tr w:rsidR="0062641E" w:rsidRPr="0062641E" w:rsidTr="0062641E">
        <w:tc>
          <w:tcPr>
            <w:tcW w:w="13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клиента</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Установленная итоговая степень риска / дата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Дата, не позднее которой следовало обновить (актуализировать) анкету</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Лицо, действие (бездействие) которого повлекло нарушение</w:t>
            </w:r>
          </w:p>
        </w:tc>
      </w:tr>
      <w:tr w:rsidR="0062641E" w:rsidRPr="0062641E" w:rsidTr="0062641E">
        <w:tc>
          <w:tcPr>
            <w:tcW w:w="13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ЧТУП «Т»</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Высокая / 18.03.2011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31.12.2012</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Иванов И.И., должность на момент совершения правонарушения</w:t>
            </w:r>
          </w:p>
        </w:tc>
      </w:tr>
      <w:tr w:rsidR="0062641E" w:rsidRPr="0062641E" w:rsidTr="0062641E">
        <w:tc>
          <w:tcPr>
            <w:tcW w:w="13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ЧТУП «Г»</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Средняя / 31.10.2011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31.12.2013</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13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ООО «Д»</w:t>
            </w:r>
          </w:p>
        </w:tc>
        <w:tc>
          <w:tcPr>
            <w:tcW w:w="12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Низкая / 15.12.2010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31.12.2013</w:t>
            </w:r>
          </w:p>
        </w:tc>
        <w:tc>
          <w:tcPr>
            <w:tcW w:w="1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1" w:name="a130"/>
            <w:bookmarkEnd w:id="91"/>
            <w:r w:rsidRPr="0062641E">
              <w:t>Приложение 25</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ИНФОРМАЦИИ О ПРОВЕРКЕ ОБМЕННОГО ПУНКТА, КАССЫ</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__________________________________________________________________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 xml:space="preserve">(наименование банка)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lastRenderedPageBreak/>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Обменный пункт, касса ___________________________________________________________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right"/>
              <w:rPr>
                <w:sz w:val="24"/>
                <w:szCs w:val="24"/>
              </w:rPr>
            </w:pPr>
            <w:r w:rsidRPr="0062641E">
              <w:t xml:space="preserve">(номер обменного пункта, РКЦ, ЦБУ, наименование филиала и др.)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Расположен(а) по адресу: _________________________________________________________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Дата проведения проверки: «__» _________ 20 __ г. Время начала проверки: ___ ч ___ мин</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Проверка проведена в соответствии с предписанием от «__» __________ 20 __ г. № ________</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2604"/>
        <w:gridCol w:w="7041"/>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Национального банка Республики Беларусь следующими</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проверяющими:</w:t>
            </w:r>
          </w:p>
        </w:tc>
        <w:tc>
          <w:tcPr>
            <w:tcW w:w="36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___________________________________________________________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(фамилия, инициалы, должность)</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___________________________________________________________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(фамилия, инициалы, должность)</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7716"/>
        <w:gridCol w:w="1929"/>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В результате проверки установлено:</w:t>
            </w:r>
          </w:p>
          <w:p w:rsidR="0062641E" w:rsidRPr="0062641E" w:rsidRDefault="0062641E">
            <w:pPr>
              <w:pStyle w:val="justify"/>
              <w:spacing w:line="280" w:lineRule="atLeast"/>
            </w:pPr>
            <w:r w:rsidRPr="0062641E">
              <w:t>1. Наличие у работника обменного пункта, кассы (есть, нет):</w:t>
            </w:r>
          </w:p>
        </w:tc>
      </w:tr>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Копия приказа об открытии обменного пункта либо копия приказа, устанавливающего совершение валютно-обменных операций в кассе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Удостоверение работника банка либо документ, удостоверяющий личность, и выписка (копия) из приказа банка о назначении его на должность кассира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1639"/>
        <w:gridCol w:w="1736"/>
        <w:gridCol w:w="1447"/>
        <w:gridCol w:w="1447"/>
        <w:gridCol w:w="1447"/>
        <w:gridCol w:w="1929"/>
      </w:tblGrid>
      <w:tr w:rsidR="0062641E" w:rsidRPr="0062641E" w:rsidTr="0062641E">
        <w:tc>
          <w:tcPr>
            <w:tcW w:w="0" w:type="auto"/>
            <w:gridSpan w:val="6"/>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2. Технические средства для определения подлинности иностранной валюты, позволяющие осуществлять не менее 6 (шести) видов контроля (есть, нет):</w:t>
            </w:r>
          </w:p>
        </w:tc>
      </w:tr>
      <w:tr w:rsidR="0062641E" w:rsidRPr="0062641E" w:rsidTr="0062641E">
        <w:tc>
          <w:tcPr>
            <w:tcW w:w="0" w:type="auto"/>
            <w:gridSpan w:val="6"/>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Магнитные метки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УФ-диапазон спектра</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Лупа 10-кратного увеличения</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Проходящий световой поток</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Косо падающий световой поток</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Инфракрасная область спектра</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1635"/>
        <w:gridCol w:w="716"/>
        <w:gridCol w:w="1042"/>
        <w:gridCol w:w="1443"/>
        <w:gridCol w:w="1443"/>
        <w:gridCol w:w="1443"/>
        <w:gridCol w:w="1923"/>
      </w:tblGrid>
      <w:tr w:rsidR="0062641E" w:rsidRPr="0062641E" w:rsidTr="0062641E">
        <w:tc>
          <w:tcPr>
            <w:tcW w:w="0" w:type="auto"/>
            <w:gridSpan w:val="7"/>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3. Движение наличных денежных средств, платежных документов в иностранной валюте:</w:t>
            </w:r>
          </w:p>
        </w:tc>
      </w:tr>
      <w:tr w:rsidR="0062641E" w:rsidRPr="0062641E" w:rsidTr="0062641E">
        <w:tc>
          <w:tcPr>
            <w:tcW w:w="0" w:type="auto"/>
            <w:gridSpan w:val="7"/>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lastRenderedPageBreak/>
              <w:t> </w:t>
            </w:r>
          </w:p>
        </w:tc>
      </w:tr>
      <w:tr w:rsidR="0062641E" w:rsidRPr="0062641E" w:rsidTr="0062641E">
        <w:tc>
          <w:tcPr>
            <w:tcW w:w="8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Аванс</w:t>
            </w:r>
          </w:p>
        </w:tc>
        <w:tc>
          <w:tcPr>
            <w:tcW w:w="7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Куплено (приход)</w:t>
            </w:r>
          </w:p>
        </w:tc>
        <w:tc>
          <w:tcPr>
            <w:tcW w:w="7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Продано (расход)</w:t>
            </w:r>
          </w:p>
        </w:tc>
        <w:tc>
          <w:tcPr>
            <w:tcW w:w="75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Остаток на момент проверки</w:t>
            </w:r>
          </w:p>
        </w:tc>
        <w:tc>
          <w:tcPr>
            <w:tcW w:w="1000" w:type="pct"/>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Излишек (+), недостача (-)</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всего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 продажу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Доллар США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Евро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Российский рубль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Белорусский рубль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8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7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5787"/>
        <w:gridCol w:w="1929"/>
        <w:gridCol w:w="1929"/>
      </w:tblGrid>
      <w:tr w:rsidR="0062641E" w:rsidRPr="0062641E" w:rsidTr="0062641E">
        <w:tc>
          <w:tcPr>
            <w:tcW w:w="0" w:type="auto"/>
            <w:gridSpan w:val="3"/>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4. Установлены курсы валют на момент проведения проверки:</w:t>
            </w:r>
          </w:p>
        </w:tc>
      </w:tr>
      <w:tr w:rsidR="0062641E" w:rsidRPr="0062641E" w:rsidTr="0062641E">
        <w:tc>
          <w:tcPr>
            <w:tcW w:w="0" w:type="auto"/>
            <w:gridSpan w:val="3"/>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валюты</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За наличный расчет</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покупка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продажа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Доллар США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Евро</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Российский рубль</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7716"/>
        <w:gridCol w:w="1929"/>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5. Информация на стенде (есть, нет):</w:t>
            </w:r>
          </w:p>
        </w:tc>
      </w:tr>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банка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Номер обменного пункта (кассы)</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Перечень осуществляемых валютно-обменных и иных банковских операций</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Установленные обменные курсы покупки и продажи иностранной валюты и платежных документов в иностранной валюте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Установленные обменные курсы конверсии иностранной валюты</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Размер вознаграждения (платы), взимаемый банком за услуги</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Режим работы обменного пункта (кассы) с указанием технических и обеденных перерывов</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Информация о близлежащих (не менее трех) обменных пунктах, кассах</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Номер телефона банка для предложений и замечаний о работе обменного пункта, кассы</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Особые условия совершения валютно-обменных операций:</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9645"/>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6. Выявленные нарушения и замечания проверяющего(их):</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________________________________________________________________________________</w:t>
            </w:r>
            <w:r w:rsidRPr="0062641E">
              <w:br/>
              <w:t>________________________________________________________________________________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pStyle w:val="justify"/>
              <w:spacing w:line="280" w:lineRule="atLeast"/>
            </w:pPr>
            <w:r w:rsidRPr="0062641E">
              <w:t>7. Возражения (пояснения) работника обменного пункта, кассы (если имеются):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________________________________________________________________________________</w:t>
            </w:r>
            <w:r w:rsidRPr="0062641E">
              <w:br/>
              <w:t>________________________________________________________________________________</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3808"/>
        <w:gridCol w:w="50"/>
        <w:gridCol w:w="1929"/>
        <w:gridCol w:w="482"/>
        <w:gridCol w:w="3376"/>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Проверяющий</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Проверяющий</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Работник обменного пункта, кассы с информацией о проверке ознакомлен(а),</w:t>
            </w:r>
            <w:r w:rsidRPr="0062641E">
              <w:br/>
              <w:t>2-й экземпляр получил(а)</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br/>
            </w:r>
            <w:r w:rsidRPr="0062641E">
              <w:br/>
            </w:r>
            <w:r w:rsidRPr="0062641E">
              <w:br/>
              <w:t>_________________</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br/>
            </w:r>
            <w:r w:rsidRPr="0062641E">
              <w:br/>
            </w:r>
            <w:r w:rsidRPr="0062641E">
              <w:br/>
              <w:t>___________________________</w:t>
            </w:r>
          </w:p>
        </w:tc>
      </w:tr>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00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(подпись)</w:t>
            </w:r>
          </w:p>
        </w:tc>
        <w:tc>
          <w:tcPr>
            <w:tcW w:w="2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1750" w:type="pct"/>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jc w:val="center"/>
              <w:rPr>
                <w:sz w:val="24"/>
                <w:szCs w:val="24"/>
              </w:rPr>
            </w:pPr>
            <w:r w:rsidRPr="0062641E">
              <w:t>(инициалы, фамилия)</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2" w:name="a131"/>
            <w:bookmarkEnd w:id="92"/>
            <w:r w:rsidRPr="0062641E">
              <w:t>Приложение 26</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1344"/>
        <w:gridCol w:w="4127"/>
        <w:gridCol w:w="4174"/>
      </w:tblGrid>
      <w:tr w:rsidR="0062641E" w:rsidRPr="0062641E" w:rsidTr="0062641E">
        <w:tc>
          <w:tcPr>
            <w:tcW w:w="0" w:type="auto"/>
            <w:gridSpan w:val="3"/>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ПРИМЕРНОЕ ОПИСАНИЕ ПРОЦЕДУР ПОДТВЕРЖДЕНИЯ ВЫПОЛНЕНИЯ ТРЕБОВАНИЙ СТАНДАРТОВ ОБЕСПЕЧЕНИЯ ИНФОРМАЦИОННОЙ БЕЗОПАСНОСТИ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процедуры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Требования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Подтверждения выполнения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определены (регламентированы) (процедуры, меры, требования и т.д.)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документов, в которых описаны (процедуры, меры, требования и т.д.)</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выполняются (процедуры, требования и т.д.)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документы, подтверждающие выполнение (акты, протоколы, журналы и т.д.)</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определены роли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документов, в которых описаны роли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персонифицированы роли (определены ответственные за выполнение)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приказов, распоряжений, должностных инструкций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определены обязанности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приказов, распоряжений, должностных инструкций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документальная фиксация результатов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документы, подтверждающие выполнение (акты, протоколы, журналы и т.д.)</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контроль подразделениями (лицами), ответственными за обеспечение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согласование соответствующих документов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требуется наличие лицензий, сертификатов, экспертных заключений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копии лицензий, сертификатов, экспертных заключений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доведены до сведения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личная подпись под документом, устанавливающим требования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разработаны и введены в действие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документов, приказа (распоряжения, постановления) о вступлении их в силу</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возложены обязанности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приказов, распоряжений, должностных инструкций</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комплекс мер предусматривает (обеспечивает)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утвержденных документов, определяющих комплекс мер, и наличие в них соответствующих положений</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3" w:name="a132"/>
            <w:bookmarkEnd w:id="93"/>
            <w:r w:rsidRPr="0062641E">
              <w:t>Приложение 27</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718"/>
        <w:gridCol w:w="6851"/>
        <w:gridCol w:w="2076"/>
      </w:tblGrid>
      <w:tr w:rsidR="0062641E" w:rsidRPr="0062641E" w:rsidTr="0062641E">
        <w:tc>
          <w:tcPr>
            <w:tcW w:w="0" w:type="auto"/>
            <w:gridSpan w:val="3"/>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ПРИМЕРНЫЙ ПЕРЕЧЕНЬ ВОПРОСОВ ДЛЯ ОЦЕНКИ СОБЛЮДЕНИЯ ТРЕБОВАНИЙ К ПРОЦЕССАМ ОБЕСПЕЧЕНИЯ ИНФОРМАЦИОННОЙ БЕЗОПАСНОСТИ БАНКА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 п/п</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Содержание требования</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Процедура проверки</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при назначении и распределении ролей и обеспечении доверия к персоналу</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и персонифицированы роли его работников с установлением в должностных инструкциях ответственности за их выполнение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Роли, связанные с выполнением деятельности по обеспечению информационной безопасности, соответствуют требованиям </w:t>
            </w:r>
            <w:r w:rsidRPr="0062641E">
              <w:t>СТБ</w:t>
            </w:r>
            <w:r w:rsidRPr="0062641E">
              <w:t> 34.101.41</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Сравнить с требованиями стандарта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и выполняются процедуры контроля действий работников, обладающих совокупностью полномочий, позволяющей получить контроль над защищаемыми информационными активами</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трудовых контрактах (соглашениях, договорах) и (или) должностных инструкциях определены обязанности персонала по выполнению требований информационной безопасности и ответственность за их нарушение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П5</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Требования по информационной безопасности включаются в договоры (соглашения) банка с внешними организациями и контрагентами</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на стадиях жизненного цикла АБС</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технических заданий на проектирование, приемка, ввод в действие, эксплуатация и сопровождение (модернизация), снятие с эксплуатации АБС осуществляются под контролем подразделений (лиц), ответственных за обеспечение информационной безопасности в банке</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П7</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Организации, которые привлекаются на договорной основе для разработки и (или) производства средств и систем защиты АБС, имеют соответствующие лицензии</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Эксплуатируемые АБС и (или) их компоненты снабжены документацией, содержащей описание реализованных защитных мер, в том числе в отношении угроз информационной безопасности (источников угроз), описанных в модели угроз банка</w:t>
            </w:r>
          </w:p>
        </w:tc>
        <w:tc>
          <w:tcPr>
            <w:tcW w:w="1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 АБС</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и выполняются на стадии эксплуатации АБС процедуры контроля работоспособности и эффективности реализованных защитных мер с документальной фиксацией результатов контроля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и выполняются на стадии снятия с эксплуатации процедуры, обеспечивающие удаление защищаемой информации с встроенных и внешних носителей АБС с документальной фиксацией результатов их выполнения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3</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при управлении доступом и регистрации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составлен перечень (реестр) информационных активов (их типов) и документально определены права доступа работников к ним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Убедиться в наличии утвержденных документов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утверждены руководством, выполняются и контролируются с документальной фиксацией процедуры идентификации, аутентификации и авторизации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выполняются и контролируются с документальной фиксацией процедуры управления доступом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выполняются и контролируются с документальной фиксацией процедуры контроля целостности информационных ресурсов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выполняются и контролируются с документальной фиксацией процедуры регистрации событий в АБС и действий персонала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Предусмотренные документами банка процедуры управления доступом исключают возможность «самосанкционирования»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и применяются на регулярной основе ко всем выполненным операциям и транзакциям процедуры мониторинга и анализа данных регистрации, действий и операций, позволяющие выявить неправомерные или подозрительные операции и транзакции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регламентирован и контролируется с документальным оформлением порядок доступа работников банка в помещения, в которых размещаются объекты среды информационных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Используемые в банке АБС, в том числе системы дистанционного банковского обслуживания, обеспечивают возможность регистрации: операций с данными о клиентских счетах, включая операции открытия, модификации и закрытия клиентских счетов; проводимых транзакций, имеющих финансовые последствия; операций, связанных с назначением и распределением прав пользователей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и доведены до сведения работников и клиентов банка процедуры, определяющие действия работников и клиентов банка в случае компрометации информации, необходимой для их идентификации, аутентификации и (или) авторизации, в том числе произошедшей по их вине, включая информацию о способах распознавания таких случаев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П9</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системах дистанционного банковского обслуживания реализованы механизмы информирования (регулярного, непрерывного или по требованию) клиентов обо всех операциях, совершаемых от их имени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3.12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защитные меры, направленные на обеспечение защиты от несанкционированного доступа и нерегламентированных действий, повреждения или нарушения целостности информации, необходимой для регистрации, идентификации, аутентификации и (или) авторизации клиентов и работников банка. Все попытки несанкционированного доступа и нерегламентированных действий в отношении информации, необходимой для идентификации, аутентификации и (или) авторизации клиентов и сотрудников банка, регистрируются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определена и выполняется процедура пересмотра прав доступа при увольнении или изменении должностных обязанностей работников банка, имевших доступ к информации, необходимой для идентификации, аутентификации и (или) авторизации клиентов и сотрудников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Работа всех пользователей АБС осуществляется под уникальными учетными записями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средствами антивирусной защиты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 всех автоматизированных рабочих местах и серверах АБС банка, если иное не предусмотрено технологическим процессом, применяются и регулярно обновляются администраторами АБС или иными официально уполномоченными лицами средства антивирусной защиты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Применяемые в банке средства антивирусной защиты сертифицированы или имеют положительное экспертное заключение уполномоченной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Разработаны и введены в действие инструкции по антивирусной защите, учитывающие особенности банковских технологических процессов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П10</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Проводится антивирусная фильтрация всего трафика электронного почтового обмена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Устанавливаемое или изменяемое программное обеспечение подлежит обязательной проверке на отсутствие вирусов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процедуры, выполняемые в случае обнаружения компьютерных вирусов, в которых зафиксированы:</w:t>
            </w:r>
            <w:r w:rsidRPr="0062641E">
              <w:br/>
              <w:t>- необходимые меры по отражению и устранению последствий вирусной атаки;</w:t>
            </w:r>
            <w:r w:rsidRPr="0062641E">
              <w:br/>
              <w:t>- порядок официального информирования руководства;</w:t>
            </w:r>
            <w:r w:rsidRPr="0062641E">
              <w:br/>
              <w:t>- порядок приостановления при необходимости работы (на период устранения последствий вирусной атаки)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осуществляется контроль с документальной фиксацией результатов за отключением и обновлением антивирусных средств на всех автоматизированных рабочих местах и серверах АБС</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4.8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Обязанности по выполнению предписанных мер антивирусной защиты возложены на каждого работника банка, имеющего доступ к компьютеру и (или) АБС, а ответственность за выполнение требований инструкции по антивирусной защите - на руководителей функциональных подразделений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при использовании ресурсов сети Интернет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должно быть зафиксировано решение об использовании сети Интернет для производственной и (или) собственной хозяйственной деятельности, в котором явно перечислены цели использования сети Интернет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документально определен порядок подключения и использования ресурсов сети Интернет, включающий в том числе положение о контроле со стороны подразделения (лиц) в банке, ответственного за обеспечение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Для осуществления почтового обмена через сеть Интернет применяются защитные меры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перечень защитных мер и порядок их использования для осуществления почтового обмена через сеть Интернет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Электронная почта подлежит архивации, архивы электронной почты не допускают изменений и доступны подразделению (лицу), ответственному за обеспечение информационной безопасности, порядок доступа к информации архива электронной почты определен документально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банковской информации на компьютерах, с помощью которых осуществляется взаимодействие с сетью Интернет в режиме on-line, определяется бизнес-целями банка и документально санкционируется руководством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документально и используются защитные меры, позволяющие обеспечить противодействие атакам хакеров и распространению спама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при использовании средств криптографической защиты информации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документально определен порядок применения средств криптографической защиты информации (далее - СКЗИ), применение СКЗИ в банке осуществляется в соответствии с моделью угроз информационной безопасности и моделью нарушителя информационной безопасности, принятыми банком. Работы по обеспечению безопасности информации с помощью СКЗИ проводятся в соответствии с действующими нормативными документами, регламентирующими вопросы эксплуатации СКЗИ, технической документацией на СКЗИ и лицензионными требованиями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6.2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СКЗИ сертифицированы уполномоченным государственным органом или имеют положительное заключение экспертизы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Информационная безопасность процессов изготовления криптографических ключей СКЗИ обеспечивается комплексом технологических, организационных, технических и программных мер и средств защиты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банковских платежных технологических процессов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документально перечни банковских платежных технологических процессов и программного обеспечения, устанавливаемого и (или) используемого на компьютерах и в АБС и необходимого для их выполнения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Состав установленного и используемого на компьютерах и в АБС программного обеспечения соответствует определенному перечню и контролируется с документированием результатов контроля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отсутствуют работники, обладающие полномочиями для бесконтрольного создания, авторизации, уничтожения и изменения платежной информации, а также проведения несанкционированных операций по изменению состояния банковских счетов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Комплекс мер по обеспечению информационной безопасности банковского платежного технологического процесса предусматривает защиту платежной информации от искажения, фальсификации, переадресации, несанкционированного уничтожения, ложной авторизации электронных платежных сообщений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Комплекс мер по обеспечению информационной безопасности банковского платежного технологического процесса предусматривает доступ работника банка только к тем ресурсам банковского платежного технологического процесса, которые необходимы ему для исполнения должностных обязанностей или реализации прав, предусмотренных технологией обработки платежной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Комплекс мер по обеспечению информационной безопасности банковского платежного технологического процесса предусматривает контроль (мониторинг) исполнения установленной технологии подготовки, обработки, передачи и хранения платежной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Комплекс мер по обеспечению информационной безопасности банковского платежного технологического процесса предусматривает аутентификацию входящих электронных платежных сообщений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Комплекс мер по обеспечению информационной безопасности банковского платежного технологического процесса предусматривает контроль (двойной ввод, сверку, установление ограничений в зависимости от суммы совершения операций и т.д.), направленный на исключение возможности совершения злоумышленных действий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П12</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8</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Обеспечение информационной безопасности банковских информационных технологических процессов</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Неплатежная информация классифицирована в соответствии со степенью тяжести последствий потери ею доступности, целостности и конфиденциальности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Документально определен набор требований по защите каждого из типов неплатежных информационных активов (типов неплатежной информации), полученных в результате классификации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регламентирована, согласована со службой информационной безопасности либо лицом, отвечающим за обеспечение информационной безопасности, и выполняется процедура периодического контроля всех реализованных программно-техническими средствами и организационными мерами функций (требований) по обеспечению информационной безопасности неплатежной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Организация и функционирование службы информационной безопасности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Руководством банка сформирована служба информационной безопасности (назначено ли уполномоченное лицо) для реализации, эксплуатации, контроля и поддержания на должном уровне системы обеспечения информационной безопасности, утверждены цели и задачи ее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П11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Служба информационной безопасности имеет назначенного из числа руководства куратора, который при этом не является куратором службы информатизации (автоматизации)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Служба информационной безопасности (уполномоченное лицо) наделены полномочиями организовывать составление и контролировать выполнение всех планов по обеспечению ИБ банка, разрабатывать и вносить предложения по изменению политик информационной безопасности банка, организовывать изменения существующих и принятие руководством новых внутренних документов, регламентирующих деятельность по обеспечению информационной безопасности банка, участвовать в создании, поддержании, эксплуатации и совершенствовании системы обеспечения информационной безопасности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положение о службе (должностные инструкции)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9.4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Служба информационной безопасности (уполномоченное лицо) наделены полномочиями определять требования к мерам обеспечения информационной безопасности банка, осуществлять мониторинг событий, связанных с обеспечением информационной безопасности, контролировать работников банка в части выполнения ими требований внутренних документов, регламентирующих деятельность в области обеспечения информационной безопасности, в первую очередь работников, имеющих максимальные полномочия по доступу к защищаемым информационным активам, участвовать в расследовании событий, связанных с инцидентами информационной безопасности, и выходить в случае необходимости </w:t>
            </w:r>
            <w:r w:rsidRPr="0062641E">
              <w:lastRenderedPageBreak/>
              <w:t>с предложениями по применению санкций в отношении лиц, осуществивших несанкционированный доступ и нерегламентированные действия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Проанализировать положение о службе (должностные инструкции)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10</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Определение/коррекция области действия системы обеспечения информационной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определена и корректируется опись (реестр) структурированных на основании оценок ценности информационных активов для интересов (целей) банка по классам защищаемых информационных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Опись (реестр) информационных активов содержит информацию о принадлежности конкретного информационного актива к выделенным типам информационных активов (в случае наличия в банке классификации информационных активов)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процедуры анализа и пересмотра области действия системы обеспечения информационной безопасности (в частности, процедуры пересмотра при изменении перечня информационных активов банка или типов информационных активов), роли по определению/ коррекции области действия системы обеспечения информационной безопасности и по составлению и пересмотру описи информационных активов (типов информационных активов), находящихся в области действия системы обеспечения информационной безопасности, ответственные за выполнение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Оценка и обработка рисков нарушения информационной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приняты и корректируются методика оценки рисков нарушения информационной безопасности, критерии принятия рисков нарушения информационной безопасности и уровень допустимого риска нарушения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Оценка рисков нарушения информационной безопасности проводится для свойств информационной безопасности всех информационных активов (типов информационных активов) области действия системы обеспечения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 перечень недопустимых рисков нарушения информационной безопасности, сформированный на основе сравнения полученных в результате оценивания рисков нарушения информационной безопасности величин рисков с уровнем допустимого риска, принятого в банке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связанные с деятельностью по определению/коррекции методики оценки рисков нарушения информационной безопасности (подхода к оценке риска), и назначены ответственные за выполнение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В документах банка определены роли по оценке рисков нарушения информационной безопасности и назначены ответственные </w:t>
            </w:r>
            <w:r w:rsidRPr="0062641E">
              <w:lastRenderedPageBreak/>
              <w:t>за выполнение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П1,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11.6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 и утвержден руководством банка по каждому из недопустимых рисков нарушения информационной безопасности план, определяющий способы обработки риска, согласованный с руководителем службы информационной безопасности либо лицом, отвечающим в банке за обеспечение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по разработке планов обработки рисков нарушения информационной безопасности и назначены ответственные за выполнение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Разработка/коррекция внутренних документов, регламентирующих деятельность в области обеспечения информационной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разработана, утверждена руководством и корректируется политика информационной безопасности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разработаны, утверждены руководством и корректируются частные политики информационной безопасности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политике информационной безопасности (частных политиках информационной безопасности) банка определены:</w:t>
            </w:r>
            <w:r w:rsidRPr="0062641E">
              <w:br/>
              <w:t>- цели и задачи обеспечения информационной безопасности;</w:t>
            </w:r>
            <w:r w:rsidRPr="0062641E">
              <w:br/>
              <w:t>- основные области обеспечения информационной безопасности;</w:t>
            </w:r>
            <w:r w:rsidRPr="0062641E">
              <w:br/>
              <w:t>- типы основных защищаемых информационных активов;</w:t>
            </w:r>
            <w:r w:rsidRPr="0062641E">
              <w:br/>
              <w:t>- модели угроз и нарушителей;</w:t>
            </w:r>
            <w:r w:rsidRPr="0062641E">
              <w:br/>
              <w:t>- совокупность правил, требований и руководящих принципов в области информационной безопасности;</w:t>
            </w:r>
            <w:r w:rsidRPr="0062641E">
              <w:br/>
              <w:t>- основные требования к обеспечению информационной безопасности;</w:t>
            </w:r>
            <w:r w:rsidRPr="0062641E">
              <w:br/>
              <w:t>- принципы противодействия угрозам информационной безопасности по отношению к типам основных защищаемых информационных активов;</w:t>
            </w:r>
            <w:r w:rsidRPr="0062641E">
              <w:br/>
              <w:t>- основные принципы повышения уровня осознания и осведомленности в области информационной безопасности;</w:t>
            </w:r>
            <w:r w:rsidRPr="0062641E">
              <w:br/>
              <w:t>- принципы реализации и контроля выполнения требований политики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разработаны документы, регламентирующие процедуры выполнения отдельных видов деятельности, связанных с обеспечением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перечень и формы документов, являющихся свидетельством выполнения деятельности по обеспечению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определены процедуры выделения и распределения ролей в области обеспечения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В банке должен быть определен порядок разработки, поддержки, пересмотра и контроля исполнения внутренних документов, регламентирующих деятельность по обеспечению информационной </w:t>
            </w:r>
            <w:r w:rsidRPr="0062641E">
              <w:lastRenderedPageBreak/>
              <w:t>безопасности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12.8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по разработке, поддержке, пересмотру и контролю исполнения внутренних документов, регламентирующих деятельность по обеспечению информационной безопасности, и назначены ответственные за выполнение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Организация реализации планов внедрения системы обеспечения информационной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Решения о реализации и эксплуатации системы обеспечения информационной безопасности оформлены документально и утверждены руководством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Планы внедрения системы обеспечения информационной безопасности, планы обработки рисков нарушения информационной безопасности и внедрения защитных мер утверждены руководством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Порядок разработки, пересмотра и контроля исполнения планов по обеспечению информационной безопасности банка должен быть определен документально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Решения руководства, связанные с назначением и распределением ролей для всех структурных подразделений в соответствии с положениями внутренних документов, регламентирующих деятельность по обеспечению информационной безопасности, оформлены документально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13.5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связанные и с реализацией требуемых защитных мер, и назначены ответственные за выполнение этих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Организация обнаружения и реагирования на инциденты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разработаны и утверждены документы, регламентирующие процедуры обработки инцидентов, включающие:</w:t>
            </w:r>
            <w:r w:rsidRPr="0062641E">
              <w:br/>
              <w:t>- процедуры обнаружения инцидентов информационной безопасности;</w:t>
            </w:r>
            <w:r w:rsidRPr="0062641E">
              <w:br/>
              <w:t>- процедуры информирования об инцидентах;</w:t>
            </w:r>
            <w:r w:rsidRPr="0062641E">
              <w:br/>
              <w:t>- процедуры классификации инцидентов и оценки ущерба, нанесенного инцидентом информационной безопасности;</w:t>
            </w:r>
            <w:r w:rsidRPr="0062641E">
              <w:br/>
              <w:t>- процедуры реагирования на инцидент;</w:t>
            </w:r>
            <w:r w:rsidRPr="0062641E">
              <w:br/>
              <w:t>- процедуры анализа причин инцидентов информационной безопасности и оценки результатов реагирования на инциденты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 порядок действий работников банка при обнаружении нетипичных событий, связанных с информационной безопасностью, и порядок информирования о данных событиях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14.3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Работники банка осведомлены о порядке действий при обнаружении нетипичных событий, связанных с информационной безопасностью, </w:t>
            </w:r>
            <w:r w:rsidRPr="0062641E">
              <w:lastRenderedPageBreak/>
              <w:t>и порядке информирования о данных событиях</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П9</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14.4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по обнаружению, классификации, реагированию, анализу и расследованию инцидентов информационной безопасности и назначены ответственные за выполнение этих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Мониторинг и контроль защитных мер</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процедуры мониторинга системы обеспечения информационной безопасности и контроля защитных мер (включая контроль параметров конфигурации и настроек средств и механизмов защиты), которые охватывают все реализованные и эксплуатируемые защитные меры, входящие в систему информационной безопасности, и проводятся персоналом банка, ответственным за обеспечение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Результаты выполнения процедур мониторинга системы обеспечения информационной безопасности и контроля защитных мер фиксируются документально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 порядок пересмотра процедур мониторинга системы обеспечения информационной безопасности и контроля защитных мер</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15.4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связанные с выполнением процедур мониторинга системы обеспечения информационной безопасности и контроля защитных мер, а также с пересмотром указанных процедур, и назначены ответственные за выполнение этих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Проведение аудита информационной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Аудиты информационной безопасности (внутренний и внешний) в банке проводятся на регулярной основе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определена и реализована программа внутренних и внешних аудитов информационной безопасности, содержащая информацию, необходимую для планирования и организации аудитов информационной безопасности, их контроля, анализа и совершенствования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 результатам аудита информационной безопасности подготовлены отчеты, результаты аудита информационной безопасности и соответствующие отчеты доведены до руководства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16.4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связанные с выполнением аудита системы обеспечения информационной безопасности и назначены ответственные за выполнение этих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Анализ функционирования системы обеспечения информационной безопасности, принятие решений по улучшению системы обеспечения информационной безопасности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В банке разработаны и утверждены перечень документов, </w:t>
            </w:r>
            <w:r w:rsidRPr="0062641E">
              <w:lastRenderedPageBreak/>
              <w:t>необходимых для проведения анализа системы обеспечения информационной безопасности, и план выполнения деятельности по контролю и анализу системы обеспечения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П1</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17.2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проводится анализ соответствия комплекса внутренних документов, регламентирующих деятельность по обеспечению информационной безопасности в банке, требованиям законодательства Республики Беларусь, требованиям технических нормативных правовых актов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проводится анализ соответствия внутренних документов нижних уровней иерархии, регламентирующих деятельность по обеспечению информационной безопасности в банке, требованиям политик информационной безопасности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проводится проверка адекватности модели угроз банка существующим угрозам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проводится оценка адекватности используемых защитных мер требованиям внутренних документов банка и результатам оценки рисков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Проанализировать документы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Результаты анализа функционирования системы обеспечения информационной безопасности в банке должны документироваться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роли, связанные с процедурами анализа функционирования системы обеспечения информационной безопасности, и назначены ответственные за выполнение этих ролей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П3, 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Решения по улучшениям системы обеспечения информационной безопасности должны содержать выводы об отсутствии необходимости улучшений системы обеспечения информационной безопасности либо направления улучшений системы обеспечения информационной безопасности и оформляться документально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документах банка определены планы реализации улучшений системы обеспечения информационной безопасности, результаты выполнения планов должны оформляться документально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П6</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Деятельность, связанная с реализацией улучшений системы обеспечения информационной безопасности, санкционирована и контролируется руководством службы информационной безопасности банка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П1, П7</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17.11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Назначены ответственные за реализацию решений по улучшениям системы обеспечения информационной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П4</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Аттестация и сертификация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проведена аттестация информационной системы (систем) в соответствии с требованиями нормативных правовых актов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18.2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банке проведен авторизованной организацией аудит на соответствие требованиям стандарта Республики Беларусь СТБ П 2289-2012 «Платежные карты. Безопасность данных. Требования и процедуры аудита безопасности» (PCI DSS)</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18.3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В банке проведен авторизованной организацией аудит на соответствие требованиям стандарта Республики Беларусь </w:t>
            </w:r>
            <w:r w:rsidRPr="0062641E">
              <w:t>СТБ</w:t>
            </w:r>
            <w:r w:rsidRPr="0062641E">
              <w:t xml:space="preserve"> 34.101.41-2013 «Информационные технологии и безопасность. Обеспечение информационной безопасности банков Республики Беларусь. Общие положения»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П8</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4" w:name="a143"/>
            <w:bookmarkEnd w:id="94"/>
            <w:r w:rsidRPr="0062641E">
              <w:t>Приложение 28</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СТРАТЕГИЧЕСКОГО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Несоблюдение целевых стратегических показателей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Превышение уровня рисков, установленного стратегией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Да(расшифровать) /нет</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Снижение капитала ниже уровня, установленного стратегией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Да(расшифровать) / нет</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крупных для банка потерь вследствие выбора неверной стратегии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крупных для банка потерь в области ИТ вследствие неверного выбора поставщика ИТ-услуг</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Снижение темпов развития вследствие неверной стратегии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Величина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Снижение объемов депозитов вследствие неверной стратегии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Величина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Снижение доходности на одного сотрудника вследствие неверной стратегии </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Величина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незапланированных потерь в результате увеличения количества структурных подразделений в регионах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незапланированных потерь в результате внедрения инновационных продуктов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стратегического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ЛНПА, содержащего стратегию развития банка, утвержденного советом директоров (наблюдательным советом)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стратегии развития фазе экономического цикла развития страны и фазе развития самого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Своевременное внесение корректировок в стратегию развития при переходе банка (страны) в другую фазу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в стратегии развития финансовых целей банка, приоритетных направлений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Включение в стратегию развития намерения развивать инновационные виды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во внимание основных рисков, присущих банку, при разработке стратегии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во внимание состояния и перспектив развития региональных рынков банковских услуг при разработке стратегии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в стратегии развития источников пополнения капитала и фондирования ликвидности, в том числе в кризисной ситуации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в стратегии развития конкретных направлений развития информационных технологий в банке и необходимых для этого ресурсов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соответствующей структуры для выполнения определенных в стратегии целей в отношении как инновационной, так и текущей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в стратегии развития методов достижения определенных в ней целей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планов реализации стратегии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планов реализации стратегии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Своевременное доведение стратегии развития до структурных подразделений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единой методологии оценки последствий принятых стратегических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внутреннего мониторинга степени достижения поставленных в стратегии задач</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контроля за соблюдением сроков выполнения мероприятий, предусмотренных в планах по реализации целей, определенных стратегией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анализа стратегических ошибок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мер по уменьшению негативных последствий стратегических ошибок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Появление новых направлений деятельности и быстрый рост объемов новых банковских операций, не отраженных в стратегии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стратегическим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стратегического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5" w:name="a133"/>
            <w:bookmarkEnd w:id="95"/>
            <w:r w:rsidRPr="0062641E">
              <w:t>Приложение 29</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РЕПУТАЦИОННОГО РИСКА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Несоблюдение установленных показателей (параметров)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Превышение установленного уровня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Да (расшифровать) / нет </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Превышение ограничений (лимитов)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Да (расшифровать) / нет </w:t>
            </w:r>
            <w:r w:rsidRPr="0062641E">
              <w:br/>
              <w:t>Количество раз / Сумма превышения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количества обслуживаемых клиентов (счетов)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r>
            <w:r w:rsidRPr="0062641E">
              <w:lastRenderedPageBreak/>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Динамика банковских вкладов (депозитов)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несвоевременных расчетов по поручению клиентов (контрагентов)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 / 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перехода крупных клиентов на обслуживание в другой банк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обоснованных жалоб клиентов на действия работников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Снижение объемов депозитов вследствие ухудшения репутации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Величина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Закрытие лимитов на рынке межбанковских ресурсов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отсутствия денег в банкоматах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(расшифровать) / нет</w:t>
            </w:r>
            <w:r w:rsidRPr="0062641E">
              <w:br/>
              <w:t>Количество</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жалоб и обращений граждан и юридических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позитивных/негативных публикаций о деятельности банка, его руководителей, работников и клиентов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репутационного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Низкая - ниже средней - выше средней - высокая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Ведение базы данных о неблагоприятных событиях, имеющих последствия для репутации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анализа данных о неблагоприятных событиях, имеющих последствия для репутации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метода моделирования репутационного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службы по связям с общественностью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опросов (анкетирование) клиентов и других целевых групп</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Осуществление анализа публикаций о банке, его клиентах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Ведение внутренней статистики положительных отзывов, жалоб и обращений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сравнительного анализа объемов размещаемой рекламы по отношению к банкам-конкурентам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несоблюдения порядка и сроков раскрытия информации и (или) установленных требований к содержанию раскрываемой информации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Раскрытие сведений об акционерах и иных бенефициарных собственниках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негативных публикаций в средствах массовой информации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свидетельствующих об ухудшении деловой репутации руководителей (членов) органов управления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свидетельствующих об ухудшении деловой репутации руководителей дочерних организаций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совершения подозрительных финансовых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мошенничества в банке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случаев разглашения банковской тайны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 удовлетворенных судом исковых заявлений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клиентов (контрагентов) с негативной репутацией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Разработка и соблюдение кодекса корпоративной этики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Участие в спонсорских и благотворительных проектах (акциях)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Способствование повышению финансовой грамотности населения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внутреннего контроля по предотвращению легализации доходов, полученных преступным путем, и финансирования террористической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контроля за соблюдением банковской тайны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Соблюдение требований законодательства к организации </w:t>
            </w:r>
            <w:r w:rsidRPr="0062641E">
              <w:lastRenderedPageBreak/>
              <w:t>работы с обращениями граждан и юридических лиц</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Реализация разумной кадровой политики, направленной на подбор работников, имеющих необходимую квалификацию для исполнения своих должностных обязанностей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(отсутствие) проблем при подборе работников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Создание резерва кадров на замещение руководящих должностей, профессиональная подготовка (переподготовка) и повышение квалификации работников банка (включая структурные подразделения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назначения на должность руководящих работников, не прошедших оценку соответствия квалификационным требованиям и требованиям к деловой репутации, предъявляемым к данной должности в соответствии с законодательством и (или) ЛНПА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мер, направленных на укрепление надежности, безопасности и деловой репутации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материалах проверок службы внутреннего аудита рекомендаций по принятию мер по улучшению репутации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репутационным риском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репутационного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6" w:name="a134"/>
            <w:bookmarkEnd w:id="96"/>
            <w:r w:rsidRPr="0062641E">
              <w:t>Приложение 30</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2205"/>
        <w:gridCol w:w="1433"/>
        <w:gridCol w:w="579"/>
        <w:gridCol w:w="1433"/>
        <w:gridCol w:w="579"/>
        <w:gridCol w:w="1433"/>
        <w:gridCol w:w="579"/>
        <w:gridCol w:w="1433"/>
        <w:gridCol w:w="579"/>
      </w:tblGrid>
      <w:tr w:rsidR="0062641E" w:rsidRPr="0062641E" w:rsidTr="0062641E">
        <w:tc>
          <w:tcPr>
            <w:tcW w:w="0" w:type="auto"/>
            <w:gridSpan w:val="9"/>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АНАЛИЗА СТРУКТУРЫ НОРМАТИВНОГО КАПИТАЛА БАНКА</w:t>
            </w:r>
          </w:p>
        </w:tc>
      </w:tr>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Наименование показателя</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08" w:type="dxa"/>
              <w:bottom w:w="40" w:type="dxa"/>
              <w:right w:w="108" w:type="dxa"/>
            </w:tcMar>
            <w:hideMark/>
          </w:tcPr>
          <w:p w:rsidR="0062641E" w:rsidRPr="0062641E" w:rsidRDefault="0062641E">
            <w:pPr>
              <w:spacing w:line="280" w:lineRule="atLeast"/>
              <w:jc w:val="center"/>
              <w:rPr>
                <w:sz w:val="24"/>
                <w:szCs w:val="24"/>
              </w:rPr>
            </w:pPr>
            <w:r w:rsidRPr="0062641E">
              <w:t>01.01.20__</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01.01.20__</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01.01.20__</w:t>
            </w:r>
          </w:p>
        </w:tc>
        <w:tc>
          <w:tcPr>
            <w:tcW w:w="0" w:type="auto"/>
            <w:gridSpan w:val="2"/>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01.07.20__</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млн.бел.руб.</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уд. вес,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Нормативный капитал банка, всего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Нормативный капитал в млн. евро</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Основной капитал (капитал I уровня)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Зарегистрированный уставный фонд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в том числе простые акции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Эмиссионный доход</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Фонды и прибыль прошлых лет, подтвержденные аудиторской организацией (аудитором - индивидуальным предпринимателем), кроме фонда дивидендов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собственные акции банка, переданные ему в залог</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выкупленные собственные акции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убытки прошлых лет</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убытки текущего года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нематериальные активы (за вычетом начисленной амортизации)</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вложения в уставные фонды дочерних банков, НКФО и иных дочерних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 долевые участия </w:t>
            </w:r>
            <w:r w:rsidRPr="0062641E">
              <w:lastRenderedPageBreak/>
              <w:t>(в размере 20 % и более в уставном фонде юридического лица)</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относящиеся к прошлым годам просроченные, а также начисленные и неполученные доходы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Дополнительный капитал II уровня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Прибыль прошлых лет, не подтвержденная аудиторской организацией (аудитором - индивидуальным предпринимателем)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Прибыль текущего года с учетом использования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Фонды, сформированные за счет прибыли, включенной в дополнительный капитал, кроме фонда дивидендов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Суммы переоценки основных средств, незавершенного строительства и неустановленного оборудования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Суммы переоценки ценных бумаг (за исключением чеков «Имущество»), имеющихся в наличии для продажи, прочих статей </w:t>
            </w:r>
            <w:r w:rsidRPr="0062641E">
              <w:lastRenderedPageBreak/>
              <w:t>баланса х 70 / 100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Привлеченный долгосрочный субординированный кредит (заем)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Сформированные общие резервы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относящиеся к текущему году просроченные доходы и доходы, начисленные и неполученные в срок свыше 30 дней со дня их начисления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Дополнительный капитал III уровня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Привлеченный краткосрочный субординированный кредит (заем)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превышение суммарной величины рисков на инсайдеров и взаимосвязанных с ними лиц над ее максимальным размером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иммобилизация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недосозданный специальный резерв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 недосозданный специальный резерв под обесценение ценных бумаг</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недосозданный специальный резерв на покрытие возможных убытков по операциям, не отраженным на балансе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предоставленный субординированный кредит (заем)</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выданные займы</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имущество, переданное банком в доверительное управление</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7" w:name="a144"/>
            <w:bookmarkEnd w:id="97"/>
            <w:r w:rsidRPr="0062641E">
              <w:t>Приложение 31</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ДОСТАТОЧНОСТИ НОРМАТИВНОГО КАПИТАЛА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невыполнения нормативов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избытка нормативного и (или) основного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Имеется / не имеется</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основного и дополнительного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Более/менее 75 %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Полнота формирования резервного фонда в соответствии с требованиями Национального банка. Соотношение фактической и плановой величины.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pStyle w:val="a5"/>
              <w:spacing w:line="280" w:lineRule="atLeast"/>
              <w:jc w:val="center"/>
            </w:pPr>
            <w:r w:rsidRPr="0062641E">
              <w:t xml:space="preserve">Да/нет </w:t>
            </w:r>
          </w:p>
          <w:p w:rsidR="0062641E" w:rsidRPr="0062641E" w:rsidRDefault="0062641E">
            <w:pPr>
              <w:pStyle w:val="a5"/>
              <w:spacing w:line="280" w:lineRule="atLeast"/>
              <w:jc w:val="cente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величины иных фондов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инвестиций в дочерние и зависимые юридические лица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Уровень и динамика проблемных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Соотношение с активами, подверженными кредитному риску</w:t>
            </w:r>
            <w:r w:rsidRPr="0062641E">
              <w:br/>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Полнота формирования специальных резервов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иммобилизации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объемов внебалансовых обязательств и балансовых активов, динамика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r w:rsidRPr="0062641E">
              <w:br/>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фактической и плановой величины доходов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незапланированных доходов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 соотношение с плановыми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Величина выплаченных дивидендов, динамика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w:t>
            </w:r>
            <w:r w:rsidRPr="0062641E">
              <w:br/>
              <w:t>Положительная/отрицательная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объемов чистой прибыли, направляемой на выплату дивидендов и прибыли, направляемой на пополнение фондов, динамика на фоне снижения значений (невыполнения) нормативов безопасного функционирования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r w:rsidRPr="0062641E">
              <w:br/>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Рентабельность нормативного капитала и уставного фонда в сравнении со средними показателями по банковскому сектору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Показатели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риск-профиля активов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Положительная/отрицательная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запаса нормативного капитала быстрому росту активов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Адекватен/неадекватен</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Соотношение размеров нормативного и экономического капитала банка, динамика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Степень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Высокая - выше средней - ниже средней - низкая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пруденциальной отчетности о нормативах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сведений, направляемых структурным подразделением банка в головной банк для составления пруденциальной отчетности о выполнении нормативов достаточости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и соблюдение ЛНПА банка, регламентирующих расчет достаточности нормативного капитала банка </w:t>
            </w:r>
            <w:r w:rsidRPr="0062641E">
              <w:lastRenderedPageBreak/>
              <w:t>с учетом всех рисков (включая риски, возникающие в структурных подразделениях банка), а также управление нормативным капиталом (в том числе в кризисных ситуациях)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и соблюдение ЛНПА банка, устанавливающих порядок и процедуры распределения активов по группам кредитного риска при расчете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банка и соблюдение порядка отражения кредитной задолженности по соответствующим группам риска при наличии нескольких способов обеспечения по одному договору на размещение активов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ЛНПА банка, устанавливающих порядок и процедуры определения взвешенной суммы внебалансовых обязательств для расчета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ЛНПА банка и соблюдение порядка применения к условным обязательствам соответствующей степени кредитного риска при наличии нескольких способов обеспечения по условному обязательству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ЛНПА требованиям законодательства, нормативным правовым актам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нет (ссылка на акт проверки)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управленческой отчетности о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Формирование капитала за счет надлежащих источников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использования инвесторами при формировании капитала ненадлежащих активов, реальным источником которых явились денежные средства (имущество), прямо или косвенно (через третьих лиц) предоставленные самим банком и (или) иными лицами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создания либо использования дочернего или зависимого юридического лица с целью переноса на него рисков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нарушения условий предоставления субординированного кредита (займа), иных оснований не признать его способным покрывать убытки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программного обеспечения для расчета нормативов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проблем с увеличением уставного фонда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Реальность перспектив роста нормативного капитала </w:t>
            </w:r>
            <w:r w:rsidRPr="0062641E">
              <w:lastRenderedPageBreak/>
              <w:t>банка, наличие, реальность и выполнение планов развития, привлечение новых инвесторов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Факты капитализации процентов по договорам субординированного кредита (займа)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начисления процентов по договорам субординированного кредита (займа) в периоде, по состоянию на начало которого у банка образовался убыток нарастающим итогом с начала года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законодательства Республики Беларусь при выплате дивидендов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Контроль за полнотой, правильностью и своевременностью представления данных структурными подразделениями банка для включения в пруденциальную отчетность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методики и фактическое проведение моделирования величины нормативного капитала на основании стресс-тестов чувствительности к рискам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стресс-тестов чувствительности к рискам, не включаемым в расчет показателей, характеризующих выполнение нормативов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расчета показателей капитала и левереджа в соответствии с международными стандартами Базель III и использование его результатов в процессе принятия управленческих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Используются / не используются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внутренней оценки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Интеграция внутренней оценки капитала в общий процесс управления банком и систему управления рисками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полнота и соблюдение на практике ЛНПА, определяющих порядок осуществления внутренней оценки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Достаточны / не достаточны</w:t>
            </w:r>
            <w:r w:rsidRPr="0062641E">
              <w:br/>
              <w:t>Соблюдаются / не соблюдаются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Контроль за процедурой внутренней оценки капитала со стороны совета директоров (наблюдательного совета), исполнительного органа и иных коллегиальных органов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Учет стратегического плана развития банка при осуществлении внутренней оценки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Адекватность используемых при осуществлении внутренней оценки капитала методик и инструментов измерения величин рисков, непредвиденных потерь в случае нестандартных (кризисных) ситуаций, а также </w:t>
            </w:r>
            <w:r w:rsidRPr="0062641E">
              <w:lastRenderedPageBreak/>
              <w:t>размера экономического и доступного капитала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Составление управленческой отчетности о результатах внутренней оценки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Составляется/не составляется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внутренней и независимой оценки внутренней оценки капитала, регулярность и качество ее проведения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кем проводилась</w:t>
            </w:r>
            <w:r w:rsidRPr="0062641E">
              <w:br/>
              <w:t>Периодичность/недостатки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расчета экономического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Невыполнение предписаний Национального банка об устранении нарушений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и качество проверок службой внутреннего аудита вопросов управления нормативным капиталом и расчета нормативов безопасного функционирования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 / недостатки аудита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Качество управления капиталом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Уровень достаточности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среднего - низкий</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8" w:name="a135"/>
            <w:bookmarkEnd w:id="98"/>
            <w:r w:rsidRPr="0062641E">
              <w:t>Приложение 32</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 xml:space="preserve">ПРИМЕРНАЯ ФОРМА ОЦЕНКИ ПРИБЫЛЬНОСТИ (ДОХОДНОСТИ) ДЕЯТЕЛЬНОСТИ БАНКА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прибыли (доходов)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Рост/снижение</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стабильных высоких доходов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незапланированных расходов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Снижение доходов по основным видам деятельности (более/менее 10 %)</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Удельный вес операционных доходов (более/менее 10 %)</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Высокий уровень кредитного риска, который может привести к убыткам по активам, подверженным </w:t>
            </w:r>
            <w:r w:rsidRPr="0062641E">
              <w:lastRenderedPageBreak/>
              <w:t>кредитному риску, что потребует пополнения соответствующих специальных резервов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Необходимость создания специальных резервов на покрытие возможных убытков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Высокий уровень процентного риска, за счет которого доходы становятся нестабильными в силу изменчивости процентных ставок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потерь от операционных инцидентов сверх установленного банком уровня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Частота списания долгов с балансовых счетов и поступлений по ранее списанным долгам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Значительные для банка расходы на содержание и эксплуатацию основных средств и материалов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прогнозов доходов, расходов и прибыли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Темпы инфляции, которая может привести к более быстрому росту операционных расходов по сравнению с доходами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Показатели рентабельности ROA, ROE 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Отношение чистого процентного дохода к валовому доходу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Отношение непроцентных расходов к валовому доходу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Отношение расходов на персонал к непроцентным расходам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Сопоставление показателей рентабельности и доходности со средними значениями по банковской системе в целом (группе банков)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r w:rsidRPr="0062641E">
              <w:br/>
              <w:t>Выше/ниже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ЛНПА банка, регламентирующих порядок признания в бухгалтерском учете доходов и расходов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ЛНПА требованиям законодательства, нормативным правовым актам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 (ссылка на акт проверки)</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и соблюдение ЛНПА банка, регламентирующих управление прибыльностью (доходностью) на уровне </w:t>
            </w:r>
            <w:r w:rsidRPr="0062641E">
              <w:lastRenderedPageBreak/>
              <w:t>головного офиса банка и структурных подразделений банка, в том числе в кризисных ситуациях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недостатков в системе организации, процессе составления и контроля за исполнением прогнозов доходов, расходов и прибыли и обосновывающих плановых документов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планов по наращиванию доходов и оптимизации расходов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Неверное исполнение или непродуманная разработка стратегии, а также неудовлетворительное управление рисками или их выход из-под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Способность банка прогнозировать или контролировать стоимость финансирования и операционные расходы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Правильность отражения доходов и расходов в бухгалтерском учете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проведения операций, позволяющих манипулировать доходами и расходами, например, валютно-обменные операции с отражением на валютной позиции, сделки с ценными бумагами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методики и фактическое проведение стресс-тестов прибыльности (доходности)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осуществления операций, не являющихся надежными и качественными источниками доходов, например, предоставление кредитов с высоким доходом и высокой степенью риска, купля-продажа валюты, ценных бумаг, продажа собственных активов с необычно крупной прибылью, начисление процентов по просроченным обязательствам клиентов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осуществления операций, снижающих устойчивость доходов, например, неправильное начисление процентов по срочной задолженности; установление моратория на начисление (уплату) процентов до окончания срока погашения задолженности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сознательного нарушения условий договоров, так как доход, получаемый в результате нарушений, превосходит размеры уплачиваемых штрафов, пеней, неустоек в случае их выявления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Невыполнение предписаний Национального банка об устранении нарушений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Регулярность и качество проверок службой внутреннего </w:t>
            </w:r>
            <w:r w:rsidRPr="0062641E">
              <w:lastRenderedPageBreak/>
              <w:t>аудита вопросов управления прибыльностью (доходностью)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Проводились / не проводились</w:t>
            </w:r>
            <w:r w:rsidRPr="0062641E">
              <w:br/>
            </w:r>
            <w:r w:rsidRPr="0062641E">
              <w:lastRenderedPageBreak/>
              <w:t>Периодичность / недостатки аудита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Показатель прибыльности (доходности) деятельности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Высокий - выше среднего - ниже - среднего - низкий</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99" w:name="a136"/>
            <w:bookmarkEnd w:id="99"/>
            <w:r w:rsidRPr="0062641E">
              <w:t>Приложение 33</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495"/>
        <w:gridCol w:w="9150"/>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ПРИМЕРНЫЙ ПЕРЕЧЕНЬ ВОПРОСОВ ДЛЯ АНАЛИЗА СТРЕСС-ТЕСТОВ, ПРОВОДИМЫХ БАНКОМ</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Виды стресс-тестов, проводимых банком</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Периодичность проведения (по видам рисков). Периодичность рассмотрения результатов органами управления банка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Ответственное подразделение</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Краткая характеристика методологии стресс-тестирования</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показатель, на основе которого интерпретируются результаты стресс-теста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используемые методики стресс-тестирования (анализ чувствительности, сценарный анализ, расчет максимальных потерь)</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методика расчета изменения данного показателя</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4.4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допустимых границ изменения данного показателя с точки зрения устойчивого функционирования (критериев «критичности»)</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 случае использования сценарного анализа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стандартизированных сценариев</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сценариев (исторический, гипотетический)</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5.3</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обоснованность задания величины первичного шока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5.4</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методика расчета величины вторичных потрясений</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6</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и внутренний мониторинг «критичных» сценариев</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7</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плана мероприятий при получении «критичных» результатов стресс-тестирования, порядок принятия мер органами управления банка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8</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Актуализация параметров стресс-теста по мере изменения рыночной и общеэкономической </w:t>
            </w:r>
            <w:r w:rsidRPr="0062641E">
              <w:lastRenderedPageBreak/>
              <w:t>конъюнктуры, а также риск-профиля банка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9</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Отражение в ЛНПА банка обязательности и порядка проведения стресс-тестирования</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10</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Учет результатов стресс-тестирования при формировании (корректировке) политики управления рисками банка</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11</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Мотивированное суждение проверяющих об обоснованности применения сценариев</w:t>
            </w:r>
            <w:r w:rsidRPr="0062641E">
              <w:t>*</w:t>
            </w:r>
          </w:p>
        </w:tc>
      </w:tr>
      <w:tr w:rsidR="0062641E" w:rsidRPr="0062641E" w:rsidTr="0062641E">
        <w:tc>
          <w:tcPr>
            <w:tcW w:w="25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12</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Мотивированное суждение проверяющих о целесообразности применения дополнительных (иных) сценариев</w:t>
            </w:r>
            <w:r w:rsidRPr="0062641E">
              <w:t>*</w:t>
            </w:r>
          </w:p>
        </w:tc>
      </w:tr>
    </w:tbl>
    <w:p w:rsidR="0062641E" w:rsidRPr="0062641E" w:rsidRDefault="0062641E" w:rsidP="0062641E">
      <w:pPr>
        <w:pStyle w:val="a5"/>
        <w:spacing w:line="280" w:lineRule="atLeast"/>
      </w:pPr>
      <w:r w:rsidRPr="0062641E">
        <w:t> </w:t>
      </w:r>
    </w:p>
    <w:p w:rsidR="0062641E" w:rsidRPr="0062641E" w:rsidRDefault="0062641E" w:rsidP="0062641E">
      <w:pPr>
        <w:pStyle w:val="a5"/>
        <w:spacing w:line="280" w:lineRule="atLeast"/>
      </w:pPr>
      <w:bookmarkStart w:id="100" w:name="a158"/>
      <w:bookmarkEnd w:id="100"/>
      <w:r w:rsidRPr="0062641E">
        <w:t>* Исходя из масштаба банка, объема операций и специфики его деятельности.</w:t>
      </w:r>
    </w:p>
    <w:p w:rsidR="0062641E" w:rsidRPr="0062641E" w:rsidRDefault="0062641E" w:rsidP="0062641E">
      <w:pPr>
        <w:pStyle w:val="a5"/>
        <w:spacing w:line="280" w:lineRule="atLeast"/>
      </w:pPr>
      <w:r w:rsidRPr="0062641E">
        <w:t> </w:t>
      </w:r>
    </w:p>
    <w:tbl>
      <w:tblPr>
        <w:tblW w:w="15000" w:type="dxa"/>
        <w:tblLook w:val="04A0" w:firstRow="1" w:lastRow="0" w:firstColumn="1" w:lastColumn="0" w:noHBand="0" w:noVBand="1"/>
      </w:tblPr>
      <w:tblGrid>
        <w:gridCol w:w="11400"/>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101" w:name="a102"/>
            <w:bookmarkEnd w:id="101"/>
            <w:r w:rsidRPr="0062641E">
              <w:t>Приложение 34</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15000" w:type="dxa"/>
        <w:tblLook w:val="04A0" w:firstRow="1" w:lastRow="0" w:firstColumn="1" w:lastColumn="0" w:noHBand="0" w:noVBand="1"/>
      </w:tblPr>
      <w:tblGrid>
        <w:gridCol w:w="3693"/>
        <w:gridCol w:w="961"/>
        <w:gridCol w:w="996"/>
        <w:gridCol w:w="1266"/>
        <w:gridCol w:w="1274"/>
        <w:gridCol w:w="1197"/>
        <w:gridCol w:w="1167"/>
        <w:gridCol w:w="1127"/>
        <w:gridCol w:w="1109"/>
        <w:gridCol w:w="1097"/>
        <w:gridCol w:w="1113"/>
      </w:tblGrid>
      <w:tr w:rsidR="0062641E" w:rsidRPr="0062641E" w:rsidTr="0062641E">
        <w:tc>
          <w:tcPr>
            <w:tcW w:w="0" w:type="auto"/>
            <w:gridSpan w:val="11"/>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ПРИМЕРНАЯ ФОРМА ОЦЕНКИ СОБЛЮДЕНИЯ ТРЕБОВАНИЙ НАЦИОНАЛЬНОГО БАНКА К ОРГАНИЗАЦИИ СИСТЕМЫ УПРАВЛЕНИЯ РИСКАМИ</w:t>
            </w:r>
          </w:p>
        </w:tc>
      </w:tr>
      <w:tr w:rsidR="0062641E" w:rsidRPr="0062641E" w:rsidTr="0062641E">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Риски</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кредит-ный</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ликвид-ности</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процент-ный банков-ского портфеля</w:t>
            </w:r>
          </w:p>
        </w:tc>
        <w:tc>
          <w:tcPr>
            <w:tcW w:w="0" w:type="auto"/>
            <w:gridSpan w:val="4"/>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рыночный</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опера-ционный</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страте-гический</w:t>
            </w:r>
          </w:p>
        </w:tc>
        <w:tc>
          <w:tcPr>
            <w:tcW w:w="0" w:type="auto"/>
            <w:vMerge w:val="restar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репута-ционный</w:t>
            </w:r>
          </w:p>
        </w:tc>
      </w:tr>
      <w:tr w:rsidR="0062641E" w:rsidRPr="0062641E" w:rsidTr="0062641E">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процент-ный торгового портфеля</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фондовый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валютный</w:t>
            </w:r>
          </w:p>
        </w:tc>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товарный</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41E" w:rsidRPr="0062641E" w:rsidRDefault="0062641E">
            <w:pPr>
              <w:rPr>
                <w:sz w:val="24"/>
                <w:szCs w:val="24"/>
              </w:rPr>
            </w:pP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законодательства Республики Беларусь, нормативных правовых актов Национального банка по управлению рисками</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пруденциальной отчетности по риску</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сведений, направляемых структурным подразделением банка в головной банк для составления пруденциальной отчетности по риску</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 (ссылка на акт проверки) / 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соблюдение и актуализация ЛНПА, регламентирующих порядок </w:t>
            </w:r>
            <w:r w:rsidRPr="0062641E">
              <w:lastRenderedPageBreak/>
              <w:t>составления аналитической пруденциальной отчетности по риску, в том числе составления сведений для отчета в структурных подразделениях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Заинтересованность совета директоров (наблюдательного совета) банка в управлении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советом директоров (наблюдательным советом) банка организации управления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деятельности комитета по рискам в соответствии с требованиями законодательства Республики Беларусь и Национального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Участие исполнительного органа банка, иных коллегиальных органов в управлении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рекомендаций Национального банка, Базельского комитета при организации управления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содержащего стратегию развития деятельности банка в отношении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Утверждение ЛНПА, содержащего стратегию управления риском, советом директоров (наблюдательным советом)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банком толерантности к риску, ее соблюдение</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склонности банка к риску (риск-аппетита), в том числе по подразделениям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соблюдение и актуализация ЛНПА, содержащих политики, методики и процедуры управления риском, в том числе в структурных подразделениях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Ясность ЛНПА, отсутствие множественных исключений из правил, указание порядка принятия решений в случае нестандартных ситуаций</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недостатков в ЛНПА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ЛНПА по управлению рисками требованиям законодательства, нормативных правовых актов Национального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неправильного толкования и, соответственно, неправильного применения на практике нормативных правовых актов Национального банка или ЛНПА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Своевременное доведение соответствующих ЛНПА до структурных подразделений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Четкое разграничение полномочий и ответственности в области организации системы управления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Четкое разделение функций по осуществлению операций и контролированию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установленного банком порядка взаимодействия между головным офисом и структурными подразделениями по управлению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внутреннего подразделения (работников) банка, ответственного(ых) за управление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Выделение внутреннего подразделения (работника), отвечающего за независимую оценку и анализ операционного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квалифицированного персонала для измерения (оценки) </w:t>
            </w:r>
            <w:r w:rsidRPr="0062641E">
              <w:lastRenderedPageBreak/>
              <w:t>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информационных систем управления риском, в том числе учета, измерения, количественной оценки и расчета его величины</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информационных систем управления риском работниками и руководством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Выявление (идентификация) внешних и внутренних факторов риска (в целом и по факторам)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различных методов (инструментов) измерения (оценки) риска, разработка системы измерения и шкалы оценки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применяемых банком методов измерения (оценки) риска, в том числе получаемых результатов оценки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неадекватной оценки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самооценки подверженности риску</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 xml:space="preserve">Периодичность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внутреннего мониторинга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автоматизации процесса анализа и внутреннего мониторинга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информационной базы для накопления, обработки, анализа сведений, необходимых для управления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(создание каталога) ключевых индикаторов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Закрепление ключевых индикаторов риска в ЛНПА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для каждого ключевого индикатора риска порогового значения (лимита) и его регулярный пересмотр</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Доведение результатов внутреннего мониторинга до структурных </w:t>
            </w:r>
            <w:r w:rsidRPr="0062641E">
              <w:lastRenderedPageBreak/>
              <w:t>подразделений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Установление и соблюдение порядка и периодичности представления управленческой отчетности о риске органам управления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Предоставление органам управления банка информации о риске на регулярной основе</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Регулярность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Нарушения при составлении управленческой отчетности о лимитах/ограничениях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Оперативность принятия решений по управлению риском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Коллегиальность принятия ответственных решений</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разработанного порядка контролирования риска, а также механизма его соблюдения, включая меры на случай нарушений</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Контролирование риска в структурных подразделениях банка, внутренних подразделениях головного офиса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Контроль за правильностью данных, представляемых структурными подразделениями банка для включения в отчетность</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Анализ фактов реализации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Оперативное использование инструментов ограничения (снижения) уровня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мер по уменьшению негативных последствий риска (по фактам нарушения показателей (параметров)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порядка установления (обоснования) лимитов и ограничений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Установление лимитов и ограничений по риску и их </w:t>
            </w:r>
            <w:r w:rsidRPr="0062641E">
              <w:lastRenderedPageBreak/>
              <w:t>соблюдение</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Использование результатов стресс-тестирования при установлении лимитов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несоблюдения лимитов/ограничений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управления концентрацией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(разработка) методики проведения стресс-тестирования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программы стресс-тестирования</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Проведение стресс-тестирования риска на практике</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Достаточность и актуальность для банка используемых в стресс-тестах факторных показателей</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Информирование руководства о результатах стресс-тестирования</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Рассмотрение органами управления банка результатов стресс-тестов и принятие мер</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применение, адекватность плана действий на случай непредвиденных обстоятельств</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Адекватны/неадекватны</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применение, адекватность плана финансирования в кризисных ситуациях</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Согласованность плана финансирования в кризисных ситуациях с планом действий на случай непредвиденных обстоятельств</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Пересмотр и корректировка плана действий на случай непредвиденных обстоятельств и плана финансирования в кризисных ситуациях</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Использование рекомендаций Национального банка и Базельского </w:t>
            </w:r>
            <w:r w:rsidRPr="0062641E">
              <w:lastRenderedPageBreak/>
              <w:t>комитета при разработке планов действий на случай непредвиденных обстоятельств и планов финансирования в кризисных ситуациях</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системы раннего предупреждения, ее элементов</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Адекватность определения понятия «кризисная ситуация»</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Мотивированный выбор, достаточность и актуальность для банка используемых индикаторов раннего предупреждения</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Регулярность и качество проверок службы внутреннего аудита по вопросам управления риском, в том числе в структурных подразделениях банка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Проводились / не проводились</w:t>
            </w:r>
            <w:r w:rsidRPr="0062641E">
              <w:br/>
              <w:t>Периодичность</w:t>
            </w:r>
            <w:r w:rsidRPr="0062641E">
              <w:br/>
              <w:t>Недостатки аудита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в материалах проверок службы внутреннего аудита рекомендаций по ограничению (снижению) уровня риска и принятию мер по устранению недостатков</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Выполнение предписаний Национального банка об устранении нарушений</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Характеристика в разрезе каждого вида риска</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Соблюдается / В основном соблюдается / В значительной степени не соблюдается / Не соблюдается</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Характеристика по банку в целом</w:t>
            </w:r>
          </w:p>
        </w:tc>
        <w:tc>
          <w:tcPr>
            <w:tcW w:w="0" w:type="auto"/>
            <w:gridSpan w:val="10"/>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Соблюдается / В основном соблюдается / В значительной степени не соблюдается / Не соблюдается</w:t>
            </w:r>
          </w:p>
        </w:tc>
      </w:tr>
    </w:tbl>
    <w:p w:rsidR="0062641E" w:rsidRPr="0062641E" w:rsidRDefault="0062641E" w:rsidP="0062641E">
      <w:pPr>
        <w:pStyle w:val="a5"/>
        <w:spacing w:line="280" w:lineRule="atLeast"/>
      </w:pPr>
      <w:r w:rsidRPr="0062641E">
        <w:t> </w:t>
      </w:r>
    </w:p>
    <w:tbl>
      <w:tblPr>
        <w:tblW w:w="9645" w:type="dxa"/>
        <w:tblLook w:val="04A0" w:firstRow="1" w:lastRow="0" w:firstColumn="1" w:lastColumn="0" w:noHBand="0" w:noVBand="1"/>
      </w:tblPr>
      <w:tblGrid>
        <w:gridCol w:w="604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102" w:name="a137"/>
            <w:bookmarkEnd w:id="102"/>
            <w:r w:rsidRPr="0062641E">
              <w:t>Приложение 35</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5787"/>
        <w:gridCol w:w="3858"/>
      </w:tblGrid>
      <w:tr w:rsidR="0062641E" w:rsidRPr="0062641E" w:rsidTr="0062641E">
        <w:tc>
          <w:tcPr>
            <w:tcW w:w="0" w:type="auto"/>
            <w:gridSpan w:val="2"/>
            <w:tcBorders>
              <w:top w:val="nil"/>
              <w:left w:val="nil"/>
              <w:bottom w:val="nil"/>
              <w:right w:val="nil"/>
            </w:tcBorders>
            <w:tcMar>
              <w:top w:w="0" w:type="dxa"/>
              <w:left w:w="0" w:type="dxa"/>
              <w:bottom w:w="0" w:type="dxa"/>
              <w:right w:w="0" w:type="dxa"/>
            </w:tcMar>
            <w:hideMark/>
          </w:tcPr>
          <w:p w:rsidR="0062641E" w:rsidRPr="0062641E" w:rsidRDefault="0062641E">
            <w:pPr>
              <w:pStyle w:val="nentitle"/>
              <w:spacing w:line="280" w:lineRule="atLeast"/>
            </w:pPr>
            <w:r w:rsidRPr="0062641E">
              <w:t xml:space="preserve">ПРИМЕРНАЯ ФОРМА ОЦЕНКИ КАЧЕСТВА УПРАВЛЕНИЯ БАНКОМ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Количественные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невыполнения нормативов достаточности нормативного капитала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Расшифровка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невыполнения нормативов ограничения рисков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Расшифровка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невыполнения показателей эффективности деятельности (ROA, ROE, RAROC и др.)</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Расшифровка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убытков по итогам года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текущих убытков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Сумма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Значительное количество допущенных исключений при соблюдении ЛНПА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численности и структуры персонала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Динамика текучести кадров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Значение</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Численность службы внутреннего аудита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Более/менее 1 % всего персонала банка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количественные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Качественные факторы оценки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Характеристика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законодательства Республики Беларусь и Национального банка к организации корпоративного управления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рекомендаций Базельского комитета об организации корпоративного управления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Раскрытие информации об акционерах и иных бенефициарных собственниках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Значительность влияния на управление банком резидентов оффшорных зон</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занятия руководящих должностей в исполнительном органе банка крупными акционерами или их представителями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негативного эффекта от влияния реальных акционеров и иных бенефициарных собственников банка на деятельность банка - например, осуществление высокорисковых убыточных операций, реализация операционного и (или) репутационного риска в результате необдуманной кадровой политики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Использование линейной структуры управления по полномочиям (плоской или многоуровневой) в банке, имеющем ограниченный масштаб деятельности и небольшой штат</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штабной структуры управления по полномочиям в банке, имеющем более широкий масштаб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Использование структуры управления, сформированной по видам деятельности, в банке, спектр деятельности которого чрезвычайно широк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Организационной структурой предусмотрено разделение функций внутренних подразделений и специалистов по совершению операций и иных действий от имени банка, документированию процессов, отражению их в учете и осуществлению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существенных изменений в организационной структуре и в составе органов управления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Гибкость системы оперативного управления, позволяющей своевременно реагировать на изменяющиеся обстоятельства и исправлять допущенные ранее ошибки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Существование подразделений с дублирующими функциями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лишних звеньев управления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работы отдельных внутренних подразделений в течение нескольких лет без назначенного руководителя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Функционирование нескольких нерентабельных структурных подразделений банка в одном небольшом географическом районе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Различная подчиненность однотипных структурных подразделений банка - например, подчиненность одного регионального структурного подразделения банка областному управлению, другого - головному офису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планирования деятельности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невыполнения бизнес-плана (стратегического плана развития)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во внимание имеющихся ЛНПА банка исполнительным органом банка при принятии управленческих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обязательных процедурных документов по принятию управленческих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Факты несвоевременного обновления обязательных процедурных документов по принятию управленческих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Установленные несоответствия процедурных документов по принятию управленческих решений требованиям законодательства Республики Беларусь, нормативным правовым актам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Профессиональная компетентность управленческого персонала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Коллегиальность принятия ответственных решений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планов увеличения (сокращения) персонала в связи с расширением (сокращением объема, прекращением осуществления) отдельных операций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Реализация разумной кадровой политики, направленной на подбор работников, имеющих необходимую квалификацию для исполнения своих должностных обязанностей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проблем при подборе работников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Создание резерва кадров на замещение руководящих должностей</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профессиональной подготовки (переподготовки) и повышения квалификации работников банка (включая структурные подразделения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адекватной системы мотивации и вознаграждения членов исполнительного органа банка и работников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нарушения и недостатков документационного обеспечения управления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раскрытию информации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управления рисками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 xml:space="preserve">Оценка в соответствии с формой согласно </w:t>
            </w:r>
            <w:r w:rsidRPr="0062641E">
              <w:t>приложению 34</w:t>
            </w:r>
            <w:r w:rsidRPr="0062641E">
              <w:t xml:space="preserve"> к настоящим Рекомендациям</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банком мер по исключению конфликта интересов и условий его возникновения при осуществлении деятельности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фактов предоставления банком одному и тому же подразделению или работнику (группе работников) </w:t>
            </w:r>
            <w:r w:rsidRPr="0062641E">
              <w:lastRenderedPageBreak/>
              <w:t>одновременно прав совершать банковские операции и другие сделки и осуществлять их учет (регистрацию) и контроль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фактов предоставления банком одному и тому же подразделению или работнику (группе работников) одновременно прав осуществлять фактическую выплату денежных средств и разрешать выплату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предоставления банком одному и тому же подразделению или работнику (группе работников) одновременно прав проводить операции по счетам клиентов банка и по счетам по учету финансовой и хозяйственной деятельности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фактов предоставления банком одному и тому же подразделению или работнику (группе работников) одновременно прав оценивать достоверность, полноту документов при предоставлении кредита и осуществлять оценку финансового состояния кредитополучателя (в том числе в целях классификации кредита по группам риска)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Национального банка к организации системы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Обеспечение советом директоров (наблюдательным советом) банка организации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деятельности аудиторского комитета в соответствии с требованиями законодательства Республики Беларусь и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Участие исполнительного органа банка, иных коллегиальных органов во внутреннем контроле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ЛНПА, содержащих стратегию, политику, методики и процедуры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Соответствие ЛНПА по внутреннему контролю требованиям законодательства, нормативных правовых актов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Своевременное доведение соответствующих ЛНПА до структурных подразделений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Четкое разграничение полномочий и ответственности в области организации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Четкое разделение функций по осуществлению операций, управлению рисками и внутреннему контролю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установленного банком порядка взаимодействия между головным офисом и структурными подразделениями по внутреннему контролю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Наличие внутреннего подразделения (работников) банка, ответственного(ых) за внутренний контроль в банке</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информационных систем и программно-технических средств, позволяющих осуществлять сбор, обработку, анализ, передачу и защиту информации, используемой для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Закрепление порядка осуществления, учета и контроля осуществляемых банковских и иных операций (сделок) в ЛНПА банка, соответствующих законодательству Республики Беларусь, нормативным правовым актам Национального банка, своевременное внесение изменений и (или) дополнений в эти ЛНПА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ЛНПА банка, законодательства Республики Беларусь, нормативных правовых актов Национального банка, устанавливающих требования к внутреннему контролю</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требований по осуществлению внутреннего контроля предотвращения и выявления финансовых операций, связанных с легализацией доходов, полученных преступным путем, и финансированием террористической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Установление в ЛНПА и соблюдение порядка контролирования деятельности информационных систем, управления информационными потоками (получением и передачей информации) и обеспечения информационной безопасности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контролирования функционирования системы управления рисками в соответствии с требованиями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предварительного, текущего, последующего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внутреннего мониторинга системы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Соблюдение политик банка в области кредитования, инвестиций, управления активами и пассивами, рисками и иных областях</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и соблюдение лимитной политики, ее адекватность уровню принимаемых рисков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xml:space="preserve">Наличие и соблюдение ЛНПА, определяющих порядок, состав, уровни и периодичность представления органам управления банка, аудиторскому комитету и должностным лицам управленческой отчетности по вопросам внутреннего контроля в соответствии </w:t>
            </w:r>
            <w:r w:rsidRPr="0062641E">
              <w:lastRenderedPageBreak/>
              <w:t>с требованиями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lastRenderedPageBreak/>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Разработка и утверждение правил внутреннего трудового распорядка, должностных инструкций, регламентирующих обязанности работников, заключение договоров о полной материальной ответственности (в случаях, установленных законодательством Республики Беларусь)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Определение полномочий по подписанию расчетных и (или) кассовых документов</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стандартизации банковских видов деятельности</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Правильное составление и своевременная подача отчетности, установленной законодательством Республики Беларусь, нормативными правовыми актами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Адекватная организация и управление информационными потоками и обеспечение информационной безопасности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Служба внутреннего аудита не вовлекается в осуществление банковских операций и иную деятельность банка, подлежащую внутреннему аудиту</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Служба внутреннего аудита не привлекается для осуществления ежедневных процедур внутреннего контроля</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Служба внутреннего аудита не разрабатывает (не подготавливает), в том числе совместно с другими подразделениями банка, ЛНПА банка, за исключением ЛНПА, регулирующего ее деятельность</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Руководитель и сотрудники службы внутреннего аудита не подписывают от имени банка платежные инструкции и (или) кассовые, бухгалтерские и иные документы, в соответствии с которыми банк принимает риски, и не визируют такие документы</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Служба внутреннего аудита подотчетна совету директоров (наблюдательному совету)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Деятельность службы внутреннего аудита регулируется ЛНПА, который разработан службой внутреннего аудита в соответствии с требованиями Национального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Наличие недостатков в работе службы внутреннего аудита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r w:rsidRPr="0062641E">
              <w:br/>
              <w:t>Расшифровка</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Осуществление контроля за устранением недостатков, выявленных службой внутреннего аудита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lastRenderedPageBreak/>
              <w:t>Выполнение рекомендаций внешнего аудита по результатам проверок</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Принятие мер, направленных на укрепление надежности, безопасности и деловой репутации банка</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Да/нет</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Иные качественные факторы (указываются проверяющим)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 </w:t>
            </w:r>
          </w:p>
        </w:tc>
      </w:tr>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r w:rsidRPr="0062641E">
              <w:t>Показатель качества управления банком</w:t>
            </w:r>
          </w:p>
        </w:tc>
        <w:tc>
          <w:tcPr>
            <w:tcW w:w="2000" w:type="pct"/>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jc w:val="center"/>
              <w:rPr>
                <w:sz w:val="24"/>
                <w:szCs w:val="24"/>
              </w:rPr>
            </w:pPr>
            <w:r w:rsidRPr="0062641E">
              <w:t>Хорошее - удовлетворительное - недостаточно удовлетворительное - неудовлетворительное</w:t>
            </w:r>
          </w:p>
        </w:tc>
      </w:tr>
    </w:tbl>
    <w:p w:rsidR="0062641E" w:rsidRPr="0062641E" w:rsidRDefault="0062641E" w:rsidP="0062641E">
      <w:pPr>
        <w:pStyle w:val="a5"/>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103" w:name="a138"/>
            <w:bookmarkEnd w:id="103"/>
            <w:r w:rsidRPr="0062641E">
              <w:t>Приложение 36</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ПРИМЕРНАЯ ФОРМА АКТА КОМПЛЕКСНОЙ ПРОВЕРКИ</w:t>
      </w:r>
    </w:p>
    <w:p w:rsidR="0062641E" w:rsidRPr="0062641E" w:rsidRDefault="0062641E" w:rsidP="0062641E">
      <w:pPr>
        <w:pStyle w:val="nenzag"/>
        <w:spacing w:line="280" w:lineRule="atLeast"/>
      </w:pPr>
      <w:r w:rsidRPr="0062641E">
        <w:t xml:space="preserve">Общие сведения </w:t>
      </w:r>
    </w:p>
    <w:p w:rsidR="0062641E" w:rsidRPr="0062641E" w:rsidRDefault="0062641E" w:rsidP="0062641E">
      <w:pPr>
        <w:pStyle w:val="justify"/>
        <w:spacing w:line="280" w:lineRule="atLeast"/>
      </w:pPr>
      <w:r w:rsidRPr="0062641E">
        <w:t>1. Нарушения нормативов безопасного функционирования.</w:t>
      </w:r>
    </w:p>
    <w:p w:rsidR="0062641E" w:rsidRPr="0062641E" w:rsidRDefault="0062641E" w:rsidP="0062641E">
      <w:pPr>
        <w:pStyle w:val="justify"/>
        <w:spacing w:line="280" w:lineRule="atLeast"/>
      </w:pPr>
      <w:r w:rsidRPr="0062641E">
        <w:t>2. Нарушения требований законодательства Республики Беларусь, в том числе нормативных правовых актов Национального банка, при совершении операций кредитного характера. Недостоверная классификация активов и условных обязательств, подверженных кредитному риску.</w:t>
      </w:r>
    </w:p>
    <w:p w:rsidR="0062641E" w:rsidRPr="0062641E" w:rsidRDefault="0062641E" w:rsidP="0062641E">
      <w:pPr>
        <w:pStyle w:val="justify"/>
        <w:spacing w:line="280" w:lineRule="atLeast"/>
      </w:pPr>
      <w:r w:rsidRPr="0062641E">
        <w:t>3. Нарушения требований законодательства Республики Беларусь, в том числе нормативных правовых актов Национального банка, при осуществлении иных операций и организации деятельности банка:</w:t>
      </w:r>
    </w:p>
    <w:p w:rsidR="0062641E" w:rsidRPr="0062641E" w:rsidRDefault="0062641E" w:rsidP="0062641E">
      <w:pPr>
        <w:pStyle w:val="justify"/>
        <w:spacing w:line="280" w:lineRule="atLeast"/>
      </w:pPr>
      <w:r w:rsidRPr="0062641E">
        <w:t>3.1. открытие, ведение и закрытие банковских счетов клиентам;</w:t>
      </w:r>
    </w:p>
    <w:p w:rsidR="0062641E" w:rsidRPr="0062641E" w:rsidRDefault="0062641E" w:rsidP="0062641E">
      <w:pPr>
        <w:pStyle w:val="justify"/>
        <w:spacing w:line="280" w:lineRule="atLeast"/>
      </w:pPr>
      <w:r w:rsidRPr="0062641E">
        <w:t>3.2. организация и ведение бухгалтерского учета и расчетов;</w:t>
      </w:r>
    </w:p>
    <w:p w:rsidR="0062641E" w:rsidRPr="0062641E" w:rsidRDefault="0062641E" w:rsidP="0062641E">
      <w:pPr>
        <w:pStyle w:val="justify"/>
        <w:spacing w:line="280" w:lineRule="atLeast"/>
      </w:pPr>
      <w:r w:rsidRPr="0062641E">
        <w:t>3.3. организация кассовой работы;</w:t>
      </w:r>
    </w:p>
    <w:p w:rsidR="0062641E" w:rsidRPr="0062641E" w:rsidRDefault="0062641E" w:rsidP="0062641E">
      <w:pPr>
        <w:pStyle w:val="justify"/>
        <w:spacing w:line="280" w:lineRule="atLeast"/>
      </w:pPr>
      <w:r w:rsidRPr="0062641E">
        <w:t>3.4. организация наличного денежного обращения;</w:t>
      </w:r>
    </w:p>
    <w:p w:rsidR="0062641E" w:rsidRPr="0062641E" w:rsidRDefault="0062641E" w:rsidP="0062641E">
      <w:pPr>
        <w:pStyle w:val="justify"/>
        <w:spacing w:line="280" w:lineRule="atLeast"/>
      </w:pPr>
      <w:r w:rsidRPr="0062641E">
        <w:t>3.5. организация работы по перевозке наличных денежных средств, платежных инструкций, драгоценных металлов и драгоценных камней и иных ценностей.</w:t>
      </w:r>
    </w:p>
    <w:p w:rsidR="0062641E" w:rsidRPr="0062641E" w:rsidRDefault="0062641E" w:rsidP="0062641E">
      <w:pPr>
        <w:pStyle w:val="justify"/>
        <w:spacing w:line="280" w:lineRule="atLeast"/>
      </w:pPr>
      <w:r w:rsidRPr="0062641E">
        <w:t>4. Нарушение требований законодательства Республики Беларусь, в том числе нормативных правовых актов Национального банка, в области информационных систем, а также требований информационной безопасности и защиты информационных ресурсов.</w:t>
      </w:r>
    </w:p>
    <w:p w:rsidR="0062641E" w:rsidRPr="0062641E" w:rsidRDefault="0062641E" w:rsidP="0062641E">
      <w:pPr>
        <w:pStyle w:val="justify"/>
        <w:spacing w:line="280" w:lineRule="atLeast"/>
      </w:pPr>
      <w:r w:rsidRPr="0062641E">
        <w:t>5. Нарушения требований к технической укрепленности и оснащенности помещений банка инженерно-техническими средствами защиты, техническими системами и средствами охраны и противопожарной защиты зданий банка.</w:t>
      </w:r>
    </w:p>
    <w:p w:rsidR="0062641E" w:rsidRPr="0062641E" w:rsidRDefault="0062641E" w:rsidP="0062641E">
      <w:pPr>
        <w:pStyle w:val="justify"/>
        <w:spacing w:line="280" w:lineRule="atLeast"/>
      </w:pPr>
      <w:r w:rsidRPr="0062641E">
        <w:t>6. Нарушения требований валютного законодательства Республики Беларусь, в том числе нормативных правовых актов Национального банка, при совершении валютных операций и выполнении банком функций агентов валютного контроля.</w:t>
      </w:r>
    </w:p>
    <w:p w:rsidR="0062641E" w:rsidRPr="0062641E" w:rsidRDefault="0062641E" w:rsidP="0062641E">
      <w:pPr>
        <w:pStyle w:val="justify"/>
        <w:spacing w:line="280" w:lineRule="atLeast"/>
      </w:pPr>
      <w:r w:rsidRPr="0062641E">
        <w:t>7. Нарушения требований законодательства Республики Беларусь, в том числе нормативных правовых актов Национального банка, в области предотвращения легализации доходов, полученных преступным путем, и финансирования террористической деятельности.</w:t>
      </w:r>
    </w:p>
    <w:p w:rsidR="0062641E" w:rsidRPr="0062641E" w:rsidRDefault="0062641E" w:rsidP="0062641E">
      <w:pPr>
        <w:pStyle w:val="justify"/>
        <w:spacing w:line="280" w:lineRule="atLeast"/>
      </w:pPr>
      <w:r w:rsidRPr="0062641E">
        <w:lastRenderedPageBreak/>
        <w:t>8. Нарушения требований законодательства Республики Беларусь, в том числе нормативных правовых актов Национального банка, при составлении отчетности:</w:t>
      </w:r>
    </w:p>
    <w:p w:rsidR="0062641E" w:rsidRPr="0062641E" w:rsidRDefault="0062641E" w:rsidP="0062641E">
      <w:pPr>
        <w:pStyle w:val="justify"/>
        <w:spacing w:line="280" w:lineRule="atLeast"/>
      </w:pPr>
      <w:r w:rsidRPr="0062641E">
        <w:t>8.1. отчетность по форме 0520 «Отчет о кассовых оборотах банка»;</w:t>
      </w:r>
    </w:p>
    <w:p w:rsidR="0062641E" w:rsidRPr="0062641E" w:rsidRDefault="0062641E" w:rsidP="0062641E">
      <w:pPr>
        <w:pStyle w:val="justify"/>
        <w:spacing w:line="280" w:lineRule="atLeast"/>
      </w:pPr>
      <w:r w:rsidRPr="0062641E">
        <w:t>8.2. отчетность по форме 2501 «Сведения, входящие в состав кредитной истории».</w:t>
      </w:r>
    </w:p>
    <w:p w:rsidR="0062641E" w:rsidRPr="0062641E" w:rsidRDefault="0062641E" w:rsidP="0062641E">
      <w:pPr>
        <w:pStyle w:val="justify"/>
        <w:spacing w:line="280" w:lineRule="atLeast"/>
      </w:pPr>
      <w:r w:rsidRPr="0062641E">
        <w:t>9. Нарушения нормативных правовых актов Национального банка при составлении пруденциальной отчетности:</w:t>
      </w:r>
    </w:p>
    <w:p w:rsidR="0062641E" w:rsidRPr="0062641E" w:rsidRDefault="0062641E" w:rsidP="0062641E">
      <w:pPr>
        <w:pStyle w:val="justify"/>
        <w:spacing w:line="280" w:lineRule="atLeast"/>
      </w:pPr>
      <w:r w:rsidRPr="0062641E">
        <w:t>9.1. отчетность по форме 2801 «Расчет достаточности нормативного капитала»;</w:t>
      </w:r>
    </w:p>
    <w:p w:rsidR="0062641E" w:rsidRPr="0062641E" w:rsidRDefault="0062641E" w:rsidP="0062641E">
      <w:pPr>
        <w:pStyle w:val="justify"/>
        <w:spacing w:line="280" w:lineRule="atLeast"/>
      </w:pPr>
      <w:r w:rsidRPr="0062641E">
        <w:t>9.2. отчетность по форме 2807 «Отчет о размере специальных резервов на покрытие возможных убытков по активам и операциям, не отраженным на балансе»;</w:t>
      </w:r>
    </w:p>
    <w:p w:rsidR="0062641E" w:rsidRPr="0062641E" w:rsidRDefault="0062641E" w:rsidP="0062641E">
      <w:pPr>
        <w:pStyle w:val="justify"/>
        <w:spacing w:line="280" w:lineRule="atLeast"/>
      </w:pPr>
      <w:r w:rsidRPr="0062641E">
        <w:t>9.3. отчетность по форме 2829 «Отчет о выполнении нормативов безопасного функционирования»;</w:t>
      </w:r>
    </w:p>
    <w:p w:rsidR="0062641E" w:rsidRPr="0062641E" w:rsidRDefault="0062641E" w:rsidP="0062641E">
      <w:pPr>
        <w:pStyle w:val="justify"/>
        <w:spacing w:line="280" w:lineRule="atLeast"/>
      </w:pPr>
      <w:r w:rsidRPr="0062641E">
        <w:t>9.4. нарушения иной пруденциальной отчетности.</w:t>
      </w:r>
    </w:p>
    <w:p w:rsidR="0062641E" w:rsidRPr="0062641E" w:rsidRDefault="0062641E" w:rsidP="0062641E">
      <w:pPr>
        <w:pStyle w:val="justify"/>
        <w:spacing w:line="280" w:lineRule="atLeast"/>
      </w:pPr>
      <w:r w:rsidRPr="0062641E">
        <w:t>10. Нарушение банковской тайны.</w:t>
      </w:r>
    </w:p>
    <w:p w:rsidR="0062641E" w:rsidRPr="0062641E" w:rsidRDefault="0062641E" w:rsidP="0062641E">
      <w:pPr>
        <w:pStyle w:val="justify"/>
        <w:spacing w:line="280" w:lineRule="atLeast"/>
      </w:pPr>
      <w:r w:rsidRPr="0062641E">
        <w:t>11. Иные нарушения законодательства Республики Беларусь, в том числе нормативных правовых актов Национального банка, технических нормативных правовых актов.</w:t>
      </w:r>
    </w:p>
    <w:p w:rsidR="0062641E" w:rsidRPr="0062641E" w:rsidRDefault="0062641E" w:rsidP="0062641E">
      <w:pPr>
        <w:pStyle w:val="a5"/>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104" w:name="a139"/>
            <w:bookmarkEnd w:id="104"/>
            <w:r w:rsidRPr="0062641E">
              <w:t>Приложение 37</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ПРИМЕРНАЯ ФОРМА ЗАКЛЮЧЕНИЯ ПО РЕЗУЛЬТАТАМ КОМПЛЕКСНОЙ ПРОВЕРКИ</w:t>
      </w:r>
    </w:p>
    <w:p w:rsidR="0062641E" w:rsidRPr="0062641E" w:rsidRDefault="0062641E" w:rsidP="0062641E">
      <w:pPr>
        <w:pStyle w:val="justify"/>
        <w:spacing w:line="280" w:lineRule="atLeast"/>
      </w:pPr>
      <w:r w:rsidRPr="0062641E">
        <w:t>I. Итоги комплексной проверки, уровень рисков, основные проблемы банка, предложения по установлению инспекционной оценки банка.</w:t>
      </w:r>
    </w:p>
    <w:p w:rsidR="0062641E" w:rsidRPr="0062641E" w:rsidRDefault="0062641E" w:rsidP="0062641E">
      <w:pPr>
        <w:pStyle w:val="justify"/>
        <w:spacing w:line="280" w:lineRule="atLeast"/>
      </w:pPr>
      <w:r w:rsidRPr="0062641E">
        <w:t>II. Анализ финансового состояния, рисков и качества управления.</w:t>
      </w:r>
    </w:p>
    <w:p w:rsidR="0062641E" w:rsidRPr="0062641E" w:rsidRDefault="0062641E" w:rsidP="0062641E">
      <w:pPr>
        <w:pStyle w:val="justify"/>
        <w:spacing w:line="280" w:lineRule="atLeast"/>
      </w:pPr>
      <w:r w:rsidRPr="0062641E">
        <w:t>1. Общая информация.</w:t>
      </w:r>
    </w:p>
    <w:p w:rsidR="0062641E" w:rsidRPr="0062641E" w:rsidRDefault="0062641E" w:rsidP="0062641E">
      <w:pPr>
        <w:pStyle w:val="justify"/>
        <w:spacing w:line="280" w:lineRule="atLeast"/>
      </w:pPr>
      <w:r w:rsidRPr="0062641E">
        <w:t>2. Оценка кредитного риска.</w:t>
      </w:r>
    </w:p>
    <w:p w:rsidR="0062641E" w:rsidRPr="0062641E" w:rsidRDefault="0062641E" w:rsidP="0062641E">
      <w:pPr>
        <w:pStyle w:val="justify"/>
        <w:spacing w:line="280" w:lineRule="atLeast"/>
      </w:pPr>
      <w:r w:rsidRPr="0062641E">
        <w:t>3. Оценка риска ликвидности.</w:t>
      </w:r>
    </w:p>
    <w:p w:rsidR="0062641E" w:rsidRPr="0062641E" w:rsidRDefault="0062641E" w:rsidP="0062641E">
      <w:pPr>
        <w:pStyle w:val="justify"/>
        <w:spacing w:line="280" w:lineRule="atLeast"/>
      </w:pPr>
      <w:r w:rsidRPr="0062641E">
        <w:t>4. Оценка процентного риска банковского портфеля.</w:t>
      </w:r>
    </w:p>
    <w:p w:rsidR="0062641E" w:rsidRPr="0062641E" w:rsidRDefault="0062641E" w:rsidP="0062641E">
      <w:pPr>
        <w:pStyle w:val="justify"/>
        <w:spacing w:line="280" w:lineRule="atLeast"/>
      </w:pPr>
      <w:r w:rsidRPr="0062641E">
        <w:t>5. Оценка рыночных рисков:</w:t>
      </w:r>
    </w:p>
    <w:p w:rsidR="0062641E" w:rsidRPr="0062641E" w:rsidRDefault="0062641E" w:rsidP="0062641E">
      <w:pPr>
        <w:pStyle w:val="justify"/>
        <w:spacing w:line="280" w:lineRule="atLeast"/>
      </w:pPr>
      <w:r w:rsidRPr="0062641E">
        <w:t>5.1. оценка процентного риска торгового портфеля;</w:t>
      </w:r>
    </w:p>
    <w:p w:rsidR="0062641E" w:rsidRPr="0062641E" w:rsidRDefault="0062641E" w:rsidP="0062641E">
      <w:pPr>
        <w:pStyle w:val="justify"/>
        <w:spacing w:line="280" w:lineRule="atLeast"/>
      </w:pPr>
      <w:r w:rsidRPr="0062641E">
        <w:t>5.2. оценка валютного риска;</w:t>
      </w:r>
    </w:p>
    <w:p w:rsidR="0062641E" w:rsidRPr="0062641E" w:rsidRDefault="0062641E" w:rsidP="0062641E">
      <w:pPr>
        <w:pStyle w:val="justify"/>
        <w:spacing w:line="280" w:lineRule="atLeast"/>
      </w:pPr>
      <w:r w:rsidRPr="0062641E">
        <w:t>5.3. оценка фондового риска;</w:t>
      </w:r>
    </w:p>
    <w:p w:rsidR="0062641E" w:rsidRPr="0062641E" w:rsidRDefault="0062641E" w:rsidP="0062641E">
      <w:pPr>
        <w:pStyle w:val="justify"/>
        <w:spacing w:line="280" w:lineRule="atLeast"/>
      </w:pPr>
      <w:r w:rsidRPr="0062641E">
        <w:t>5.4. оценка товарного риска.</w:t>
      </w:r>
    </w:p>
    <w:p w:rsidR="0062641E" w:rsidRPr="0062641E" w:rsidRDefault="0062641E" w:rsidP="0062641E">
      <w:pPr>
        <w:pStyle w:val="justify"/>
        <w:spacing w:line="280" w:lineRule="atLeast"/>
      </w:pPr>
      <w:r w:rsidRPr="0062641E">
        <w:t>6. Оценка операционного риска.</w:t>
      </w:r>
    </w:p>
    <w:p w:rsidR="0062641E" w:rsidRPr="0062641E" w:rsidRDefault="0062641E" w:rsidP="0062641E">
      <w:pPr>
        <w:pStyle w:val="justify"/>
        <w:spacing w:line="280" w:lineRule="atLeast"/>
      </w:pPr>
      <w:r w:rsidRPr="0062641E">
        <w:t>7. Оценка стратегического риска.</w:t>
      </w:r>
    </w:p>
    <w:p w:rsidR="0062641E" w:rsidRPr="0062641E" w:rsidRDefault="0062641E" w:rsidP="0062641E">
      <w:pPr>
        <w:pStyle w:val="justify"/>
        <w:spacing w:line="280" w:lineRule="atLeast"/>
      </w:pPr>
      <w:r w:rsidRPr="0062641E">
        <w:t>8. Оценка репутационного риска.</w:t>
      </w:r>
    </w:p>
    <w:p w:rsidR="0062641E" w:rsidRPr="0062641E" w:rsidRDefault="0062641E" w:rsidP="0062641E">
      <w:pPr>
        <w:pStyle w:val="justify"/>
        <w:spacing w:line="280" w:lineRule="atLeast"/>
      </w:pPr>
      <w:r w:rsidRPr="0062641E">
        <w:t>9. Оценка достаточности нормативного капитала.</w:t>
      </w:r>
    </w:p>
    <w:p w:rsidR="0062641E" w:rsidRPr="0062641E" w:rsidRDefault="0062641E" w:rsidP="0062641E">
      <w:pPr>
        <w:pStyle w:val="justify"/>
        <w:spacing w:line="280" w:lineRule="atLeast"/>
      </w:pPr>
      <w:r w:rsidRPr="0062641E">
        <w:t>10. Оценка прибыльности (доходности) деятельности банка.</w:t>
      </w:r>
    </w:p>
    <w:p w:rsidR="0062641E" w:rsidRPr="0062641E" w:rsidRDefault="0062641E" w:rsidP="0062641E">
      <w:pPr>
        <w:pStyle w:val="justify"/>
        <w:spacing w:line="280" w:lineRule="atLeast"/>
      </w:pPr>
      <w:r w:rsidRPr="0062641E">
        <w:t>11. Оценка качества управления банком:</w:t>
      </w:r>
    </w:p>
    <w:p w:rsidR="0062641E" w:rsidRPr="0062641E" w:rsidRDefault="0062641E" w:rsidP="0062641E">
      <w:pPr>
        <w:pStyle w:val="justify"/>
        <w:spacing w:line="280" w:lineRule="atLeast"/>
      </w:pPr>
      <w:r w:rsidRPr="0062641E">
        <w:t>11.1. корпоративное управление;</w:t>
      </w:r>
    </w:p>
    <w:p w:rsidR="0062641E" w:rsidRPr="0062641E" w:rsidRDefault="0062641E" w:rsidP="0062641E">
      <w:pPr>
        <w:pStyle w:val="justify"/>
        <w:spacing w:line="280" w:lineRule="atLeast"/>
      </w:pPr>
      <w:r w:rsidRPr="0062641E">
        <w:t>11.2. система управления рисками;</w:t>
      </w:r>
    </w:p>
    <w:p w:rsidR="0062641E" w:rsidRPr="0062641E" w:rsidRDefault="0062641E" w:rsidP="0062641E">
      <w:pPr>
        <w:pStyle w:val="justify"/>
        <w:spacing w:line="280" w:lineRule="atLeast"/>
      </w:pPr>
      <w:r w:rsidRPr="0062641E">
        <w:t>11.3. система внутреннего контроля.</w:t>
      </w:r>
    </w:p>
    <w:p w:rsidR="0062641E" w:rsidRPr="0062641E" w:rsidRDefault="0062641E" w:rsidP="0062641E">
      <w:pPr>
        <w:pStyle w:val="justify"/>
        <w:spacing w:line="280" w:lineRule="atLeast"/>
      </w:pPr>
      <w:r w:rsidRPr="0062641E">
        <w:t>Приложения</w:t>
      </w:r>
    </w:p>
    <w:p w:rsidR="0062641E" w:rsidRPr="0062641E" w:rsidRDefault="0062641E" w:rsidP="0062641E">
      <w:pPr>
        <w:pStyle w:val="a5"/>
        <w:spacing w:line="280" w:lineRule="atLeast"/>
      </w:pPr>
      <w:r w:rsidRPr="0062641E">
        <w:t> </w:t>
      </w:r>
    </w:p>
    <w:tbl>
      <w:tblPr>
        <w:tblW w:w="5000" w:type="pct"/>
        <w:tblLook w:val="04A0" w:firstRow="1" w:lastRow="0" w:firstColumn="1" w:lastColumn="0" w:noHBand="0" w:noVBand="1"/>
      </w:tblPr>
      <w:tblGrid>
        <w:gridCol w:w="5755"/>
        <w:gridCol w:w="3600"/>
      </w:tblGrid>
      <w:tr w:rsidR="0062641E" w:rsidRPr="0062641E" w:rsidTr="0062641E">
        <w:tc>
          <w:tcPr>
            <w:tcW w:w="0" w:type="auto"/>
            <w:tcBorders>
              <w:top w:val="nil"/>
              <w:left w:val="nil"/>
              <w:bottom w:val="nil"/>
              <w:right w:val="nil"/>
            </w:tcBorders>
            <w:tcMar>
              <w:top w:w="0" w:type="dxa"/>
              <w:left w:w="0" w:type="dxa"/>
              <w:bottom w:w="0" w:type="dxa"/>
              <w:right w:w="0" w:type="dxa"/>
            </w:tcMar>
            <w:hideMark/>
          </w:tcPr>
          <w:p w:rsidR="0062641E" w:rsidRPr="0062641E" w:rsidRDefault="0062641E">
            <w:pPr>
              <w:spacing w:line="280" w:lineRule="atLeast"/>
              <w:rPr>
                <w:sz w:val="24"/>
                <w:szCs w:val="24"/>
              </w:rPr>
            </w:pPr>
            <w:r w:rsidRPr="0062641E">
              <w:lastRenderedPageBreak/>
              <w:t> </w:t>
            </w:r>
          </w:p>
        </w:tc>
        <w:tc>
          <w:tcPr>
            <w:tcW w:w="3600" w:type="dxa"/>
            <w:tcBorders>
              <w:top w:val="nil"/>
              <w:left w:val="nil"/>
              <w:bottom w:val="nil"/>
              <w:right w:val="nil"/>
            </w:tcBorders>
            <w:tcMar>
              <w:top w:w="0" w:type="dxa"/>
              <w:left w:w="0" w:type="dxa"/>
              <w:bottom w:w="0" w:type="dxa"/>
              <w:right w:w="0" w:type="dxa"/>
            </w:tcMar>
            <w:hideMark/>
          </w:tcPr>
          <w:p w:rsidR="0062641E" w:rsidRPr="0062641E" w:rsidRDefault="0062641E">
            <w:pPr>
              <w:pStyle w:val="nengrif"/>
              <w:spacing w:line="280" w:lineRule="atLeast"/>
            </w:pPr>
            <w:bookmarkStart w:id="105" w:name="a145"/>
            <w:bookmarkEnd w:id="105"/>
            <w:r w:rsidRPr="0062641E">
              <w:t>Приложение 38</w:t>
            </w:r>
            <w:r w:rsidRPr="0062641E">
              <w:br/>
              <w:t>к </w:t>
            </w:r>
            <w:r w:rsidRPr="0062641E">
              <w:t>Рекомендациям</w:t>
            </w:r>
            <w:r w:rsidRPr="0062641E">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tc>
      </w:tr>
    </w:tbl>
    <w:p w:rsidR="0062641E" w:rsidRPr="0062641E" w:rsidRDefault="0062641E" w:rsidP="0062641E">
      <w:pPr>
        <w:pStyle w:val="nentitle"/>
        <w:spacing w:line="280" w:lineRule="atLeast"/>
      </w:pPr>
      <w:r w:rsidRPr="0062641E">
        <w:t>ПРИМЕР РАСЧЕТА</w:t>
      </w:r>
      <w:r w:rsidRPr="0062641E">
        <w:br/>
        <w:t>инспекционной оценки банка Национальным банком по результатам комплексной проверки</w:t>
      </w:r>
    </w:p>
    <w:p w:rsidR="0062641E" w:rsidRPr="0062641E" w:rsidRDefault="0062641E" w:rsidP="0062641E">
      <w:pPr>
        <w:pStyle w:val="justify"/>
        <w:spacing w:line="280" w:lineRule="atLeast"/>
      </w:pPr>
      <w:r w:rsidRPr="0062641E">
        <w:t>1. Взвешенный показатель уровня рисков:</w:t>
      </w:r>
    </w:p>
    <w:p w:rsidR="0062641E" w:rsidRPr="0062641E" w:rsidRDefault="0062641E" w:rsidP="0062641E">
      <w:pPr>
        <w:pStyle w:val="justify"/>
        <w:spacing w:line="280" w:lineRule="atLeast"/>
      </w:pPr>
      <w:r w:rsidRPr="0062641E">
        <w:t>кредитный: степень - низкая (4 балла) + качество управления - хорошее (4 балла) = уровень низкий (8 баллов) х коэффициент (0,18) = взвешенная оценка (1,44 балла);</w:t>
      </w:r>
    </w:p>
    <w:p w:rsidR="0062641E" w:rsidRPr="0062641E" w:rsidRDefault="0062641E" w:rsidP="0062641E">
      <w:pPr>
        <w:pStyle w:val="justify"/>
        <w:spacing w:line="280" w:lineRule="atLeast"/>
      </w:pPr>
      <w:r w:rsidRPr="0062641E">
        <w:t>ликвидности: степень - выше средней (2 балла) + качество управления - удовлетворительное (3 балла) = уровень выше среднего (5 баллов) х коэффициент (0,18) = взвешенная оценка (0,90 балла);</w:t>
      </w:r>
    </w:p>
    <w:p w:rsidR="0062641E" w:rsidRPr="0062641E" w:rsidRDefault="0062641E" w:rsidP="0062641E">
      <w:pPr>
        <w:pStyle w:val="justify"/>
        <w:spacing w:line="280" w:lineRule="atLeast"/>
      </w:pPr>
      <w:r w:rsidRPr="0062641E">
        <w:t>валютный: степень - высокая (1 балл) + качество управления - удовлетворительное (3 балла) = уровень выше среднего (4 балла) х коэффициент (0,048) = взвешенная оценка (0,19 балла);</w:t>
      </w:r>
    </w:p>
    <w:p w:rsidR="0062641E" w:rsidRPr="0062641E" w:rsidRDefault="0062641E" w:rsidP="0062641E">
      <w:pPr>
        <w:pStyle w:val="justify"/>
        <w:spacing w:line="280" w:lineRule="atLeast"/>
      </w:pPr>
      <w:r w:rsidRPr="0062641E">
        <w:t>процентный торгового портфеля: степень - низкая (4 балла) + качество управления - хорошее (4 балла) = уровень низкий (8 баллов) х коэффициент (0,048) = взвешенная оценка (0,38 балла);</w:t>
      </w:r>
    </w:p>
    <w:p w:rsidR="0062641E" w:rsidRPr="0062641E" w:rsidRDefault="0062641E" w:rsidP="0062641E">
      <w:pPr>
        <w:pStyle w:val="justify"/>
        <w:spacing w:line="280" w:lineRule="atLeast"/>
      </w:pPr>
      <w:r w:rsidRPr="0062641E">
        <w:t>фондовый: степень - низкая (4 балла) + качество управления - неудовлетворительное (1 балл) = уровень выше среднего (5 баллов) х коэффициент (0,012) = взвешенная оценка (0,06 балла);</w:t>
      </w:r>
    </w:p>
    <w:p w:rsidR="0062641E" w:rsidRPr="0062641E" w:rsidRDefault="0062641E" w:rsidP="0062641E">
      <w:pPr>
        <w:pStyle w:val="justify"/>
        <w:spacing w:line="280" w:lineRule="atLeast"/>
      </w:pPr>
      <w:r w:rsidRPr="0062641E">
        <w:t>товарный: степень - низкая (4 балла) + качество управления - неудовлетворительное (1 балл) = уровень выше среднего (5 баллов) х коэффициент (0,012) = взвешенная оценка (0,06 балла);</w:t>
      </w:r>
    </w:p>
    <w:p w:rsidR="0062641E" w:rsidRPr="0062641E" w:rsidRDefault="0062641E" w:rsidP="0062641E">
      <w:pPr>
        <w:pStyle w:val="justify"/>
        <w:spacing w:line="280" w:lineRule="atLeast"/>
      </w:pPr>
      <w:r w:rsidRPr="0062641E">
        <w:t>операционный: степень - ниже средней (3 балла) + качество управления - удовлетворительное (3 балла) = уровень ниже среднего (6 баллов) х коэффициент (0,06) = взвешенная оценка (0,36 балла);</w:t>
      </w:r>
    </w:p>
    <w:p w:rsidR="0062641E" w:rsidRPr="0062641E" w:rsidRDefault="0062641E" w:rsidP="0062641E">
      <w:pPr>
        <w:pStyle w:val="justify"/>
        <w:spacing w:line="280" w:lineRule="atLeast"/>
      </w:pPr>
      <w:r w:rsidRPr="0062641E">
        <w:t>процентный банковского портфеля: степень - низкая (4 балла) + качество управления - хорошее (4 балла) = уровень низкий (8 баллов) х коэффициент (0,015) = взвешенная оценка (0,12 балла);</w:t>
      </w:r>
    </w:p>
    <w:p w:rsidR="0062641E" w:rsidRPr="0062641E" w:rsidRDefault="0062641E" w:rsidP="0062641E">
      <w:pPr>
        <w:pStyle w:val="justify"/>
        <w:spacing w:line="280" w:lineRule="atLeast"/>
      </w:pPr>
      <w:r w:rsidRPr="0062641E">
        <w:t>стратегический: степень - ниже средней (3 балла) + качество управления - удовлетворительное (3 балла) = уровень ниже среднего (6 баллов) х коэффициент (0,015) = взвешенная оценка (0,09 балла);</w:t>
      </w:r>
    </w:p>
    <w:p w:rsidR="0062641E" w:rsidRPr="0062641E" w:rsidRDefault="0062641E" w:rsidP="0062641E">
      <w:pPr>
        <w:pStyle w:val="justify"/>
        <w:spacing w:line="280" w:lineRule="atLeast"/>
      </w:pPr>
      <w:r w:rsidRPr="0062641E">
        <w:t>репутационный: степень - выше средней (2 балла) + качество управления - удовлетворительное (3 балла) = уровень выше среднего (5 баллов) х коэффициент (0,02) = взвешенная оценка (0,1 балла).</w:t>
      </w:r>
    </w:p>
    <w:p w:rsidR="0062641E" w:rsidRPr="0062641E" w:rsidRDefault="0062641E" w:rsidP="0062641E">
      <w:pPr>
        <w:pStyle w:val="justify"/>
        <w:spacing w:line="280" w:lineRule="atLeast"/>
      </w:pPr>
      <w:r w:rsidRPr="0062641E">
        <w:t>2. Взвешенный показатель уровня достаточности капитала: степень достаточности нормативного капитала - высокая (4 балла) + качество управления капиталом - хорошее (4 балла) = уровень достаточности капитала - высокий (8 баллов) х коэффициент (0,18) = взвешенная оценка (1,44 балла).</w:t>
      </w:r>
    </w:p>
    <w:p w:rsidR="0062641E" w:rsidRPr="0062641E" w:rsidRDefault="0062641E" w:rsidP="0062641E">
      <w:pPr>
        <w:pStyle w:val="justify"/>
        <w:spacing w:line="280" w:lineRule="atLeast"/>
      </w:pPr>
      <w:r w:rsidRPr="0062641E">
        <w:t>3. Взвешенный показатель прибыльности (доходности) - высокий (8 баллов) х коэффициент (0,05) = взвешенная оценка (0,4 балла).</w:t>
      </w:r>
    </w:p>
    <w:p w:rsidR="0062641E" w:rsidRPr="0062641E" w:rsidRDefault="0062641E" w:rsidP="0062641E">
      <w:pPr>
        <w:pStyle w:val="justify"/>
        <w:spacing w:line="280" w:lineRule="atLeast"/>
      </w:pPr>
      <w:r w:rsidRPr="0062641E">
        <w:t>4. Взвешенный показатель качества управления банком - хорошее (8 баллов) х коэффициент (0,18) = взвешенная оценка (1,44 балла).</w:t>
      </w:r>
    </w:p>
    <w:p w:rsidR="0062641E" w:rsidRPr="0062641E" w:rsidRDefault="0062641E" w:rsidP="0062641E">
      <w:pPr>
        <w:pStyle w:val="justify"/>
        <w:spacing w:line="280" w:lineRule="atLeast"/>
      </w:pPr>
      <w:r w:rsidRPr="0062641E">
        <w:lastRenderedPageBreak/>
        <w:t>Инспекционная оценка - 6,98 балла. Краткие выводы по результатам проверки: банк отнесен к группе 2, имеет ограниченное количество незначительных недостатков в своей работе, которые могут быть достаточно быстро и легко устранены.</w:t>
      </w: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13800" w:type="dxa"/>
        <w:tblLook w:val="04A0" w:firstRow="1" w:lastRow="0" w:firstColumn="1" w:lastColumn="0" w:noHBand="0" w:noVBand="1"/>
      </w:tblPr>
      <w:tblGrid>
        <w:gridCol w:w="1380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13800" w:type="dxa"/>
        <w:tblLook w:val="04A0" w:firstRow="1" w:lastRow="0" w:firstColumn="1" w:lastColumn="0" w:noHBand="0" w:noVBand="1"/>
      </w:tblPr>
      <w:tblGrid>
        <w:gridCol w:w="1380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13800" w:type="dxa"/>
        <w:tblLook w:val="04A0" w:firstRow="1" w:lastRow="0" w:firstColumn="1" w:lastColumn="0" w:noHBand="0" w:noVBand="1"/>
      </w:tblPr>
      <w:tblGrid>
        <w:gridCol w:w="1380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13800" w:type="dxa"/>
        <w:tblLook w:val="04A0" w:firstRow="1" w:lastRow="0" w:firstColumn="1" w:lastColumn="0" w:noHBand="0" w:noVBand="1"/>
      </w:tblPr>
      <w:tblGrid>
        <w:gridCol w:w="13800"/>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9645" w:type="dxa"/>
        <w:tblLook w:val="04A0" w:firstRow="1" w:lastRow="0" w:firstColumn="1" w:lastColumn="0" w:noHBand="0" w:noVBand="1"/>
      </w:tblPr>
      <w:tblGrid>
        <w:gridCol w:w="9645"/>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62641E" w:rsidRPr="0062641E" w:rsidRDefault="0062641E" w:rsidP="0062641E">
      <w:pPr>
        <w:spacing w:line="280" w:lineRule="atLeast"/>
        <w:rPr>
          <w:vanish/>
        </w:rPr>
      </w:pPr>
    </w:p>
    <w:tbl>
      <w:tblPr>
        <w:tblW w:w="5000" w:type="pct"/>
        <w:tblLook w:val="04A0" w:firstRow="1" w:lastRow="0" w:firstColumn="1" w:lastColumn="0" w:noHBand="0" w:noVBand="1"/>
      </w:tblPr>
      <w:tblGrid>
        <w:gridCol w:w="9571"/>
      </w:tblGrid>
      <w:tr w:rsidR="0062641E" w:rsidRPr="0062641E" w:rsidTr="0062641E">
        <w:tc>
          <w:tcPr>
            <w:tcW w:w="0" w:type="auto"/>
            <w:tcBorders>
              <w:top w:val="single" w:sz="6" w:space="0" w:color="auto"/>
              <w:left w:val="single" w:sz="6" w:space="0" w:color="auto"/>
              <w:bottom w:val="single" w:sz="6" w:space="0" w:color="auto"/>
              <w:right w:val="single" w:sz="6" w:space="0" w:color="auto"/>
            </w:tcBorders>
            <w:hideMark/>
          </w:tcPr>
          <w:p w:rsidR="0062641E" w:rsidRPr="0062641E" w:rsidRDefault="0062641E">
            <w:pPr>
              <w:spacing w:line="280" w:lineRule="atLeast"/>
              <w:rPr>
                <w:sz w:val="24"/>
                <w:szCs w:val="24"/>
              </w:rPr>
            </w:pPr>
          </w:p>
        </w:tc>
      </w:tr>
    </w:tbl>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1E"/>
    <w:rsid w:val="001D3C2B"/>
    <w:rsid w:val="0062641E"/>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41E"/>
    <w:rPr>
      <w:color w:val="0038C8"/>
      <w:u w:val="single"/>
    </w:rPr>
  </w:style>
  <w:style w:type="character" w:styleId="a4">
    <w:name w:val="FollowedHyperlink"/>
    <w:basedOn w:val="a0"/>
    <w:uiPriority w:val="99"/>
    <w:semiHidden/>
    <w:unhideWhenUsed/>
    <w:rsid w:val="0062641E"/>
    <w:rPr>
      <w:color w:val="0038C8"/>
      <w:u w:val="single"/>
    </w:rPr>
  </w:style>
  <w:style w:type="paragraph" w:styleId="a5">
    <w:name w:val="Normal (Web)"/>
    <w:basedOn w:val="a"/>
    <w:uiPriority w:val="99"/>
    <w:unhideWhenUsed/>
    <w:rsid w:val="0062641E"/>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626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62641E"/>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62641E"/>
    <w:pPr>
      <w:spacing w:after="0" w:line="240" w:lineRule="auto"/>
      <w:jc w:val="both"/>
    </w:pPr>
    <w:rPr>
      <w:rFonts w:ascii="Times New Roman" w:eastAsia="Times New Roman" w:hAnsi="Times New Roman" w:cs="Times New Roman"/>
      <w:sz w:val="24"/>
      <w:szCs w:val="24"/>
      <w:lang w:eastAsia="ru-RU"/>
    </w:rPr>
  </w:style>
  <w:style w:type="paragraph" w:customStyle="1" w:styleId="podzag1">
    <w:name w:val="podzag_1"/>
    <w:basedOn w:val="a"/>
    <w:rsid w:val="00626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dzag2">
    <w:name w:val="podzag_2"/>
    <w:basedOn w:val="a"/>
    <w:rsid w:val="0062641E"/>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odzag3">
    <w:name w:val="podzag_3"/>
    <w:basedOn w:val="a"/>
    <w:rsid w:val="0062641E"/>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podzagtabl">
    <w:name w:val="podzag_tabl"/>
    <w:basedOn w:val="a"/>
    <w:rsid w:val="0062641E"/>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rikazorg">
    <w:name w:val="prikaz_org"/>
    <w:basedOn w:val="a"/>
    <w:rsid w:val="0062641E"/>
    <w:pPr>
      <w:spacing w:after="0" w:line="240" w:lineRule="auto"/>
    </w:pPr>
    <w:rPr>
      <w:rFonts w:ascii="Times New Roman" w:eastAsia="Times New Roman" w:hAnsi="Times New Roman" w:cs="Times New Roman"/>
      <w:sz w:val="24"/>
      <w:szCs w:val="24"/>
      <w:lang w:eastAsia="ru-RU"/>
    </w:rPr>
  </w:style>
  <w:style w:type="paragraph" w:customStyle="1" w:styleId="prikaznazv">
    <w:name w:val="prikaz_nazv"/>
    <w:basedOn w:val="a"/>
    <w:rsid w:val="0062641E"/>
    <w:pPr>
      <w:spacing w:after="0" w:line="240" w:lineRule="auto"/>
    </w:pPr>
    <w:rPr>
      <w:rFonts w:ascii="Times New Roman" w:eastAsia="Times New Roman" w:hAnsi="Times New Roman" w:cs="Times New Roman"/>
      <w:sz w:val="24"/>
      <w:szCs w:val="24"/>
      <w:lang w:eastAsia="ru-RU"/>
    </w:rPr>
  </w:style>
  <w:style w:type="paragraph" w:customStyle="1" w:styleId="prikazname">
    <w:name w:val="prikaz_name"/>
    <w:basedOn w:val="a"/>
    <w:rsid w:val="0062641E"/>
    <w:pPr>
      <w:spacing w:after="0" w:line="240" w:lineRule="auto"/>
    </w:pPr>
    <w:rPr>
      <w:rFonts w:ascii="Times New Roman" w:eastAsia="Times New Roman" w:hAnsi="Times New Roman" w:cs="Times New Roman"/>
      <w:b/>
      <w:bCs/>
      <w:color w:val="000088"/>
      <w:sz w:val="24"/>
      <w:szCs w:val="24"/>
      <w:lang w:eastAsia="ru-RU"/>
    </w:rPr>
  </w:style>
  <w:style w:type="paragraph" w:customStyle="1" w:styleId="primsit">
    <w:name w:val="prim_sit"/>
    <w:basedOn w:val="a"/>
    <w:rsid w:val="0062641E"/>
    <w:pPr>
      <w:spacing w:after="0" w:line="240" w:lineRule="auto"/>
    </w:pPr>
    <w:rPr>
      <w:rFonts w:ascii="Times New Roman" w:eastAsia="Times New Roman" w:hAnsi="Times New Roman" w:cs="Times New Roman"/>
      <w:b/>
      <w:bCs/>
      <w:i/>
      <w:iCs/>
      <w:sz w:val="24"/>
      <w:szCs w:val="24"/>
      <w:lang w:eastAsia="ru-RU"/>
    </w:rPr>
  </w:style>
  <w:style w:type="paragraph" w:customStyle="1" w:styleId="nenname">
    <w:name w:val="nen_name"/>
    <w:basedOn w:val="a"/>
    <w:rsid w:val="0062641E"/>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62641E"/>
    <w:pPr>
      <w:spacing w:after="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62641E"/>
    <w:pPr>
      <w:spacing w:after="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62641E"/>
    <w:pPr>
      <w:spacing w:after="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62641E"/>
    <w:pPr>
      <w:spacing w:after="0" w:line="240" w:lineRule="auto"/>
    </w:pPr>
    <w:rPr>
      <w:rFonts w:ascii="Times New Roman" w:eastAsia="Times New Roman" w:hAnsi="Times New Roman" w:cs="Times New Roman"/>
      <w:i/>
      <w:iCs/>
      <w:sz w:val="24"/>
      <w:szCs w:val="24"/>
      <w:lang w:eastAsia="ru-RU"/>
    </w:rPr>
  </w:style>
  <w:style w:type="paragraph" w:customStyle="1" w:styleId="nentitle">
    <w:name w:val="nen_title"/>
    <w:basedOn w:val="a"/>
    <w:rsid w:val="00626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62641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enstat">
    <w:name w:val="nen_stat"/>
    <w:basedOn w:val="a"/>
    <w:rsid w:val="0062641E"/>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y1">
    <w:name w:val="y1"/>
    <w:basedOn w:val="a"/>
    <w:rsid w:val="0062641E"/>
    <w:pPr>
      <w:spacing w:before="240" w:after="240" w:line="240" w:lineRule="auto"/>
      <w:jc w:val="center"/>
    </w:pPr>
    <w:rPr>
      <w:rFonts w:ascii="Times New Roman" w:eastAsia="Times New Roman" w:hAnsi="Times New Roman" w:cs="Times New Roman"/>
      <w:i/>
      <w:iCs/>
      <w:sz w:val="24"/>
      <w:szCs w:val="24"/>
      <w:u w:val="single"/>
      <w:lang w:eastAsia="ru-RU"/>
    </w:rPr>
  </w:style>
  <w:style w:type="paragraph" w:customStyle="1" w:styleId="y1tabl">
    <w:name w:val="y1_tabl"/>
    <w:basedOn w:val="a"/>
    <w:rsid w:val="0062641E"/>
    <w:pPr>
      <w:spacing w:before="240" w:after="0" w:line="240" w:lineRule="auto"/>
      <w:jc w:val="center"/>
    </w:pPr>
    <w:rPr>
      <w:rFonts w:ascii="Times New Roman" w:eastAsia="Times New Roman" w:hAnsi="Times New Roman" w:cs="Times New Roman"/>
      <w:i/>
      <w:iCs/>
      <w:sz w:val="24"/>
      <w:szCs w:val="24"/>
      <w:u w:val="single"/>
      <w:lang w:eastAsia="ru-RU"/>
    </w:rPr>
  </w:style>
  <w:style w:type="paragraph" w:customStyle="1" w:styleId="y3">
    <w:name w:val="y3"/>
    <w:basedOn w:val="a"/>
    <w:rsid w:val="0062641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62641E"/>
    <w:pPr>
      <w:spacing w:after="240" w:line="240" w:lineRule="auto"/>
      <w:jc w:val="center"/>
    </w:pPr>
    <w:rPr>
      <w:rFonts w:ascii="Times New Roman" w:eastAsia="Times New Roman" w:hAnsi="Times New Roman" w:cs="Times New Roman"/>
      <w:b/>
      <w:bCs/>
      <w:color w:val="000088"/>
      <w:sz w:val="24"/>
      <w:szCs w:val="24"/>
      <w:lang w:eastAsia="ru-RU"/>
    </w:rPr>
  </w:style>
  <w:style w:type="paragraph" w:customStyle="1" w:styleId="nametabl">
    <w:name w:val="name_tabl"/>
    <w:basedOn w:val="a"/>
    <w:rsid w:val="0062641E"/>
    <w:pPr>
      <w:spacing w:after="0" w:line="240" w:lineRule="auto"/>
      <w:jc w:val="center"/>
    </w:pPr>
    <w:rPr>
      <w:rFonts w:ascii="Times New Roman" w:eastAsia="Times New Roman" w:hAnsi="Times New Roman" w:cs="Times New Roman"/>
      <w:b/>
      <w:bCs/>
      <w:color w:val="000088"/>
      <w:sz w:val="24"/>
      <w:szCs w:val="24"/>
      <w:lang w:eastAsia="ru-RU"/>
    </w:rPr>
  </w:style>
  <w:style w:type="paragraph" w:customStyle="1" w:styleId="nameleft">
    <w:name w:val="name_left"/>
    <w:basedOn w:val="a"/>
    <w:rsid w:val="0062641E"/>
    <w:pPr>
      <w:spacing w:after="0" w:line="240" w:lineRule="auto"/>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62641E"/>
    <w:pPr>
      <w:spacing w:after="0" w:line="240" w:lineRule="auto"/>
    </w:pPr>
    <w:rPr>
      <w:rFonts w:ascii="Times New Roman" w:eastAsia="Times New Roman" w:hAnsi="Times New Roman" w:cs="Times New Roman"/>
      <w:b/>
      <w:bCs/>
      <w:i/>
      <w:iCs/>
      <w:lang w:eastAsia="ru-RU"/>
    </w:rPr>
  </w:style>
  <w:style w:type="paragraph" w:customStyle="1" w:styleId="primer">
    <w:name w:val="primer"/>
    <w:basedOn w:val="a"/>
    <w:rsid w:val="0062641E"/>
    <w:pPr>
      <w:spacing w:before="240" w:after="0" w:line="240" w:lineRule="auto"/>
      <w:ind w:firstLine="567"/>
      <w:jc w:val="both"/>
    </w:pPr>
    <w:rPr>
      <w:rFonts w:ascii="Times New Roman" w:eastAsia="Times New Roman" w:hAnsi="Times New Roman" w:cs="Times New Roman"/>
      <w:i/>
      <w:iCs/>
      <w:sz w:val="24"/>
      <w:szCs w:val="24"/>
      <w:u w:val="single"/>
      <w:lang w:eastAsia="ru-RU"/>
    </w:rPr>
  </w:style>
  <w:style w:type="paragraph" w:customStyle="1" w:styleId="table">
    <w:name w:val="table"/>
    <w:basedOn w:val="a"/>
    <w:rsid w:val="0062641E"/>
    <w:pPr>
      <w:spacing w:before="24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content">
    <w:name w:val="content"/>
    <w:basedOn w:val="a"/>
    <w:rsid w:val="0062641E"/>
    <w:pPr>
      <w:spacing w:after="0" w:line="240" w:lineRule="auto"/>
    </w:pPr>
    <w:rPr>
      <w:rFonts w:ascii="Times New Roman" w:eastAsia="Times New Roman" w:hAnsi="Times New Roman" w:cs="Times New Roman"/>
      <w:lang w:eastAsia="ru-RU"/>
    </w:rPr>
  </w:style>
  <w:style w:type="paragraph" w:customStyle="1" w:styleId="ncpicomment">
    <w:name w:val="ncpicomment"/>
    <w:basedOn w:val="a"/>
    <w:rsid w:val="0062641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changeadd">
    <w:name w:val="changeadd"/>
    <w:basedOn w:val="a"/>
    <w:rsid w:val="006264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2641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2641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rekviziti">
    <w:name w:val="rekviziti"/>
    <w:basedOn w:val="a"/>
    <w:rsid w:val="0062641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hrm">
    <w:name w:val="hrm"/>
    <w:basedOn w:val="a"/>
    <w:rsid w:val="0062641E"/>
    <w:pPr>
      <w:spacing w:after="0" w:line="240" w:lineRule="auto"/>
      <w:ind w:firstLine="567"/>
    </w:pPr>
    <w:rPr>
      <w:rFonts w:ascii="Times New Roman" w:eastAsia="Times New Roman" w:hAnsi="Times New Roman" w:cs="Times New Roman"/>
      <w:vanish/>
      <w:sz w:val="24"/>
      <w:szCs w:val="24"/>
      <w:lang w:eastAsia="ru-RU"/>
    </w:rPr>
  </w:style>
  <w:style w:type="paragraph" w:customStyle="1" w:styleId="an">
    <w:name w:val="a_n"/>
    <w:basedOn w:val="a"/>
    <w:rsid w:val="0062641E"/>
    <w:pPr>
      <w:spacing w:after="0" w:line="240" w:lineRule="auto"/>
      <w:ind w:firstLine="567"/>
    </w:pPr>
    <w:rPr>
      <w:rFonts w:ascii="Times New Roman" w:eastAsia="Times New Roman" w:hAnsi="Times New Roman" w:cs="Times New Roman"/>
      <w:sz w:val="24"/>
      <w:szCs w:val="24"/>
      <w:lang w:eastAsia="ru-RU"/>
    </w:rPr>
  </w:style>
  <w:style w:type="paragraph" w:customStyle="1" w:styleId="red">
    <w:name w:val="red"/>
    <w:basedOn w:val="a"/>
    <w:rsid w:val="0062641E"/>
    <w:pPr>
      <w:spacing w:after="0" w:line="240" w:lineRule="auto"/>
      <w:ind w:firstLine="567"/>
    </w:pPr>
    <w:rPr>
      <w:rFonts w:ascii="Times New Roman" w:eastAsia="Times New Roman" w:hAnsi="Times New Roman" w:cs="Times New Roman"/>
      <w:sz w:val="24"/>
      <w:szCs w:val="24"/>
      <w:lang w:eastAsia="ru-RU"/>
    </w:rPr>
  </w:style>
  <w:style w:type="character" w:customStyle="1" w:styleId="nenpril">
    <w:name w:val="nen_pril"/>
    <w:basedOn w:val="a0"/>
    <w:rsid w:val="0062641E"/>
    <w:rPr>
      <w:b/>
      <w:bCs/>
    </w:rPr>
  </w:style>
  <w:style w:type="character" w:customStyle="1" w:styleId="namevopr">
    <w:name w:val="name_vopr"/>
    <w:basedOn w:val="a0"/>
    <w:rsid w:val="0062641E"/>
    <w:rPr>
      <w:b/>
      <w:bCs/>
      <w:color w:val="000088"/>
    </w:rPr>
  </w:style>
  <w:style w:type="character" w:customStyle="1" w:styleId="y2">
    <w:name w:val="y2"/>
    <w:basedOn w:val="a0"/>
    <w:rsid w:val="0062641E"/>
    <w:rPr>
      <w:i/>
      <w:iCs/>
      <w:u w:val="single"/>
    </w:rPr>
  </w:style>
  <w:style w:type="character" w:customStyle="1" w:styleId="posobievo">
    <w:name w:val="posobie_vo"/>
    <w:basedOn w:val="a0"/>
    <w:rsid w:val="0062641E"/>
    <w:rPr>
      <w:b/>
      <w:bCs/>
      <w:i/>
      <w:iCs/>
    </w:rPr>
  </w:style>
  <w:style w:type="character" w:customStyle="1" w:styleId="podstrochnik">
    <w:name w:val="podstrochnik"/>
    <w:basedOn w:val="a0"/>
    <w:rsid w:val="006264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41E"/>
    <w:rPr>
      <w:color w:val="0038C8"/>
      <w:u w:val="single"/>
    </w:rPr>
  </w:style>
  <w:style w:type="character" w:styleId="a4">
    <w:name w:val="FollowedHyperlink"/>
    <w:basedOn w:val="a0"/>
    <w:uiPriority w:val="99"/>
    <w:semiHidden/>
    <w:unhideWhenUsed/>
    <w:rsid w:val="0062641E"/>
    <w:rPr>
      <w:color w:val="0038C8"/>
      <w:u w:val="single"/>
    </w:rPr>
  </w:style>
  <w:style w:type="paragraph" w:styleId="a5">
    <w:name w:val="Normal (Web)"/>
    <w:basedOn w:val="a"/>
    <w:uiPriority w:val="99"/>
    <w:unhideWhenUsed/>
    <w:rsid w:val="0062641E"/>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626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62641E"/>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62641E"/>
    <w:pPr>
      <w:spacing w:after="0" w:line="240" w:lineRule="auto"/>
      <w:jc w:val="both"/>
    </w:pPr>
    <w:rPr>
      <w:rFonts w:ascii="Times New Roman" w:eastAsia="Times New Roman" w:hAnsi="Times New Roman" w:cs="Times New Roman"/>
      <w:sz w:val="24"/>
      <w:szCs w:val="24"/>
      <w:lang w:eastAsia="ru-RU"/>
    </w:rPr>
  </w:style>
  <w:style w:type="paragraph" w:customStyle="1" w:styleId="podzag1">
    <w:name w:val="podzag_1"/>
    <w:basedOn w:val="a"/>
    <w:rsid w:val="00626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dzag2">
    <w:name w:val="podzag_2"/>
    <w:basedOn w:val="a"/>
    <w:rsid w:val="0062641E"/>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odzag3">
    <w:name w:val="podzag_3"/>
    <w:basedOn w:val="a"/>
    <w:rsid w:val="0062641E"/>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podzagtabl">
    <w:name w:val="podzag_tabl"/>
    <w:basedOn w:val="a"/>
    <w:rsid w:val="0062641E"/>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rikazorg">
    <w:name w:val="prikaz_org"/>
    <w:basedOn w:val="a"/>
    <w:rsid w:val="0062641E"/>
    <w:pPr>
      <w:spacing w:after="0" w:line="240" w:lineRule="auto"/>
    </w:pPr>
    <w:rPr>
      <w:rFonts w:ascii="Times New Roman" w:eastAsia="Times New Roman" w:hAnsi="Times New Roman" w:cs="Times New Roman"/>
      <w:sz w:val="24"/>
      <w:szCs w:val="24"/>
      <w:lang w:eastAsia="ru-RU"/>
    </w:rPr>
  </w:style>
  <w:style w:type="paragraph" w:customStyle="1" w:styleId="prikaznazv">
    <w:name w:val="prikaz_nazv"/>
    <w:basedOn w:val="a"/>
    <w:rsid w:val="0062641E"/>
    <w:pPr>
      <w:spacing w:after="0" w:line="240" w:lineRule="auto"/>
    </w:pPr>
    <w:rPr>
      <w:rFonts w:ascii="Times New Roman" w:eastAsia="Times New Roman" w:hAnsi="Times New Roman" w:cs="Times New Roman"/>
      <w:sz w:val="24"/>
      <w:szCs w:val="24"/>
      <w:lang w:eastAsia="ru-RU"/>
    </w:rPr>
  </w:style>
  <w:style w:type="paragraph" w:customStyle="1" w:styleId="prikazname">
    <w:name w:val="prikaz_name"/>
    <w:basedOn w:val="a"/>
    <w:rsid w:val="0062641E"/>
    <w:pPr>
      <w:spacing w:after="0" w:line="240" w:lineRule="auto"/>
    </w:pPr>
    <w:rPr>
      <w:rFonts w:ascii="Times New Roman" w:eastAsia="Times New Roman" w:hAnsi="Times New Roman" w:cs="Times New Roman"/>
      <w:b/>
      <w:bCs/>
      <w:color w:val="000088"/>
      <w:sz w:val="24"/>
      <w:szCs w:val="24"/>
      <w:lang w:eastAsia="ru-RU"/>
    </w:rPr>
  </w:style>
  <w:style w:type="paragraph" w:customStyle="1" w:styleId="primsit">
    <w:name w:val="prim_sit"/>
    <w:basedOn w:val="a"/>
    <w:rsid w:val="0062641E"/>
    <w:pPr>
      <w:spacing w:after="0" w:line="240" w:lineRule="auto"/>
    </w:pPr>
    <w:rPr>
      <w:rFonts w:ascii="Times New Roman" w:eastAsia="Times New Roman" w:hAnsi="Times New Roman" w:cs="Times New Roman"/>
      <w:b/>
      <w:bCs/>
      <w:i/>
      <w:iCs/>
      <w:sz w:val="24"/>
      <w:szCs w:val="24"/>
      <w:lang w:eastAsia="ru-RU"/>
    </w:rPr>
  </w:style>
  <w:style w:type="paragraph" w:customStyle="1" w:styleId="nenname">
    <w:name w:val="nen_name"/>
    <w:basedOn w:val="a"/>
    <w:rsid w:val="0062641E"/>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62641E"/>
    <w:pPr>
      <w:spacing w:after="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62641E"/>
    <w:pPr>
      <w:spacing w:after="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62641E"/>
    <w:pPr>
      <w:spacing w:after="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62641E"/>
    <w:pPr>
      <w:spacing w:after="0" w:line="240" w:lineRule="auto"/>
    </w:pPr>
    <w:rPr>
      <w:rFonts w:ascii="Times New Roman" w:eastAsia="Times New Roman" w:hAnsi="Times New Roman" w:cs="Times New Roman"/>
      <w:i/>
      <w:iCs/>
      <w:sz w:val="24"/>
      <w:szCs w:val="24"/>
      <w:lang w:eastAsia="ru-RU"/>
    </w:rPr>
  </w:style>
  <w:style w:type="paragraph" w:customStyle="1" w:styleId="nentitle">
    <w:name w:val="nen_title"/>
    <w:basedOn w:val="a"/>
    <w:rsid w:val="00626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62641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enstat">
    <w:name w:val="nen_stat"/>
    <w:basedOn w:val="a"/>
    <w:rsid w:val="0062641E"/>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y1">
    <w:name w:val="y1"/>
    <w:basedOn w:val="a"/>
    <w:rsid w:val="0062641E"/>
    <w:pPr>
      <w:spacing w:before="240" w:after="240" w:line="240" w:lineRule="auto"/>
      <w:jc w:val="center"/>
    </w:pPr>
    <w:rPr>
      <w:rFonts w:ascii="Times New Roman" w:eastAsia="Times New Roman" w:hAnsi="Times New Roman" w:cs="Times New Roman"/>
      <w:i/>
      <w:iCs/>
      <w:sz w:val="24"/>
      <w:szCs w:val="24"/>
      <w:u w:val="single"/>
      <w:lang w:eastAsia="ru-RU"/>
    </w:rPr>
  </w:style>
  <w:style w:type="paragraph" w:customStyle="1" w:styleId="y1tabl">
    <w:name w:val="y1_tabl"/>
    <w:basedOn w:val="a"/>
    <w:rsid w:val="0062641E"/>
    <w:pPr>
      <w:spacing w:before="240" w:after="0" w:line="240" w:lineRule="auto"/>
      <w:jc w:val="center"/>
    </w:pPr>
    <w:rPr>
      <w:rFonts w:ascii="Times New Roman" w:eastAsia="Times New Roman" w:hAnsi="Times New Roman" w:cs="Times New Roman"/>
      <w:i/>
      <w:iCs/>
      <w:sz w:val="24"/>
      <w:szCs w:val="24"/>
      <w:u w:val="single"/>
      <w:lang w:eastAsia="ru-RU"/>
    </w:rPr>
  </w:style>
  <w:style w:type="paragraph" w:customStyle="1" w:styleId="y3">
    <w:name w:val="y3"/>
    <w:basedOn w:val="a"/>
    <w:rsid w:val="0062641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62641E"/>
    <w:pPr>
      <w:spacing w:after="240" w:line="240" w:lineRule="auto"/>
      <w:jc w:val="center"/>
    </w:pPr>
    <w:rPr>
      <w:rFonts w:ascii="Times New Roman" w:eastAsia="Times New Roman" w:hAnsi="Times New Roman" w:cs="Times New Roman"/>
      <w:b/>
      <w:bCs/>
      <w:color w:val="000088"/>
      <w:sz w:val="24"/>
      <w:szCs w:val="24"/>
      <w:lang w:eastAsia="ru-RU"/>
    </w:rPr>
  </w:style>
  <w:style w:type="paragraph" w:customStyle="1" w:styleId="nametabl">
    <w:name w:val="name_tabl"/>
    <w:basedOn w:val="a"/>
    <w:rsid w:val="0062641E"/>
    <w:pPr>
      <w:spacing w:after="0" w:line="240" w:lineRule="auto"/>
      <w:jc w:val="center"/>
    </w:pPr>
    <w:rPr>
      <w:rFonts w:ascii="Times New Roman" w:eastAsia="Times New Roman" w:hAnsi="Times New Roman" w:cs="Times New Roman"/>
      <w:b/>
      <w:bCs/>
      <w:color w:val="000088"/>
      <w:sz w:val="24"/>
      <w:szCs w:val="24"/>
      <w:lang w:eastAsia="ru-RU"/>
    </w:rPr>
  </w:style>
  <w:style w:type="paragraph" w:customStyle="1" w:styleId="nameleft">
    <w:name w:val="name_left"/>
    <w:basedOn w:val="a"/>
    <w:rsid w:val="0062641E"/>
    <w:pPr>
      <w:spacing w:after="0" w:line="240" w:lineRule="auto"/>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62641E"/>
    <w:pPr>
      <w:spacing w:after="0" w:line="240" w:lineRule="auto"/>
    </w:pPr>
    <w:rPr>
      <w:rFonts w:ascii="Times New Roman" w:eastAsia="Times New Roman" w:hAnsi="Times New Roman" w:cs="Times New Roman"/>
      <w:b/>
      <w:bCs/>
      <w:i/>
      <w:iCs/>
      <w:lang w:eastAsia="ru-RU"/>
    </w:rPr>
  </w:style>
  <w:style w:type="paragraph" w:customStyle="1" w:styleId="primer">
    <w:name w:val="primer"/>
    <w:basedOn w:val="a"/>
    <w:rsid w:val="0062641E"/>
    <w:pPr>
      <w:spacing w:before="240" w:after="0" w:line="240" w:lineRule="auto"/>
      <w:ind w:firstLine="567"/>
      <w:jc w:val="both"/>
    </w:pPr>
    <w:rPr>
      <w:rFonts w:ascii="Times New Roman" w:eastAsia="Times New Roman" w:hAnsi="Times New Roman" w:cs="Times New Roman"/>
      <w:i/>
      <w:iCs/>
      <w:sz w:val="24"/>
      <w:szCs w:val="24"/>
      <w:u w:val="single"/>
      <w:lang w:eastAsia="ru-RU"/>
    </w:rPr>
  </w:style>
  <w:style w:type="paragraph" w:customStyle="1" w:styleId="table">
    <w:name w:val="table"/>
    <w:basedOn w:val="a"/>
    <w:rsid w:val="0062641E"/>
    <w:pPr>
      <w:spacing w:before="24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content">
    <w:name w:val="content"/>
    <w:basedOn w:val="a"/>
    <w:rsid w:val="0062641E"/>
    <w:pPr>
      <w:spacing w:after="0" w:line="240" w:lineRule="auto"/>
    </w:pPr>
    <w:rPr>
      <w:rFonts w:ascii="Times New Roman" w:eastAsia="Times New Roman" w:hAnsi="Times New Roman" w:cs="Times New Roman"/>
      <w:lang w:eastAsia="ru-RU"/>
    </w:rPr>
  </w:style>
  <w:style w:type="paragraph" w:customStyle="1" w:styleId="ncpicomment">
    <w:name w:val="ncpicomment"/>
    <w:basedOn w:val="a"/>
    <w:rsid w:val="0062641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changeadd">
    <w:name w:val="changeadd"/>
    <w:basedOn w:val="a"/>
    <w:rsid w:val="006264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2641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2641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rekviziti">
    <w:name w:val="rekviziti"/>
    <w:basedOn w:val="a"/>
    <w:rsid w:val="0062641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hrm">
    <w:name w:val="hrm"/>
    <w:basedOn w:val="a"/>
    <w:rsid w:val="0062641E"/>
    <w:pPr>
      <w:spacing w:after="0" w:line="240" w:lineRule="auto"/>
      <w:ind w:firstLine="567"/>
    </w:pPr>
    <w:rPr>
      <w:rFonts w:ascii="Times New Roman" w:eastAsia="Times New Roman" w:hAnsi="Times New Roman" w:cs="Times New Roman"/>
      <w:vanish/>
      <w:sz w:val="24"/>
      <w:szCs w:val="24"/>
      <w:lang w:eastAsia="ru-RU"/>
    </w:rPr>
  </w:style>
  <w:style w:type="paragraph" w:customStyle="1" w:styleId="an">
    <w:name w:val="a_n"/>
    <w:basedOn w:val="a"/>
    <w:rsid w:val="0062641E"/>
    <w:pPr>
      <w:spacing w:after="0" w:line="240" w:lineRule="auto"/>
      <w:ind w:firstLine="567"/>
    </w:pPr>
    <w:rPr>
      <w:rFonts w:ascii="Times New Roman" w:eastAsia="Times New Roman" w:hAnsi="Times New Roman" w:cs="Times New Roman"/>
      <w:sz w:val="24"/>
      <w:szCs w:val="24"/>
      <w:lang w:eastAsia="ru-RU"/>
    </w:rPr>
  </w:style>
  <w:style w:type="paragraph" w:customStyle="1" w:styleId="red">
    <w:name w:val="red"/>
    <w:basedOn w:val="a"/>
    <w:rsid w:val="0062641E"/>
    <w:pPr>
      <w:spacing w:after="0" w:line="240" w:lineRule="auto"/>
      <w:ind w:firstLine="567"/>
    </w:pPr>
    <w:rPr>
      <w:rFonts w:ascii="Times New Roman" w:eastAsia="Times New Roman" w:hAnsi="Times New Roman" w:cs="Times New Roman"/>
      <w:sz w:val="24"/>
      <w:szCs w:val="24"/>
      <w:lang w:eastAsia="ru-RU"/>
    </w:rPr>
  </w:style>
  <w:style w:type="character" w:customStyle="1" w:styleId="nenpril">
    <w:name w:val="nen_pril"/>
    <w:basedOn w:val="a0"/>
    <w:rsid w:val="0062641E"/>
    <w:rPr>
      <w:b/>
      <w:bCs/>
    </w:rPr>
  </w:style>
  <w:style w:type="character" w:customStyle="1" w:styleId="namevopr">
    <w:name w:val="name_vopr"/>
    <w:basedOn w:val="a0"/>
    <w:rsid w:val="0062641E"/>
    <w:rPr>
      <w:b/>
      <w:bCs/>
      <w:color w:val="000088"/>
    </w:rPr>
  </w:style>
  <w:style w:type="character" w:customStyle="1" w:styleId="y2">
    <w:name w:val="y2"/>
    <w:basedOn w:val="a0"/>
    <w:rsid w:val="0062641E"/>
    <w:rPr>
      <w:i/>
      <w:iCs/>
      <w:u w:val="single"/>
    </w:rPr>
  </w:style>
  <w:style w:type="character" w:customStyle="1" w:styleId="posobievo">
    <w:name w:val="posobie_vo"/>
    <w:basedOn w:val="a0"/>
    <w:rsid w:val="0062641E"/>
    <w:rPr>
      <w:b/>
      <w:bCs/>
      <w:i/>
      <w:iCs/>
    </w:rPr>
  </w:style>
  <w:style w:type="character" w:customStyle="1" w:styleId="podstrochnik">
    <w:name w:val="podstrochnik"/>
    <w:basedOn w:val="a0"/>
    <w:rsid w:val="006264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F1D70-2B76-43CD-8ECF-F18E2CD35A78}"/>
</file>

<file path=customXml/itemProps2.xml><?xml version="1.0" encoding="utf-8"?>
<ds:datastoreItem xmlns:ds="http://schemas.openxmlformats.org/officeDocument/2006/customXml" ds:itemID="{329DD1CB-C0E5-44E5-A283-2993C0370F07}"/>
</file>

<file path=customXml/itemProps3.xml><?xml version="1.0" encoding="utf-8"?>
<ds:datastoreItem xmlns:ds="http://schemas.openxmlformats.org/officeDocument/2006/customXml" ds:itemID="{FE2C8CED-ED5B-477B-AC89-7AD51B5F3933}"/>
</file>

<file path=docProps/app.xml><?xml version="1.0" encoding="utf-8"?>
<Properties xmlns="http://schemas.openxmlformats.org/officeDocument/2006/extended-properties" xmlns:vt="http://schemas.openxmlformats.org/officeDocument/2006/docPropsVTypes">
  <Template>Normal</Template>
  <TotalTime>1</TotalTime>
  <Pages>292</Pages>
  <Words>120577</Words>
  <Characters>687289</Characters>
  <Application>Microsoft Office Word</Application>
  <DocSecurity>0</DocSecurity>
  <Lines>5727</Lines>
  <Paragraphs>1612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2016-02-26T16:21:00Z</dcterms:created>
  <dcterms:modified xsi:type="dcterms:W3CDTF">2016-02-26T16:22:00Z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