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BB" w:rsidRPr="003D0C10" w:rsidRDefault="007705BB" w:rsidP="007705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0C10">
        <w:rPr>
          <w:b/>
          <w:color w:val="000000"/>
          <w:sz w:val="28"/>
          <w:szCs w:val="28"/>
        </w:rPr>
        <w:t>СПИСОК ВОПРОСОВ К ЭКЗАМЕНУ</w:t>
      </w:r>
    </w:p>
    <w:p w:rsidR="007705BB" w:rsidRPr="003D0C10" w:rsidRDefault="007705BB" w:rsidP="007705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0C10">
        <w:rPr>
          <w:b/>
          <w:color w:val="000000"/>
          <w:sz w:val="28"/>
          <w:szCs w:val="28"/>
        </w:rPr>
        <w:t>ПО РУССКОЙ ЛИТЕРАТУРЕ 18 ВЕКА</w:t>
      </w:r>
    </w:p>
    <w:p w:rsidR="007705BB" w:rsidRPr="003D0C10" w:rsidRDefault="007705BB" w:rsidP="00770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Историография литературы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Основные закономерности развития и периодизация русской литературы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Художественное своеобразие и специфика русской литературы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в.: особенности философской картины мира и рационалистический тип эстетического сознания.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Русское барокко и рококо в </w:t>
      </w:r>
      <w:r w:rsidRPr="003D0C10">
        <w:rPr>
          <w:color w:val="000000"/>
          <w:sz w:val="28"/>
          <w:szCs w:val="28"/>
        </w:rPr>
        <w:t xml:space="preserve">русской литературе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Эпоха Петра І: становление новой российской цивилизации.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Культура первой четверти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 (просвещение, театр, периодическая печать и книгоиздание, массовая литература).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Бытовая проза: </w:t>
      </w:r>
      <w:proofErr w:type="spellStart"/>
      <w:r w:rsidRPr="003D0C10">
        <w:rPr>
          <w:color w:val="000000"/>
          <w:sz w:val="28"/>
          <w:szCs w:val="28"/>
        </w:rPr>
        <w:t>безавторская</w:t>
      </w:r>
      <w:proofErr w:type="spellEnd"/>
      <w:r w:rsidRPr="003D0C10">
        <w:rPr>
          <w:color w:val="000000"/>
          <w:sz w:val="28"/>
          <w:szCs w:val="28"/>
        </w:rPr>
        <w:t xml:space="preserve"> «</w:t>
      </w:r>
      <w:proofErr w:type="spellStart"/>
      <w:r w:rsidRPr="003D0C10">
        <w:rPr>
          <w:color w:val="000000"/>
          <w:sz w:val="28"/>
          <w:szCs w:val="28"/>
        </w:rPr>
        <w:t>Гистория</w:t>
      </w:r>
      <w:proofErr w:type="spellEnd"/>
      <w:r w:rsidRPr="003D0C10">
        <w:rPr>
          <w:color w:val="000000"/>
          <w:sz w:val="28"/>
          <w:szCs w:val="28"/>
        </w:rPr>
        <w:t xml:space="preserve"> о российском матросе Василии </w:t>
      </w:r>
      <w:proofErr w:type="spellStart"/>
      <w:r w:rsidRPr="003D0C10">
        <w:rPr>
          <w:color w:val="000000"/>
          <w:sz w:val="28"/>
          <w:szCs w:val="28"/>
        </w:rPr>
        <w:t>Кориотском</w:t>
      </w:r>
      <w:proofErr w:type="spellEnd"/>
      <w:r w:rsidRPr="003D0C10">
        <w:rPr>
          <w:color w:val="000000"/>
          <w:sz w:val="28"/>
          <w:szCs w:val="28"/>
        </w:rPr>
        <w:t xml:space="preserve"> и о прекрасной королевне Ираклии Флоренской земли».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Русский театр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Народная литература.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Классицизм как художественный метод (социально-исторические предпосылки, философские основы).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Эстетика классицизма: концепция личности, типология конфликта, система жанров.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Специфика русского классицизма.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Реформа стихосложения В. К. Тредиаковского.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Жанр проповеди и поэтика ораторской прозы Ф. Прокоповича. 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Поэтика жанра сатиры в творчестве А.Д. Кантемира (генезис, поэтика, идеология, жанровая установка, особенности словоупотребления, типология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Переводы западноевропейского романа в творчестве В.К. Тредиаковского: «Езда в остров Любви» – первый печатный галантно-аллегорический роман на русском языке.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«</w:t>
      </w:r>
      <w:proofErr w:type="spellStart"/>
      <w:r w:rsidRPr="003D0C10">
        <w:rPr>
          <w:color w:val="000000"/>
          <w:sz w:val="28"/>
          <w:szCs w:val="28"/>
        </w:rPr>
        <w:t>Тилемахида</w:t>
      </w:r>
      <w:proofErr w:type="spellEnd"/>
      <w:r w:rsidRPr="003D0C10">
        <w:rPr>
          <w:color w:val="000000"/>
          <w:sz w:val="28"/>
          <w:szCs w:val="28"/>
        </w:rPr>
        <w:t xml:space="preserve">» В.К. Тредиаковского и ее значение для </w:t>
      </w:r>
      <w:r w:rsidRPr="003D0C10">
        <w:rPr>
          <w:sz w:val="28"/>
          <w:szCs w:val="28"/>
        </w:rPr>
        <w:t xml:space="preserve">развития классицизма в </w:t>
      </w:r>
      <w:r w:rsidRPr="003D0C10">
        <w:rPr>
          <w:color w:val="000000"/>
          <w:sz w:val="28"/>
          <w:szCs w:val="28"/>
        </w:rPr>
        <w:t>русской литературе.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Реформа русского стихосложения.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Жанр торжественной оды в творчестве М.В. Ломоносова (понятие одического канона, особенности словоупотребления, типология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Литературная позиция М.В. Ломоносова («Разговор с Анакреоном», «Письмо о пользе стекла»).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Духовная и анакреонтическая ода М.В. Ломоносова как лирические жанры.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Теоретико-литературные труды М.В. Ломоносова.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D0C10">
        <w:rPr>
          <w:color w:val="000000"/>
          <w:sz w:val="28"/>
          <w:szCs w:val="28"/>
        </w:rPr>
        <w:t>Поэтика жанра трагедии в «Димитрии Самозванце» А.П. Сумарокова: стилистика, атрибутика, пространственная структура, художественная образность, своеобразие конфликта, типология развязки.</w:t>
      </w:r>
      <w:proofErr w:type="gramEnd"/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lastRenderedPageBreak/>
        <w:t>Поэтика жанра памфлетной комедии (1750-х гг.) в «</w:t>
      </w:r>
      <w:proofErr w:type="spellStart"/>
      <w:r w:rsidRPr="003D0C10">
        <w:rPr>
          <w:color w:val="000000"/>
          <w:sz w:val="28"/>
          <w:szCs w:val="28"/>
        </w:rPr>
        <w:t>Тресотиниусе</w:t>
      </w:r>
      <w:proofErr w:type="spellEnd"/>
      <w:r w:rsidRPr="003D0C10">
        <w:rPr>
          <w:color w:val="000000"/>
          <w:sz w:val="28"/>
          <w:szCs w:val="28"/>
        </w:rPr>
        <w:t xml:space="preserve">» А.П. Сумарокова: жанровый фон комедии, особенности словоупотребления, функции понятий, типология художественной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, типология развязки, жанровое своеобразие.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Поэтика жанра комедии интриги и характера (1760-х гг.)  в «Опекуне» А.П. Сумарокова: жанровый фон комедии, особенности словоупотребления, функции понятий, типология худо</w:t>
      </w:r>
      <w:r w:rsidRPr="003D0C10">
        <w:rPr>
          <w:color w:val="000000"/>
          <w:sz w:val="28"/>
          <w:szCs w:val="28"/>
        </w:rPr>
        <w:softHyphen/>
        <w:t xml:space="preserve">жественной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, типология развязки, жанровое своеобразие.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Поэтика жанра комедии нравов (1770-х гг.)  в «</w:t>
      </w:r>
      <w:proofErr w:type="spellStart"/>
      <w:r w:rsidRPr="003D0C10">
        <w:rPr>
          <w:color w:val="000000"/>
          <w:sz w:val="28"/>
          <w:szCs w:val="28"/>
        </w:rPr>
        <w:t>Рогоносеце</w:t>
      </w:r>
      <w:proofErr w:type="spellEnd"/>
      <w:r w:rsidRPr="003D0C10">
        <w:rPr>
          <w:color w:val="000000"/>
          <w:sz w:val="28"/>
          <w:szCs w:val="28"/>
        </w:rPr>
        <w:t xml:space="preserve"> по воображению» А.П. Сумарокова: жанровый фон комедии, особенности словоупотребления, функции понятий, типология художественной образности, </w:t>
      </w:r>
      <w:proofErr w:type="spellStart"/>
      <w:r w:rsidRPr="003D0C10">
        <w:rPr>
          <w:color w:val="000000"/>
          <w:sz w:val="28"/>
          <w:szCs w:val="28"/>
        </w:rPr>
        <w:t>мирообраз</w:t>
      </w:r>
      <w:proofErr w:type="spellEnd"/>
      <w:r w:rsidRPr="003D0C10">
        <w:rPr>
          <w:color w:val="000000"/>
          <w:sz w:val="28"/>
          <w:szCs w:val="28"/>
        </w:rPr>
        <w:t>, типология развязки, жанровое своеобразие.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Особенности литературного процесса 1760—1780 гг.: развитие русского классицизма и его кризис.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Журнал Н.И. Новикова «Трутень» о характере и задачах журнальной сатиры как нового этапа в развитии русской сатиры.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Сатирическая публицистика 1769—1774 гг.: журналы Н.И. Новикова «Трутень» и «Живописец» в полемике с журналом Екатерины </w:t>
      </w:r>
      <w:r w:rsidRPr="003D0C10">
        <w:rPr>
          <w:color w:val="000000"/>
          <w:sz w:val="28"/>
          <w:szCs w:val="28"/>
          <w:lang w:val="en-US"/>
        </w:rPr>
        <w:t>II</w:t>
      </w:r>
      <w:r w:rsidRPr="003D0C10">
        <w:rPr>
          <w:color w:val="000000"/>
          <w:sz w:val="28"/>
          <w:szCs w:val="28"/>
        </w:rPr>
        <w:t xml:space="preserve"> «Всякая всячина».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Комедия нравов в творчестве В.И. Лукина: идеология и поэтика жанра в комедии «Мот, любовью исправленный».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Комедия нравов в творчестве В. И. Лукина: идеология и поэтика жанра в комедии «Щепетильник».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Просвещение как идейное движение и русское просветительство.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Своеобразие действия и жанровая структура комедии Д.И. Фонвизина «Бригадир».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Язык – средство характеристики действующих лиц в комедиях Д.И. Фонвизина «Бригадир» и «Недоросль».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Каламбурное слово и типология художественной образности в комедии Д.И. Фонвизина «Недоросль» (бытовые герои и герои-идеологи).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Структура действия и конфликта комедии Д.И. Фонвизина «Недоросль».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Жанровое своеобразие комедии Д.И. Фонвизина «Недоросль»: синтез комедийных и трагедийных жанровых факторов.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Русская действительность и новые жанры в драматургии</w:t>
      </w:r>
      <w:r w:rsidRPr="003D0C10">
        <w:rPr>
          <w:color w:val="000000"/>
          <w:sz w:val="28"/>
          <w:szCs w:val="28"/>
        </w:rPr>
        <w:t>: т</w:t>
      </w:r>
      <w:r w:rsidRPr="003D0C10">
        <w:rPr>
          <w:sz w:val="28"/>
          <w:szCs w:val="28"/>
        </w:rPr>
        <w:t>рагедии</w:t>
      </w:r>
      <w:r w:rsidRPr="003D0C10">
        <w:rPr>
          <w:color w:val="000000"/>
          <w:sz w:val="28"/>
          <w:szCs w:val="28"/>
        </w:rPr>
        <w:t xml:space="preserve"> </w:t>
      </w:r>
      <w:r w:rsidRPr="003D0C10">
        <w:rPr>
          <w:sz w:val="28"/>
          <w:szCs w:val="28"/>
        </w:rPr>
        <w:t xml:space="preserve">Я.Б. Княжнина «Вадим Новгородский», М.М. Хераскова «Венецианская монахиня», Н.П. </w:t>
      </w:r>
      <w:proofErr w:type="spellStart"/>
      <w:r w:rsidRPr="003D0C10">
        <w:rPr>
          <w:sz w:val="28"/>
          <w:szCs w:val="28"/>
        </w:rPr>
        <w:t>Николева</w:t>
      </w:r>
      <w:proofErr w:type="spellEnd"/>
      <w:r w:rsidRPr="003D0C10">
        <w:rPr>
          <w:sz w:val="28"/>
          <w:szCs w:val="28"/>
        </w:rPr>
        <w:t xml:space="preserve"> «</w:t>
      </w:r>
      <w:proofErr w:type="spellStart"/>
      <w:r w:rsidRPr="003D0C10">
        <w:rPr>
          <w:sz w:val="28"/>
          <w:szCs w:val="28"/>
        </w:rPr>
        <w:t>Сорена</w:t>
      </w:r>
      <w:proofErr w:type="spellEnd"/>
      <w:r w:rsidRPr="003D0C10">
        <w:rPr>
          <w:sz w:val="28"/>
          <w:szCs w:val="28"/>
        </w:rPr>
        <w:t xml:space="preserve"> и </w:t>
      </w:r>
      <w:proofErr w:type="spellStart"/>
      <w:r w:rsidRPr="003D0C10">
        <w:rPr>
          <w:sz w:val="28"/>
          <w:szCs w:val="28"/>
        </w:rPr>
        <w:t>Замир</w:t>
      </w:r>
      <w:proofErr w:type="spellEnd"/>
      <w:r w:rsidRPr="003D0C10">
        <w:rPr>
          <w:sz w:val="28"/>
          <w:szCs w:val="28"/>
        </w:rPr>
        <w:t>» ― на выбор.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Русская действительность и новые жанры в драматургии: комедии и комические оперы Я.Б. Княжнина «Несчастье от кареты», «Хвастун», Н.П. </w:t>
      </w:r>
      <w:proofErr w:type="spellStart"/>
      <w:r w:rsidRPr="003D0C10">
        <w:rPr>
          <w:sz w:val="28"/>
          <w:szCs w:val="28"/>
        </w:rPr>
        <w:t>Николева</w:t>
      </w:r>
      <w:proofErr w:type="spellEnd"/>
      <w:r w:rsidRPr="003D0C10">
        <w:rPr>
          <w:sz w:val="28"/>
          <w:szCs w:val="28"/>
        </w:rPr>
        <w:t xml:space="preserve"> «Розана и Любим», М.И. Попова «Анюта», В.И. </w:t>
      </w:r>
      <w:proofErr w:type="spellStart"/>
      <w:r w:rsidRPr="003D0C10">
        <w:rPr>
          <w:sz w:val="28"/>
          <w:szCs w:val="28"/>
        </w:rPr>
        <w:t>Майкова</w:t>
      </w:r>
      <w:proofErr w:type="spellEnd"/>
      <w:r w:rsidRPr="003D0C10">
        <w:rPr>
          <w:sz w:val="28"/>
          <w:szCs w:val="28"/>
        </w:rPr>
        <w:t xml:space="preserve"> «Любовник-колдун», А.А. </w:t>
      </w:r>
      <w:proofErr w:type="spellStart"/>
      <w:r w:rsidRPr="003D0C10">
        <w:rPr>
          <w:sz w:val="28"/>
          <w:szCs w:val="28"/>
        </w:rPr>
        <w:t>Аблесимова</w:t>
      </w:r>
      <w:proofErr w:type="spellEnd"/>
      <w:r w:rsidRPr="003D0C10">
        <w:rPr>
          <w:sz w:val="28"/>
          <w:szCs w:val="28"/>
        </w:rPr>
        <w:t xml:space="preserve"> «Мельник – колдун, обманщик и сват» ― на выбор.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Пути развития русской художественной прозы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века: жанровая система романистики Ф.А. </w:t>
      </w:r>
      <w:proofErr w:type="spellStart"/>
      <w:r w:rsidRPr="003D0C10">
        <w:rPr>
          <w:color w:val="000000"/>
          <w:sz w:val="28"/>
          <w:szCs w:val="28"/>
        </w:rPr>
        <w:t>Эмина</w:t>
      </w:r>
      <w:proofErr w:type="spellEnd"/>
      <w:r w:rsidRPr="003D0C10">
        <w:rPr>
          <w:color w:val="000000"/>
          <w:sz w:val="28"/>
          <w:szCs w:val="28"/>
        </w:rPr>
        <w:t>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lastRenderedPageBreak/>
        <w:t>Поэтика, проблематика и жанровое своеобразие романа М.Д. Чулкова «Пригожая повариха, или похождения развратной женщины».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3D0C10">
        <w:rPr>
          <w:color w:val="000000"/>
          <w:sz w:val="28"/>
          <w:szCs w:val="28"/>
        </w:rPr>
        <w:t>Ирои</w:t>
      </w:r>
      <w:proofErr w:type="spellEnd"/>
      <w:r w:rsidRPr="003D0C10">
        <w:rPr>
          <w:color w:val="000000"/>
          <w:sz w:val="28"/>
          <w:szCs w:val="28"/>
        </w:rPr>
        <w:t>-комическая</w:t>
      </w:r>
      <w:proofErr w:type="gramEnd"/>
      <w:r w:rsidRPr="003D0C10">
        <w:rPr>
          <w:color w:val="000000"/>
          <w:sz w:val="28"/>
          <w:szCs w:val="28"/>
        </w:rPr>
        <w:t xml:space="preserve"> поэма В.И. </w:t>
      </w:r>
      <w:proofErr w:type="spellStart"/>
      <w:r w:rsidRPr="003D0C10">
        <w:rPr>
          <w:color w:val="000000"/>
          <w:sz w:val="28"/>
          <w:szCs w:val="28"/>
        </w:rPr>
        <w:t>Майкова</w:t>
      </w:r>
      <w:proofErr w:type="spellEnd"/>
      <w:r w:rsidRPr="003D0C10">
        <w:rPr>
          <w:color w:val="000000"/>
          <w:sz w:val="28"/>
          <w:szCs w:val="28"/>
        </w:rPr>
        <w:t xml:space="preserve"> «Елисей, или раздраженный Вакх»: пародийный аспект, особенности </w:t>
      </w:r>
      <w:proofErr w:type="spellStart"/>
      <w:r w:rsidRPr="003D0C10">
        <w:rPr>
          <w:color w:val="000000"/>
          <w:sz w:val="28"/>
          <w:szCs w:val="28"/>
        </w:rPr>
        <w:t>сюжетосложения</w:t>
      </w:r>
      <w:proofErr w:type="spellEnd"/>
      <w:r w:rsidRPr="003D0C10">
        <w:rPr>
          <w:color w:val="000000"/>
          <w:sz w:val="28"/>
          <w:szCs w:val="28"/>
        </w:rPr>
        <w:t>, формы выражения авторской позиции.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3D0C10">
        <w:rPr>
          <w:color w:val="000000"/>
          <w:sz w:val="28"/>
          <w:szCs w:val="28"/>
        </w:rPr>
        <w:t>Ирои</w:t>
      </w:r>
      <w:proofErr w:type="spellEnd"/>
      <w:r w:rsidRPr="003D0C10">
        <w:rPr>
          <w:color w:val="000000"/>
          <w:sz w:val="28"/>
          <w:szCs w:val="28"/>
        </w:rPr>
        <w:t>-комическая</w:t>
      </w:r>
      <w:proofErr w:type="gramEnd"/>
      <w:r w:rsidRPr="003D0C10">
        <w:rPr>
          <w:color w:val="000000"/>
          <w:sz w:val="28"/>
          <w:szCs w:val="28"/>
        </w:rPr>
        <w:t xml:space="preserve"> поэма И.Ф. Богдановича «Душенька»: миф и фольклор в сюжете поэмы, ирония и лиризм как формы выражения авторской позиции.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Жанрово-стилевое своеобразие лирики Г.Р. Державина 1779—1783 гг. и поэтика оды «</w:t>
      </w:r>
      <w:proofErr w:type="spellStart"/>
      <w:r w:rsidRPr="003D0C10">
        <w:rPr>
          <w:color w:val="000000"/>
          <w:sz w:val="28"/>
          <w:szCs w:val="28"/>
        </w:rPr>
        <w:t>Фелица</w:t>
      </w:r>
      <w:proofErr w:type="spellEnd"/>
      <w:r w:rsidRPr="003D0C10">
        <w:rPr>
          <w:color w:val="000000"/>
          <w:sz w:val="28"/>
          <w:szCs w:val="28"/>
        </w:rPr>
        <w:t>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Гражданская тематика поэзии Г.Р. Державина: «Властителям и судиям», «Вельможа».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Героико-патриотические оды и анакреонтика в творчестве Г.Р. Державина.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Поэтика жанра стихотворной высокой комедии: «Ябеда» В.В. Капниста.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Сентиментализм как литературный метод, исторические и литературные предпосылки возникновения сентиментализма.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Теоретическая и эстетическая основа сентиментализма.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Своеобразие русского сентиментализма.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Идеология раннего  творчества А.Н. Радищева: структура  повествования  в «Письме к другу, жительствующему в Тобольске».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«Житие Ф.В. Ушакова» А.Н. Радищева: жанровые традиции жития, исповеди, воспитательного романа.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Структура повествования в «Путешествии из Петербурга в Москву» А.Н. Радищева: очерковое, публицистическое и художественное начала как модель процесса познания.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План автора и план героя в «Путешествии из Петербурга в Москву» А.Н. Радищева.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Особенности сюжета и композиции «Путешествия из Петербурга в Москву» А.Н. Радищева.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D0C10">
        <w:rPr>
          <w:sz w:val="28"/>
          <w:szCs w:val="28"/>
        </w:rPr>
        <w:t xml:space="preserve">Вводные жанры в </w:t>
      </w:r>
      <w:r w:rsidRPr="003D0C10">
        <w:rPr>
          <w:color w:val="000000"/>
          <w:sz w:val="28"/>
          <w:szCs w:val="28"/>
        </w:rPr>
        <w:t>«Путешествии из Петербурга в Москву» и их роль (авторские включения (посвящение, ода «Вольность», «Слово о Ломоносове»), рассказ встречного, сон, найденная рукопись, письмо, подслушанный разговор)</w:t>
      </w:r>
      <w:proofErr w:type="gramEnd"/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Жанровое своеобразие «Путешествия из Петербурга в Москву» А.Н. Радищева в соотношении с национальной литературной традицией.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Документальный, публицистический и художественный пласты повествования в «Письмах русского путешественника» Н.М. Карамзина.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 xml:space="preserve">Проблема </w:t>
      </w:r>
      <w:proofErr w:type="spellStart"/>
      <w:r w:rsidRPr="003D0C10">
        <w:rPr>
          <w:color w:val="000000"/>
          <w:sz w:val="28"/>
          <w:szCs w:val="28"/>
        </w:rPr>
        <w:t>жизнестроительства</w:t>
      </w:r>
      <w:proofErr w:type="spellEnd"/>
      <w:r w:rsidRPr="003D0C10">
        <w:rPr>
          <w:color w:val="000000"/>
          <w:sz w:val="28"/>
          <w:szCs w:val="28"/>
        </w:rPr>
        <w:t xml:space="preserve"> как эстетическая категория «Писем русского путешественника» Н.М. Карамзина.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Эстетика и поэтика сентиментализма в повести Н.М. Карамзина «Бедная Лиза».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Средства и приемы художественного воссоздания действительности в повести Н.М. Карамзина «Бедная Лиза».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lastRenderedPageBreak/>
        <w:t>Эволюция жанра исторической повести в творчестве Н.М. Карамзина.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D0C10">
        <w:rPr>
          <w:color w:val="000000"/>
          <w:sz w:val="28"/>
          <w:szCs w:val="28"/>
        </w:rPr>
        <w:t>Предромантические</w:t>
      </w:r>
      <w:proofErr w:type="spellEnd"/>
      <w:r w:rsidRPr="003D0C10">
        <w:rPr>
          <w:color w:val="000000"/>
          <w:sz w:val="28"/>
          <w:szCs w:val="28"/>
        </w:rPr>
        <w:t xml:space="preserve"> тенденции в прозе Н.М. Карамзина: повесть настроения «Остров </w:t>
      </w:r>
      <w:proofErr w:type="spellStart"/>
      <w:r w:rsidRPr="003D0C10">
        <w:rPr>
          <w:color w:val="000000"/>
          <w:sz w:val="28"/>
          <w:szCs w:val="28"/>
        </w:rPr>
        <w:t>Борнгольм</w:t>
      </w:r>
      <w:proofErr w:type="spellEnd"/>
      <w:r w:rsidRPr="003D0C10">
        <w:rPr>
          <w:color w:val="000000"/>
          <w:sz w:val="28"/>
          <w:szCs w:val="28"/>
        </w:rPr>
        <w:t>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Проблема героя времени и особенности романной эстетики в романе Н.М. Карамзина «Рыцарь нашего времени».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Журнал И.А. Крылова «Почта духов»: сюжет, композиция, приемы сатиры.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color w:val="000000"/>
          <w:sz w:val="28"/>
          <w:szCs w:val="28"/>
        </w:rPr>
        <w:t>Пародийные жанры публицистики И.А. Крылова (ложный панегирик и восточная повесть).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3D0C10">
        <w:rPr>
          <w:color w:val="000000"/>
          <w:sz w:val="28"/>
          <w:szCs w:val="28"/>
        </w:rPr>
        <w:t>Шутотрагедия</w:t>
      </w:r>
      <w:proofErr w:type="spellEnd"/>
      <w:r w:rsidRPr="003D0C10">
        <w:rPr>
          <w:color w:val="000000"/>
          <w:sz w:val="28"/>
          <w:szCs w:val="28"/>
        </w:rPr>
        <w:t xml:space="preserve"> И.А. Крылова «</w:t>
      </w:r>
      <w:proofErr w:type="spellStart"/>
      <w:r w:rsidRPr="003D0C10">
        <w:rPr>
          <w:color w:val="000000"/>
          <w:sz w:val="28"/>
          <w:szCs w:val="28"/>
        </w:rPr>
        <w:t>Подщипа</w:t>
      </w:r>
      <w:proofErr w:type="spellEnd"/>
      <w:r w:rsidRPr="003D0C10">
        <w:rPr>
          <w:color w:val="000000"/>
          <w:sz w:val="28"/>
          <w:szCs w:val="28"/>
        </w:rPr>
        <w:t>»: литературная пародия и политический памфлет.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Художественные особенности поэзии И.И. Дмитриева («Ермак», «Два голубя», «Два друга», «Стонет сизый голубочек…», «Ах, когда б я прежде знала…» и др.).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Поэзия М.Н. Муравьева: «Басни в стихах», «Оды», жанр дружеского послания, романтической элегии, баллады.</w:t>
      </w:r>
    </w:p>
    <w:p w:rsidR="007705BB" w:rsidRPr="003D0C10" w:rsidRDefault="007705BB" w:rsidP="007705B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Анализ монографии по истории русской литературы </w:t>
      </w:r>
      <w:r w:rsidRPr="003D0C10">
        <w:rPr>
          <w:color w:val="000000"/>
          <w:sz w:val="28"/>
          <w:szCs w:val="28"/>
          <w:lang w:val="en-US"/>
        </w:rPr>
        <w:t>XVIII</w:t>
      </w:r>
      <w:r w:rsidRPr="003D0C10">
        <w:rPr>
          <w:color w:val="000000"/>
          <w:sz w:val="28"/>
          <w:szCs w:val="28"/>
        </w:rPr>
        <w:t xml:space="preserve"> века.</w:t>
      </w:r>
    </w:p>
    <w:p w:rsidR="00E84D9F" w:rsidRPr="007705BB" w:rsidRDefault="00E84D9F" w:rsidP="007705BB">
      <w:bookmarkStart w:id="0" w:name="_GoBack"/>
      <w:bookmarkEnd w:id="0"/>
    </w:p>
    <w:sectPr w:rsidR="00E84D9F" w:rsidRPr="0077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E31FA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705BB"/>
    <w:rsid w:val="007819EE"/>
    <w:rsid w:val="00B24171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D9DDF-FC12-492A-BD66-47D659C7B41A}"/>
</file>

<file path=customXml/itemProps2.xml><?xml version="1.0" encoding="utf-8"?>
<ds:datastoreItem xmlns:ds="http://schemas.openxmlformats.org/officeDocument/2006/customXml" ds:itemID="{63B5CF49-BED1-4E73-935B-2439DB529C48}"/>
</file>

<file path=customXml/itemProps3.xml><?xml version="1.0" encoding="utf-8"?>
<ds:datastoreItem xmlns:ds="http://schemas.openxmlformats.org/officeDocument/2006/customXml" ds:itemID="{11DA91DE-218B-4CC0-A79A-2D66355FE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2</cp:revision>
  <dcterms:created xsi:type="dcterms:W3CDTF">2020-06-02T07:36:00Z</dcterms:created>
  <dcterms:modified xsi:type="dcterms:W3CDTF">2020-06-02T07:36:00Z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