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30AE" w:rsidRPr="00583BDD" w:rsidRDefault="00A302C6" w:rsidP="00C970EB">
      <w:pPr>
        <w:pStyle w:val="a3"/>
        <w:tabs>
          <w:tab w:val="left" w:pos="1134"/>
        </w:tabs>
        <w:ind w:firstLine="567"/>
        <w:rPr>
          <w:b/>
          <w:bCs/>
          <w:sz w:val="26"/>
        </w:rPr>
      </w:pPr>
      <w:r w:rsidRPr="00583BDD">
        <w:rPr>
          <w:b/>
          <w:bCs/>
          <w:sz w:val="28"/>
          <w:szCs w:val="21"/>
        </w:rPr>
        <w:t>Вопросы к зачету</w:t>
      </w:r>
      <w:r w:rsidR="00E530AE" w:rsidRPr="00583BDD">
        <w:rPr>
          <w:b/>
          <w:bCs/>
          <w:sz w:val="28"/>
          <w:szCs w:val="21"/>
        </w:rPr>
        <w:t xml:space="preserve"> по</w:t>
      </w:r>
      <w:r w:rsidR="00095CD8" w:rsidRPr="00583BDD">
        <w:rPr>
          <w:b/>
          <w:bCs/>
          <w:sz w:val="28"/>
          <w:szCs w:val="21"/>
        </w:rPr>
        <w:t xml:space="preserve"> дисциплине «Р</w:t>
      </w:r>
      <w:r w:rsidR="00E530AE" w:rsidRPr="00583BDD">
        <w:rPr>
          <w:b/>
          <w:bCs/>
          <w:sz w:val="28"/>
          <w:szCs w:val="21"/>
        </w:rPr>
        <w:t>иторик</w:t>
      </w:r>
      <w:r w:rsidR="00095CD8" w:rsidRPr="00583BDD">
        <w:rPr>
          <w:b/>
          <w:bCs/>
          <w:sz w:val="28"/>
          <w:szCs w:val="21"/>
        </w:rPr>
        <w:t>а»</w:t>
      </w:r>
    </w:p>
    <w:p w:rsidR="00E530AE" w:rsidRPr="0005753F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 w:rsidRPr="0005753F">
        <w:rPr>
          <w:sz w:val="26"/>
        </w:rPr>
        <w:t>У истоков риторики как науки. Античный риторический канон. Синкретизм античного риторического знания.</w:t>
      </w:r>
    </w:p>
    <w:p w:rsidR="00E530AE" w:rsidRPr="0005753F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05753F">
        <w:rPr>
          <w:sz w:val="26"/>
          <w:szCs w:val="26"/>
        </w:rPr>
        <w:t>Исторические изменения предмета риторики. Современная общая и частные риторики.</w:t>
      </w:r>
    </w:p>
    <w:p w:rsidR="00E530AE" w:rsidRPr="0005753F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 w:rsidRPr="0005753F">
        <w:rPr>
          <w:sz w:val="26"/>
        </w:rPr>
        <w:t>Периодизация развития риторики как науки</w:t>
      </w:r>
      <w:r w:rsidRPr="0005753F">
        <w:rPr>
          <w:sz w:val="26"/>
          <w:szCs w:val="26"/>
        </w:rPr>
        <w:t>.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Исторические предпосылки расцвета ораторского искусства в Древней Греции. Роль софистов в распространении риторического знания. </w:t>
      </w:r>
    </w:p>
    <w:p w:rsidR="00E530AE" w:rsidRPr="00E52443" w:rsidRDefault="00412955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Риторический идеал Сократа. </w:t>
      </w:r>
      <w:r w:rsidR="00E52443">
        <w:rPr>
          <w:sz w:val="26"/>
        </w:rPr>
        <w:t xml:space="preserve">Диалоги Платона. </w:t>
      </w:r>
    </w:p>
    <w:p w:rsidR="00E530AE" w:rsidRDefault="00E52443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Торжественное красноречие в Древней Греции. </w:t>
      </w:r>
      <w:r w:rsidR="00E530AE">
        <w:rPr>
          <w:sz w:val="26"/>
        </w:rPr>
        <w:t xml:space="preserve">Вклад </w:t>
      </w:r>
      <w:proofErr w:type="spellStart"/>
      <w:r w:rsidR="00E530AE">
        <w:rPr>
          <w:sz w:val="26"/>
        </w:rPr>
        <w:t>Горгия</w:t>
      </w:r>
      <w:proofErr w:type="spellEnd"/>
      <w:r w:rsidR="00E530AE">
        <w:rPr>
          <w:sz w:val="26"/>
        </w:rPr>
        <w:t xml:space="preserve"> в развитие торжественного красноречия.</w:t>
      </w:r>
    </w:p>
    <w:p w:rsidR="00E530AE" w:rsidRDefault="00E52443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>Судебное и политическое красноречие в Древней Греции. Ораторское мастерство Демосфена.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>“Риторика” Аристотеля. Цели написания, композиция, содержание.</w:t>
      </w:r>
    </w:p>
    <w:p w:rsidR="00886919" w:rsidRPr="00E52443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 Политическое красноречие в Древнем Риме. Марк Туллий Цицерон</w:t>
      </w:r>
      <w:r w:rsidR="00E52443">
        <w:rPr>
          <w:sz w:val="26"/>
        </w:rPr>
        <w:t xml:space="preserve"> –</w:t>
      </w:r>
      <w:r>
        <w:rPr>
          <w:sz w:val="26"/>
        </w:rPr>
        <w:t xml:space="preserve"> выдающийся</w:t>
      </w:r>
      <w:r w:rsidR="00E52443">
        <w:rPr>
          <w:sz w:val="26"/>
        </w:rPr>
        <w:t xml:space="preserve"> практик и теоретик красноречия</w:t>
      </w:r>
      <w:r>
        <w:rPr>
          <w:sz w:val="26"/>
        </w:rPr>
        <w:t xml:space="preserve">. 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 Деятельность оратора на этапе инвенции. Структура этапа инвенции. Осмысление темы, названия и цели выступления. 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 Источники подбора материала. </w:t>
      </w:r>
      <w:proofErr w:type="spellStart"/>
      <w:r>
        <w:rPr>
          <w:sz w:val="26"/>
        </w:rPr>
        <w:t>Топосы</w:t>
      </w:r>
      <w:proofErr w:type="spellEnd"/>
      <w:r>
        <w:rPr>
          <w:sz w:val="26"/>
        </w:rPr>
        <w:t xml:space="preserve"> как универсальные модели изобретения. </w:t>
      </w:r>
    </w:p>
    <w:p w:rsidR="00E530AE" w:rsidRDefault="0005753F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 Диспозиция. Общие принципы </w:t>
      </w:r>
      <w:r w:rsidR="00E530AE">
        <w:rPr>
          <w:sz w:val="26"/>
        </w:rPr>
        <w:t>расположения материала. Функции введения. Организация содержания речи во введении.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 Основная часть речи. Элементы основной части. Модели и методы изложения.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 Функции заключения. Типология финалов речи.</w:t>
      </w:r>
    </w:p>
    <w:p w:rsidR="00E530AE" w:rsidRPr="0005753F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 </w:t>
      </w:r>
      <w:r w:rsidRPr="0005753F">
        <w:rPr>
          <w:sz w:val="26"/>
        </w:rPr>
        <w:t xml:space="preserve">Элокуция как этап риторической деятельности. Факторы, определяющие характер словесного выражения. Прямые и косвенные тактики речевого воздействия. 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 Понятия “троп”. Типология тропов.</w:t>
      </w:r>
    </w:p>
    <w:p w:rsidR="00B30DE7" w:rsidRPr="00A302C6" w:rsidRDefault="002C40AB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 Понятие “фигура”. Типология</w:t>
      </w:r>
      <w:r w:rsidR="00E530AE">
        <w:rPr>
          <w:sz w:val="26"/>
        </w:rPr>
        <w:t xml:space="preserve"> фигур. 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>Законы общей риторики. Закон гармонизирующего диалога. Принципы речевого поведения говорящего, обеспечивающие диалогизацию общения.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>Закон про</w:t>
      </w:r>
      <w:r w:rsidR="0067793B">
        <w:rPr>
          <w:sz w:val="26"/>
        </w:rPr>
        <w:t>движения и ориентации адресата</w:t>
      </w:r>
      <w:r>
        <w:rPr>
          <w:sz w:val="26"/>
        </w:rPr>
        <w:t>. Рекомендации по обеспечению динамики общения.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Закон эмоциональности и закон удовольствия. Приёмы создания игровой </w:t>
      </w:r>
      <w:r w:rsidRPr="001C34BA">
        <w:rPr>
          <w:sz w:val="26"/>
        </w:rPr>
        <w:t>об</w:t>
      </w:r>
      <w:r w:rsidR="001C34BA">
        <w:rPr>
          <w:sz w:val="26"/>
        </w:rPr>
        <w:t>становки.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 Оратория как раздел общей риторики. Объект, предмет и задачи изучения. Специфика устной речи. 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</w:rPr>
        <w:t xml:space="preserve"> </w:t>
      </w:r>
      <w:r>
        <w:rPr>
          <w:sz w:val="26"/>
          <w:szCs w:val="26"/>
        </w:rPr>
        <w:t>Родовая и жанровая классификация публичных речей.</w:t>
      </w:r>
      <w:r>
        <w:rPr>
          <w:color w:val="008080"/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Функциональные типы публичных речей.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 </w:t>
      </w:r>
      <w:r w:rsidR="007168DE">
        <w:rPr>
          <w:sz w:val="26"/>
        </w:rPr>
        <w:t>Техника подготовки</w:t>
      </w:r>
      <w:r>
        <w:rPr>
          <w:sz w:val="26"/>
        </w:rPr>
        <w:t xml:space="preserve"> </w:t>
      </w:r>
      <w:r w:rsidR="007168DE">
        <w:rPr>
          <w:sz w:val="26"/>
        </w:rPr>
        <w:t xml:space="preserve">публичной </w:t>
      </w:r>
      <w:r>
        <w:rPr>
          <w:sz w:val="26"/>
        </w:rPr>
        <w:t>речи. Этапы разработки содержания публичной речи и виды планов.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 Специфика подготовки к публичному выступлению с опорой на текст, конспект. Репетиция речи. Выступление экспромтом.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val="be-BY"/>
        </w:rPr>
        <w:t xml:space="preserve"> Слагаемые успеха оратора в организации речевого взаимодействия. </w:t>
      </w:r>
      <w:r>
        <w:rPr>
          <w:sz w:val="26"/>
          <w:szCs w:val="26"/>
        </w:rPr>
        <w:t>Свойства личности говорящего, обеспечивающие эффективность общения.</w:t>
      </w:r>
      <w:r>
        <w:rPr>
          <w:sz w:val="28"/>
          <w:szCs w:val="28"/>
          <w:lang w:val="be-BY"/>
        </w:rPr>
        <w:t xml:space="preserve"> 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 Чувство аудитории как важнейшее риторическое умение.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Информирующая речь. Ведущие принципы организации информирующей речи. Приёмы популяризации научной информации.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 Речи, основанные на аргументации. Жанровая дифференциация и принципы орга</w:t>
      </w:r>
      <w:r w:rsidR="0005753F">
        <w:rPr>
          <w:sz w:val="26"/>
        </w:rPr>
        <w:t>низации убеждающих и агитационных</w:t>
      </w:r>
      <w:r>
        <w:rPr>
          <w:sz w:val="26"/>
        </w:rPr>
        <w:t xml:space="preserve"> речей. </w:t>
      </w:r>
    </w:p>
    <w:p w:rsidR="0005753F" w:rsidRDefault="0005753F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>Стратегии и тактики организации</w:t>
      </w:r>
      <w:r w:rsidR="009F68ED">
        <w:rPr>
          <w:sz w:val="26"/>
        </w:rPr>
        <w:t xml:space="preserve"> введения, основной части и заключения</w:t>
      </w:r>
      <w:r>
        <w:rPr>
          <w:sz w:val="26"/>
        </w:rPr>
        <w:t xml:space="preserve"> в убеждающей и агитационной речах.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</w:rPr>
        <w:t xml:space="preserve"> </w:t>
      </w:r>
      <w:r>
        <w:rPr>
          <w:sz w:val="26"/>
          <w:szCs w:val="26"/>
        </w:rPr>
        <w:t>Воодушевляющая речь. Важнейшие жанры и принципы организации воодушевляющих речей.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 Развлекательная речь. Жанры развлекательной речи. Приёмы создания комического.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 Беседа как явление социальной жизни человека. Классификация бесед. Стратегии поведения собеседников открытого и закрытого типа.</w:t>
      </w:r>
    </w:p>
    <w:p w:rsidR="00FC269A" w:rsidRPr="00FC269A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 Речевое поведение человека в беседе с незнакомым человеком и в светской беседе.</w:t>
      </w:r>
      <w:r w:rsidR="00FC269A">
        <w:rPr>
          <w:sz w:val="26"/>
        </w:rPr>
        <w:t xml:space="preserve"> </w:t>
      </w:r>
      <w:r w:rsidRPr="00FC269A">
        <w:rPr>
          <w:sz w:val="26"/>
        </w:rPr>
        <w:t>Непродуктивные модели беседы</w:t>
      </w:r>
      <w:r w:rsidR="00FC269A">
        <w:rPr>
          <w:sz w:val="26"/>
        </w:rPr>
        <w:t xml:space="preserve"> и п</w:t>
      </w:r>
      <w:r w:rsidRPr="00FC269A">
        <w:rPr>
          <w:sz w:val="26"/>
        </w:rPr>
        <w:t xml:space="preserve">риёмы смены моделей. </w:t>
      </w:r>
    </w:p>
    <w:p w:rsidR="00E530AE" w:rsidRPr="00FC269A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 w:rsidRPr="00FC269A">
        <w:rPr>
          <w:sz w:val="26"/>
        </w:rPr>
        <w:t>Спор как особый вид речевого общения. Виды и формы проведения спора.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</w:rPr>
        <w:t xml:space="preserve"> </w:t>
      </w:r>
      <w:r>
        <w:rPr>
          <w:sz w:val="26"/>
          <w:szCs w:val="26"/>
        </w:rPr>
        <w:t xml:space="preserve">Структура и виды доказательства. Классификации аргументов. </w:t>
      </w:r>
    </w:p>
    <w:p w:rsidR="00E530AE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</w:rPr>
        <w:t xml:space="preserve"> </w:t>
      </w:r>
      <w:r>
        <w:rPr>
          <w:sz w:val="26"/>
          <w:szCs w:val="26"/>
        </w:rPr>
        <w:t>Требования к элементам структуры доказательства. Ошибки и уловки в оперировании тезисом, аргументами. Ошибки и уловки демонстрации.</w:t>
      </w:r>
    </w:p>
    <w:p w:rsidR="00B84A50" w:rsidRPr="00A302C6" w:rsidRDefault="00E530AE" w:rsidP="00C970EB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 Стратегии и тактики спора. Прав</w:t>
      </w:r>
      <w:r w:rsidR="00A302C6">
        <w:rPr>
          <w:sz w:val="26"/>
        </w:rPr>
        <w:t>ила поведения участников спора.</w:t>
      </w:r>
    </w:p>
    <w:sectPr w:rsidR="00B84A50" w:rsidRPr="00A3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56699"/>
    <w:multiLevelType w:val="hybridMultilevel"/>
    <w:tmpl w:val="7D1C341A"/>
    <w:lvl w:ilvl="0" w:tplc="9BC20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AE"/>
    <w:rsid w:val="0005753F"/>
    <w:rsid w:val="00095CD8"/>
    <w:rsid w:val="001C34BA"/>
    <w:rsid w:val="002906FD"/>
    <w:rsid w:val="002C40AB"/>
    <w:rsid w:val="0032547D"/>
    <w:rsid w:val="00412955"/>
    <w:rsid w:val="005074F5"/>
    <w:rsid w:val="00583BDD"/>
    <w:rsid w:val="0067793B"/>
    <w:rsid w:val="006A1052"/>
    <w:rsid w:val="007168DE"/>
    <w:rsid w:val="00886919"/>
    <w:rsid w:val="009C18D0"/>
    <w:rsid w:val="009E25CB"/>
    <w:rsid w:val="009F68ED"/>
    <w:rsid w:val="00A302C6"/>
    <w:rsid w:val="00B158FD"/>
    <w:rsid w:val="00B30DE7"/>
    <w:rsid w:val="00B84A50"/>
    <w:rsid w:val="00C970EB"/>
    <w:rsid w:val="00E52443"/>
    <w:rsid w:val="00E530AE"/>
    <w:rsid w:val="00EE6909"/>
    <w:rsid w:val="00F93942"/>
    <w:rsid w:val="00F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D85E"/>
  <w15:chartTrackingRefBased/>
  <w15:docId w15:val="{0C6F27F1-1DFA-41C0-8045-D70ABC4B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AE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30AE"/>
    <w:pPr>
      <w:spacing w:line="360" w:lineRule="auto"/>
      <w:jc w:val="center"/>
    </w:pPr>
    <w:rPr>
      <w:sz w:val="36"/>
    </w:rPr>
  </w:style>
  <w:style w:type="character" w:customStyle="1" w:styleId="a4">
    <w:name w:val="Заголовок Знак"/>
    <w:basedOn w:val="a0"/>
    <w:link w:val="a3"/>
    <w:rsid w:val="00E530AE"/>
    <w:rPr>
      <w:rFonts w:eastAsia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5ED78-AFF2-4B33-8762-B0CAFE4C9C41}"/>
</file>

<file path=customXml/itemProps2.xml><?xml version="1.0" encoding="utf-8"?>
<ds:datastoreItem xmlns:ds="http://schemas.openxmlformats.org/officeDocument/2006/customXml" ds:itemID="{7BBF7CCD-3994-4CD7-AA1F-57E67C3115FD}"/>
</file>

<file path=customXml/itemProps3.xml><?xml version="1.0" encoding="utf-8"?>
<ds:datastoreItem xmlns:ds="http://schemas.openxmlformats.org/officeDocument/2006/customXml" ds:itemID="{46DFE23E-3765-4519-BB31-AACFC1B79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Microsoft Office User</cp:lastModifiedBy>
  <cp:revision>13</cp:revision>
  <dcterms:created xsi:type="dcterms:W3CDTF">2013-12-24T18:42:00Z</dcterms:created>
  <dcterms:modified xsi:type="dcterms:W3CDTF">2020-06-11T04:57:00Z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