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804" w:rsidRPr="006D505E" w:rsidRDefault="00100804" w:rsidP="00100804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100804" w:rsidRPr="006D505E" w:rsidRDefault="00100804" w:rsidP="001008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Зав. кафедрой русского общего и</w:t>
      </w:r>
    </w:p>
    <w:p w:rsidR="00100804" w:rsidRPr="006D505E" w:rsidRDefault="00100804" w:rsidP="00100804">
      <w:pPr>
        <w:tabs>
          <w:tab w:val="left" w:pos="5460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и славянского языкознания  </w:t>
      </w:r>
    </w:p>
    <w:p w:rsidR="00100804" w:rsidRDefault="00100804" w:rsidP="00100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Е.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Ничипорчик</w:t>
      </w:r>
      <w:proofErr w:type="spellEnd"/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 xml:space="preserve"> _</w:t>
      </w:r>
      <w:r w:rsidRPr="006D50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>_   ____________ 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505E">
        <w:rPr>
          <w:rFonts w:ascii="Times New Roman" w:eastAsia="Times New Roman" w:hAnsi="Times New Roman"/>
          <w:sz w:val="20"/>
          <w:szCs w:val="20"/>
          <w:lang w:eastAsia="ru-RU"/>
        </w:rPr>
        <w:t>__ г.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804" w:rsidRPr="006D505E" w:rsidRDefault="00100804" w:rsidP="0010080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</w:t>
      </w:r>
      <w:r w:rsidRPr="006D5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по латинскому языку </w:t>
      </w:r>
    </w:p>
    <w:p w:rsidR="00100804" w:rsidRDefault="00100804" w:rsidP="0010080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D505E">
        <w:rPr>
          <w:rFonts w:ascii="Times New Roman" w:eastAsia="Times New Roman" w:hAnsi="Times New Roman"/>
          <w:b/>
          <w:sz w:val="28"/>
          <w:szCs w:val="28"/>
          <w:lang w:eastAsia="ru-RU"/>
        </w:rPr>
        <w:t>для  студентов</w:t>
      </w:r>
      <w:proofErr w:type="gramEnd"/>
      <w:r w:rsidRPr="006D5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ЗФ 2-го курса специальности «Русская филология»</w:t>
      </w:r>
    </w:p>
    <w:p w:rsidR="00100804" w:rsidRPr="006D505E" w:rsidRDefault="00100804" w:rsidP="0010080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Краткая история латинского языка. Понятие «вульгарная латынь» и происхождение романских языков.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Фонетика. Произношение гласных и согласных. Произношение буквосочетаний. Ударение.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Грамматические категории имени существительного. Типы склонения. Понятие об исторической и практической основе.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I склонение существительных.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II склонение существительных.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III склонение существительных. Согласный тип.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III склонение существительных. Гласный и смешанный типы.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Образование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Nom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sing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. существительных III склонения.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  <w:t>IV склонение существительных.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V склонение существительных. 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Прилагательные I-II склонения.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Прилагательные III склонения.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Местоименные прилагательные.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Личные и возвратное местоимения.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Притяжательные местоимения.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Указательные местоимения.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Предлоги.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Глагол. Грамматические категории глагола. Типы спряжения.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и основные формы глагола.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20. 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Praesens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Praesens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21. 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Imperfectum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Imperfectum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22. 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Futurum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Futurum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0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23.  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Modus</w:t>
      </w:r>
      <w:r w:rsidRPr="0010080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imperat</w:t>
      </w:r>
      <w:r w:rsidRPr="00100804">
        <w:rPr>
          <w:rFonts w:ascii="Times New Roman" w:eastAsia="Times New Roman" w:hAnsi="Times New Roman"/>
          <w:sz w:val="28"/>
          <w:szCs w:val="28"/>
          <w:lang w:val="en-US" w:eastAsia="ru-RU"/>
        </w:rPr>
        <w:t>ī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vus</w:t>
      </w:r>
      <w:proofErr w:type="spellEnd"/>
      <w:r w:rsidRPr="0010080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6D505E">
        <w:rPr>
          <w:rFonts w:ascii="Times New Roman" w:eastAsia="Times New Roman" w:hAnsi="Times New Roman"/>
          <w:sz w:val="28"/>
          <w:szCs w:val="28"/>
          <w:lang w:eastAsia="ru-RU"/>
        </w:rPr>
        <w:t>Формы запрета в повелительном наклонении.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  Степени сравнения прилагательных. Сравнительная степень.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Степени сравнения прилагательных. Превосходная степень.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 Наречия. Образование наречий. 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 Наречия. Степени сравнения наречий.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Отложительные глаголы.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Полуотложительные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глаголы.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 Образование приставочных глаголов.</w:t>
      </w:r>
    </w:p>
    <w:p w:rsidR="00100804" w:rsidRPr="00032DF3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 Глаголы, сложные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032D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DCD">
        <w:rPr>
          <w:rFonts w:ascii="Times New Roman" w:eastAsia="Times New Roman" w:hAnsi="Times New Roman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Инфинитив. Функции инфинитива в независимом предложении.</w:t>
      </w:r>
    </w:p>
    <w:p w:rsidR="00100804" w:rsidRP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Инфинитивный</w:t>
      </w: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оборот</w:t>
      </w: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Accusativus</w:t>
      </w:r>
      <w:proofErr w:type="spellEnd"/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cum</w:t>
      </w: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infinitivo</w:t>
      </w:r>
      <w:proofErr w:type="spellEnd"/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0804" w:rsidRP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35.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Инфинитивный</w:t>
      </w: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оборот</w:t>
      </w: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Nominativus</w:t>
      </w:r>
      <w:proofErr w:type="spellEnd"/>
      <w:proofErr w:type="gramEnd"/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cum</w:t>
      </w:r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infinitivo</w:t>
      </w:r>
      <w:proofErr w:type="spellEnd"/>
      <w:r w:rsidRPr="001008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0804" w:rsidRPr="00F57DCD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36. Причастия.</w:t>
      </w:r>
    </w:p>
    <w:p w:rsidR="00100804" w:rsidRDefault="00100804" w:rsidP="001008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EB7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7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37. Согласованный причастный оборот и его разновидности.</w:t>
      </w:r>
    </w:p>
    <w:p w:rsidR="00100804" w:rsidRPr="00F57DCD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38. Причастный оборот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Ablativus</w:t>
      </w:r>
      <w:proofErr w:type="spellEnd"/>
      <w:r w:rsidRPr="00F57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absolutus</w:t>
      </w:r>
      <w:proofErr w:type="spellEnd"/>
      <w:r w:rsidRPr="00F57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DCD">
        <w:rPr>
          <w:rFonts w:ascii="Times New Roman" w:eastAsia="Times New Roman" w:hAnsi="Times New Roman"/>
          <w:sz w:val="28"/>
          <w:szCs w:val="28"/>
          <w:lang w:eastAsia="ru-RU"/>
        </w:rPr>
        <w:t xml:space="preserve">39.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Герундий. Образование и функции в предложении.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40. Герундив.</w:t>
      </w:r>
      <w:r w:rsidRPr="00F57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Образование и функции в предложении.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B728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41.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Perfectum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Perfectum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42.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Plusquamperfectum</w:t>
      </w:r>
      <w:proofErr w:type="spellEnd"/>
      <w:r w:rsidRPr="00EB728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Plusquamperfectum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43.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Futurum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II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Futurum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II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44.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Praesens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coniunc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ac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Praesens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coniunc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Pr="006D505E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45.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Imperfectum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coniun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ctīvi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actīv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Imperfectum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coniunc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46.</w:t>
      </w:r>
      <w:r w:rsidRPr="00EB728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Perfectum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Perfectum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indicatīvi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47.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Plusquamperfectum</w:t>
      </w:r>
      <w:proofErr w:type="spellEnd"/>
      <w:r w:rsidRPr="00EB728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coniunctīvi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actīvi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passīvi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Plusquamperfectum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coniunc</w:t>
      </w:r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tīvi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esse</w:t>
      </w:r>
      <w:proofErr w:type="spellEnd"/>
      <w:r w:rsidRPr="006D505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100804" w:rsidRPr="00EB7282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282">
        <w:rPr>
          <w:rFonts w:ascii="Times New Roman" w:eastAsia="Times New Roman" w:hAnsi="Times New Roman"/>
          <w:sz w:val="28"/>
          <w:szCs w:val="28"/>
          <w:lang w:eastAsia="ru-RU"/>
        </w:rPr>
        <w:t xml:space="preserve">48.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и употребление конъюнктива в независимом предложении.</w:t>
      </w:r>
    </w:p>
    <w:p w:rsidR="00100804" w:rsidRPr="00EB7282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282">
        <w:rPr>
          <w:rFonts w:ascii="Times New Roman" w:eastAsia="Times New Roman" w:hAnsi="Times New Roman"/>
          <w:sz w:val="28"/>
          <w:szCs w:val="28"/>
          <w:lang w:eastAsia="ru-RU"/>
        </w:rPr>
        <w:t>49.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Придаточные предложения с союзом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cum</w:t>
      </w:r>
      <w:r w:rsidRPr="00EB72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0804" w:rsidRPr="00032DF3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 xml:space="preserve">50.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Придаточные предложения с союзом</w:t>
      </w:r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cs-CZ" w:eastAsia="ru-RU"/>
        </w:rPr>
        <w:t xml:space="preserve">ut </w:t>
      </w:r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ut</w:t>
      </w:r>
      <w:proofErr w:type="spellEnd"/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ne</w:t>
      </w:r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ut</w:t>
      </w:r>
      <w:proofErr w:type="spellEnd"/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non</w:t>
      </w:r>
      <w:r w:rsidRPr="0036678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100804" w:rsidRPr="00032DF3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804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Лексический минимум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50 крылатых выражений (стационар + 250 слов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0804" w:rsidRPr="00366785" w:rsidRDefault="00100804" w:rsidP="0010080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7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Практическое задание: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перевод предложений, грамматический анализ существительных и глаголов.</w:t>
      </w:r>
    </w:p>
    <w:p w:rsidR="003A25E4" w:rsidRDefault="003A25E4"/>
    <w:sectPr w:rsidR="003A25E4" w:rsidSect="006D505E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04"/>
    <w:rsid w:val="00100804"/>
    <w:rsid w:val="003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34C"/>
  <w15:chartTrackingRefBased/>
  <w15:docId w15:val="{25C917B1-6072-4779-805B-3366ED5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FB039-5DAD-4C16-8A59-F9ADEF4C7DC3}"/>
</file>

<file path=customXml/itemProps2.xml><?xml version="1.0" encoding="utf-8"?>
<ds:datastoreItem xmlns:ds="http://schemas.openxmlformats.org/officeDocument/2006/customXml" ds:itemID="{D4C48F9B-0C14-4D28-9BC8-BDE40BFCE0EC}"/>
</file>

<file path=customXml/itemProps3.xml><?xml version="1.0" encoding="utf-8"?>
<ds:datastoreItem xmlns:ds="http://schemas.openxmlformats.org/officeDocument/2006/customXml" ds:itemID="{A6BF0E0B-75EC-424A-876B-34A4EB1CB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2020-06-10T17:56:00Z</dcterms:created>
  <dcterms:modified xsi:type="dcterms:W3CDTF">2020-06-10T17:59:00Z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