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50" w:rsidRPr="00D55865" w:rsidRDefault="002C6950" w:rsidP="00D55865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55865">
        <w:rPr>
          <w:b/>
          <w:sz w:val="28"/>
          <w:szCs w:val="28"/>
        </w:rPr>
        <w:t>Вопросы к зачету</w:t>
      </w:r>
    </w:p>
    <w:p w:rsidR="002C6950" w:rsidRPr="00D55865" w:rsidRDefault="002C6950" w:rsidP="00D55865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55865">
        <w:rPr>
          <w:sz w:val="28"/>
          <w:szCs w:val="28"/>
        </w:rPr>
        <w:t xml:space="preserve">по учебной дисциплине </w:t>
      </w:r>
      <w:r w:rsidRPr="00D55865">
        <w:rPr>
          <w:b/>
          <w:sz w:val="28"/>
          <w:szCs w:val="28"/>
        </w:rPr>
        <w:t>«Морфология (именные части речи)»</w:t>
      </w:r>
    </w:p>
    <w:p w:rsidR="002C6950" w:rsidRDefault="002C6950" w:rsidP="00D55865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2</w:t>
      </w:r>
      <w:r w:rsidRPr="005527EB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филологического факультета</w:t>
      </w:r>
    </w:p>
    <w:p w:rsidR="00D55865" w:rsidRDefault="002C6950" w:rsidP="00D55865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164783">
        <w:rPr>
          <w:sz w:val="28"/>
          <w:szCs w:val="28"/>
        </w:rPr>
        <w:t>(</w:t>
      </w:r>
      <w:proofErr w:type="gramStart"/>
      <w:r w:rsidR="00D55865">
        <w:rPr>
          <w:sz w:val="28"/>
          <w:szCs w:val="28"/>
        </w:rPr>
        <w:t>спец</w:t>
      </w:r>
      <w:proofErr w:type="gramEnd"/>
      <w:r w:rsidR="00D55865">
        <w:rPr>
          <w:sz w:val="28"/>
          <w:szCs w:val="28"/>
        </w:rPr>
        <w:t xml:space="preserve">. «Русская филология </w:t>
      </w:r>
      <w:r w:rsidR="00D55865" w:rsidRPr="00D55865">
        <w:rPr>
          <w:sz w:val="28"/>
          <w:szCs w:val="28"/>
        </w:rPr>
        <w:t>(литературно-редакционная деятельность)</w:t>
      </w:r>
      <w:r w:rsidR="00D55865">
        <w:rPr>
          <w:sz w:val="28"/>
          <w:szCs w:val="28"/>
        </w:rPr>
        <w:t xml:space="preserve">; </w:t>
      </w:r>
    </w:p>
    <w:p w:rsidR="002C6950" w:rsidRPr="00164783" w:rsidRDefault="00D55865" w:rsidP="00D55865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C6950">
        <w:rPr>
          <w:sz w:val="28"/>
          <w:szCs w:val="28"/>
        </w:rPr>
        <w:t>Русский я</w:t>
      </w:r>
      <w:bookmarkStart w:id="0" w:name="_GoBack"/>
      <w:bookmarkEnd w:id="0"/>
      <w:r w:rsidR="002C6950">
        <w:rPr>
          <w:sz w:val="28"/>
          <w:szCs w:val="28"/>
        </w:rPr>
        <w:t xml:space="preserve">зык и литература. </w:t>
      </w:r>
      <w:proofErr w:type="gramStart"/>
      <w:r w:rsidR="002C6950" w:rsidRPr="002C6950">
        <w:rPr>
          <w:sz w:val="28"/>
          <w:szCs w:val="28"/>
        </w:rPr>
        <w:t>Иностранный язык (английский, китайский)</w:t>
      </w:r>
      <w:r w:rsidR="002C6950" w:rsidRPr="00164783">
        <w:rPr>
          <w:sz w:val="28"/>
          <w:szCs w:val="28"/>
        </w:rPr>
        <w:t>)</w:t>
      </w:r>
      <w:proofErr w:type="gramEnd"/>
    </w:p>
    <w:p w:rsidR="002C6950" w:rsidRPr="002C6950" w:rsidRDefault="002C6950" w:rsidP="002C6950">
      <w:pPr>
        <w:ind w:firstLine="567"/>
        <w:jc w:val="both"/>
        <w:rPr>
          <w:sz w:val="28"/>
          <w:szCs w:val="28"/>
        </w:rPr>
      </w:pP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 w:rsidRPr="003D7B82">
        <w:rPr>
          <w:sz w:val="28"/>
          <w:szCs w:val="28"/>
        </w:rPr>
        <w:t xml:space="preserve">1. Предмет </w:t>
      </w:r>
      <w:r w:rsidRPr="001835A8">
        <w:rPr>
          <w:sz w:val="28"/>
          <w:szCs w:val="28"/>
        </w:rPr>
        <w:t xml:space="preserve">и основные понятия </w:t>
      </w:r>
      <w:r w:rsidRPr="003D7B82">
        <w:rPr>
          <w:sz w:val="28"/>
          <w:szCs w:val="28"/>
        </w:rPr>
        <w:t xml:space="preserve">морфологии. 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 w:rsidRPr="003D7B82">
        <w:rPr>
          <w:sz w:val="28"/>
          <w:szCs w:val="28"/>
        </w:rPr>
        <w:t xml:space="preserve">2. </w:t>
      </w:r>
      <w:r w:rsidRPr="001835A8">
        <w:rPr>
          <w:sz w:val="28"/>
          <w:szCs w:val="28"/>
        </w:rPr>
        <w:t>Грамматические категории.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 w:rsidRPr="003D7B82">
        <w:rPr>
          <w:sz w:val="28"/>
          <w:szCs w:val="28"/>
        </w:rPr>
        <w:t xml:space="preserve">3. </w:t>
      </w:r>
      <w:r w:rsidRPr="001835A8">
        <w:rPr>
          <w:sz w:val="28"/>
          <w:szCs w:val="28"/>
        </w:rPr>
        <w:t>Грамматические значения, способы и средства их выражения.</w:t>
      </w:r>
    </w:p>
    <w:p w:rsidR="002C6950" w:rsidRPr="00D81D71" w:rsidRDefault="002C6950" w:rsidP="002C6950">
      <w:pPr>
        <w:pStyle w:val="1"/>
        <w:ind w:firstLine="567"/>
        <w:jc w:val="both"/>
        <w:rPr>
          <w:snapToGrid/>
          <w:szCs w:val="28"/>
        </w:rPr>
      </w:pPr>
      <w:r>
        <w:rPr>
          <w:szCs w:val="28"/>
        </w:rPr>
        <w:t xml:space="preserve">4. </w:t>
      </w:r>
      <w:r w:rsidRPr="00D81D71">
        <w:rPr>
          <w:snapToGrid/>
          <w:szCs w:val="28"/>
        </w:rPr>
        <w:t xml:space="preserve">Форма слова. Понятие парадигмы слова. 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B82">
        <w:rPr>
          <w:sz w:val="28"/>
          <w:szCs w:val="28"/>
        </w:rPr>
        <w:t>. Принципы классификации частей речи.</w:t>
      </w:r>
    </w:p>
    <w:p w:rsidR="002C6950" w:rsidRPr="001835A8" w:rsidRDefault="002C6950" w:rsidP="002C6950">
      <w:pPr>
        <w:ind w:firstLine="567"/>
        <w:jc w:val="both"/>
        <w:rPr>
          <w:sz w:val="28"/>
          <w:szCs w:val="28"/>
        </w:rPr>
      </w:pPr>
      <w:r w:rsidRPr="001835A8">
        <w:rPr>
          <w:sz w:val="28"/>
          <w:szCs w:val="28"/>
        </w:rPr>
        <w:t>6. Система частей речи современного русского языка.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835A8">
        <w:rPr>
          <w:sz w:val="28"/>
          <w:szCs w:val="28"/>
        </w:rPr>
        <w:t>Явления переходности и синкретизма в системе частей речи.</w:t>
      </w:r>
    </w:p>
    <w:p w:rsidR="002C6950" w:rsidRDefault="002C6950" w:rsidP="002C6950">
      <w:pPr>
        <w:pStyle w:val="1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8. </w:t>
      </w:r>
      <w:r w:rsidRPr="00D81D71">
        <w:rPr>
          <w:snapToGrid/>
          <w:szCs w:val="28"/>
        </w:rPr>
        <w:t>Общекатегориальные признаки имени существительного как части речи.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3D7B82">
        <w:rPr>
          <w:sz w:val="28"/>
          <w:szCs w:val="28"/>
        </w:rPr>
        <w:t xml:space="preserve">Лексико-грамматические разряды </w:t>
      </w:r>
      <w:r>
        <w:rPr>
          <w:sz w:val="28"/>
          <w:szCs w:val="28"/>
        </w:rPr>
        <w:t xml:space="preserve">имен </w:t>
      </w:r>
      <w:r w:rsidRPr="003D7B82">
        <w:rPr>
          <w:sz w:val="28"/>
          <w:szCs w:val="28"/>
        </w:rPr>
        <w:t xml:space="preserve">существительных (общая характеристика). 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D7B82">
        <w:rPr>
          <w:sz w:val="28"/>
          <w:szCs w:val="28"/>
        </w:rPr>
        <w:t xml:space="preserve">. Собственные  </w:t>
      </w:r>
      <w:r>
        <w:rPr>
          <w:sz w:val="28"/>
          <w:szCs w:val="28"/>
        </w:rPr>
        <w:t>и н</w:t>
      </w:r>
      <w:r w:rsidRPr="003D7B82">
        <w:rPr>
          <w:sz w:val="28"/>
          <w:szCs w:val="28"/>
        </w:rPr>
        <w:t xml:space="preserve">арицательные </w:t>
      </w:r>
      <w:r>
        <w:rPr>
          <w:sz w:val="28"/>
          <w:szCs w:val="28"/>
        </w:rPr>
        <w:t xml:space="preserve">имена </w:t>
      </w:r>
      <w:r w:rsidRPr="003D7B82">
        <w:rPr>
          <w:sz w:val="28"/>
          <w:szCs w:val="28"/>
        </w:rPr>
        <w:t>существительные.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3D7B82">
        <w:rPr>
          <w:sz w:val="28"/>
          <w:szCs w:val="28"/>
        </w:rPr>
        <w:t>Абстрактные</w:t>
      </w:r>
      <w:r>
        <w:rPr>
          <w:sz w:val="28"/>
          <w:szCs w:val="28"/>
        </w:rPr>
        <w:t xml:space="preserve">, </w:t>
      </w:r>
      <w:r w:rsidRPr="001835A8">
        <w:rPr>
          <w:sz w:val="28"/>
          <w:szCs w:val="28"/>
        </w:rPr>
        <w:t>конкретные, вещественные, собирательные</w:t>
      </w:r>
      <w:r w:rsidRPr="003D7B82">
        <w:rPr>
          <w:sz w:val="28"/>
          <w:szCs w:val="28"/>
        </w:rPr>
        <w:t xml:space="preserve"> </w:t>
      </w:r>
      <w:r w:rsidRPr="001835A8">
        <w:rPr>
          <w:sz w:val="28"/>
          <w:szCs w:val="28"/>
        </w:rPr>
        <w:t>имена существительные.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1835A8">
        <w:rPr>
          <w:sz w:val="28"/>
          <w:szCs w:val="28"/>
        </w:rPr>
        <w:t>Категория одушевленности и неодушевленности имени существительного</w:t>
      </w:r>
      <w:r>
        <w:rPr>
          <w:sz w:val="28"/>
          <w:szCs w:val="28"/>
        </w:rPr>
        <w:t>.</w:t>
      </w:r>
    </w:p>
    <w:p w:rsidR="002C6950" w:rsidRDefault="002C6950" w:rsidP="002C6950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13</w:t>
      </w:r>
      <w:r w:rsidRPr="003D7B82">
        <w:rPr>
          <w:szCs w:val="28"/>
        </w:rPr>
        <w:t>. Род как грамматическая категория имени существительного.</w:t>
      </w:r>
      <w:r w:rsidRPr="007C5DCA">
        <w:rPr>
          <w:snapToGrid/>
          <w:szCs w:val="28"/>
        </w:rPr>
        <w:t xml:space="preserve"> </w:t>
      </w:r>
      <w:r w:rsidRPr="00D81D71">
        <w:rPr>
          <w:snapToGrid/>
          <w:szCs w:val="28"/>
        </w:rPr>
        <w:t>Принципы определения рода.</w:t>
      </w:r>
    </w:p>
    <w:p w:rsidR="002C6950" w:rsidRDefault="002C6950" w:rsidP="002C6950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14. Распределение име</w:t>
      </w:r>
      <w:r w:rsidRPr="007C5DCA">
        <w:rPr>
          <w:szCs w:val="28"/>
        </w:rPr>
        <w:t>н существительных по родам.</w:t>
      </w:r>
    </w:p>
    <w:p w:rsidR="002C6950" w:rsidRDefault="002C6950" w:rsidP="002C6950">
      <w:pPr>
        <w:pStyle w:val="1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15. </w:t>
      </w:r>
      <w:r w:rsidRPr="00D81D71">
        <w:rPr>
          <w:snapToGrid/>
          <w:szCs w:val="28"/>
        </w:rPr>
        <w:t xml:space="preserve">Определение рода у одушевленных и неодушевленных, изменяемых и неизменяемых имен существительных. </w:t>
      </w:r>
    </w:p>
    <w:p w:rsidR="002C6950" w:rsidRPr="00D81D71" w:rsidRDefault="002C6950" w:rsidP="002C6950">
      <w:pPr>
        <w:pStyle w:val="1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16. </w:t>
      </w:r>
      <w:r w:rsidRPr="00D81D71">
        <w:rPr>
          <w:snapToGrid/>
          <w:szCs w:val="28"/>
        </w:rPr>
        <w:t xml:space="preserve">Колебания </w:t>
      </w:r>
      <w:proofErr w:type="gramStart"/>
      <w:r w:rsidRPr="00D81D71">
        <w:rPr>
          <w:snapToGrid/>
          <w:szCs w:val="28"/>
        </w:rPr>
        <w:t xml:space="preserve">в </w:t>
      </w:r>
      <w:r>
        <w:rPr>
          <w:snapToGrid/>
          <w:szCs w:val="28"/>
        </w:rPr>
        <w:t xml:space="preserve">роде </w:t>
      </w:r>
      <w:r w:rsidRPr="00D81D71">
        <w:rPr>
          <w:snapToGrid/>
          <w:szCs w:val="28"/>
        </w:rPr>
        <w:t>имен</w:t>
      </w:r>
      <w:proofErr w:type="gramEnd"/>
      <w:r w:rsidRPr="00D81D71">
        <w:rPr>
          <w:snapToGrid/>
          <w:szCs w:val="28"/>
        </w:rPr>
        <w:t xml:space="preserve"> существительных. </w:t>
      </w:r>
    </w:p>
    <w:p w:rsidR="002C6950" w:rsidRDefault="002C6950" w:rsidP="002C6950">
      <w:pPr>
        <w:pStyle w:val="1"/>
        <w:ind w:firstLine="567"/>
        <w:jc w:val="both"/>
        <w:rPr>
          <w:snapToGrid/>
          <w:szCs w:val="28"/>
        </w:rPr>
      </w:pPr>
      <w:r>
        <w:rPr>
          <w:szCs w:val="28"/>
        </w:rPr>
        <w:t>17</w:t>
      </w:r>
      <w:r w:rsidRPr="003D7B82">
        <w:rPr>
          <w:szCs w:val="28"/>
        </w:rPr>
        <w:t>. Категория числа имени существительного.</w:t>
      </w:r>
      <w:r>
        <w:rPr>
          <w:szCs w:val="28"/>
        </w:rPr>
        <w:t xml:space="preserve"> </w:t>
      </w:r>
      <w:r w:rsidRPr="00D81D71">
        <w:rPr>
          <w:snapToGrid/>
          <w:szCs w:val="28"/>
        </w:rPr>
        <w:t xml:space="preserve">Способы и средства выражения числового противопоставления. </w:t>
      </w:r>
    </w:p>
    <w:p w:rsidR="002C6950" w:rsidRPr="007C5DCA" w:rsidRDefault="002C6950" w:rsidP="002C6950">
      <w:pPr>
        <w:pStyle w:val="1"/>
        <w:ind w:firstLine="567"/>
        <w:jc w:val="both"/>
        <w:rPr>
          <w:szCs w:val="28"/>
        </w:rPr>
      </w:pPr>
      <w:r>
        <w:rPr>
          <w:snapToGrid/>
          <w:szCs w:val="28"/>
        </w:rPr>
        <w:t xml:space="preserve">18. </w:t>
      </w:r>
      <w:r w:rsidRPr="00D81D71">
        <w:rPr>
          <w:snapToGrid/>
          <w:szCs w:val="28"/>
        </w:rPr>
        <w:t>Имена существительные с морфологически невыраженн</w:t>
      </w:r>
      <w:r>
        <w:rPr>
          <w:snapToGrid/>
          <w:szCs w:val="28"/>
        </w:rPr>
        <w:t>ым противопоставлением по числу</w:t>
      </w:r>
      <w:r w:rsidRPr="00D81D71">
        <w:rPr>
          <w:snapToGrid/>
          <w:szCs w:val="28"/>
        </w:rPr>
        <w:t>.</w:t>
      </w:r>
    </w:p>
    <w:p w:rsidR="002C6950" w:rsidRDefault="002C6950" w:rsidP="002C6950">
      <w:pPr>
        <w:pStyle w:val="1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19. </w:t>
      </w:r>
      <w:r w:rsidRPr="00D81D71">
        <w:rPr>
          <w:snapToGrid/>
          <w:szCs w:val="28"/>
        </w:rPr>
        <w:t>Падеж как грамматическая категория</w:t>
      </w:r>
      <w:r w:rsidRPr="00E255C7">
        <w:rPr>
          <w:snapToGrid/>
          <w:szCs w:val="28"/>
        </w:rPr>
        <w:t xml:space="preserve"> </w:t>
      </w:r>
      <w:r w:rsidRPr="00D81D71">
        <w:rPr>
          <w:snapToGrid/>
          <w:szCs w:val="28"/>
        </w:rPr>
        <w:t xml:space="preserve">имени существительного. 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255C7">
        <w:rPr>
          <w:sz w:val="28"/>
          <w:szCs w:val="28"/>
        </w:rPr>
        <w:t>Система и значения падежей. Средст</w:t>
      </w:r>
      <w:r>
        <w:rPr>
          <w:sz w:val="28"/>
          <w:szCs w:val="28"/>
        </w:rPr>
        <w:t>ва выражения падежных значений.</w:t>
      </w:r>
    </w:p>
    <w:p w:rsidR="002C6950" w:rsidRPr="00E255C7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255C7">
        <w:rPr>
          <w:sz w:val="28"/>
          <w:szCs w:val="28"/>
        </w:rPr>
        <w:t>Варианты падежных окончаний.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255C7">
        <w:rPr>
          <w:sz w:val="28"/>
          <w:szCs w:val="28"/>
        </w:rPr>
        <w:t xml:space="preserve">Типы склонения имен существительных. </w:t>
      </w:r>
    </w:p>
    <w:p w:rsidR="002C6950" w:rsidRPr="00E255C7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255C7">
        <w:rPr>
          <w:sz w:val="28"/>
          <w:szCs w:val="28"/>
        </w:rPr>
        <w:t xml:space="preserve">Типы парадигм имен существительных. 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D7B82">
        <w:rPr>
          <w:sz w:val="28"/>
          <w:szCs w:val="28"/>
        </w:rPr>
        <w:t>. Разносклоняемые существительные.</w:t>
      </w:r>
    </w:p>
    <w:p w:rsidR="002C6950" w:rsidRDefault="002C6950" w:rsidP="002C6950">
      <w:pPr>
        <w:pStyle w:val="1"/>
        <w:ind w:firstLine="567"/>
        <w:jc w:val="both"/>
        <w:rPr>
          <w:snapToGrid/>
          <w:szCs w:val="28"/>
        </w:rPr>
      </w:pPr>
      <w:r>
        <w:rPr>
          <w:szCs w:val="28"/>
        </w:rPr>
        <w:t>25</w:t>
      </w:r>
      <w:r w:rsidRPr="003D7B82">
        <w:rPr>
          <w:szCs w:val="28"/>
        </w:rPr>
        <w:t xml:space="preserve">. </w:t>
      </w:r>
      <w:r w:rsidRPr="00D81D71">
        <w:rPr>
          <w:snapToGrid/>
          <w:szCs w:val="28"/>
        </w:rPr>
        <w:t xml:space="preserve">Общекатегориальные признаки имени </w:t>
      </w:r>
      <w:r>
        <w:rPr>
          <w:snapToGrid/>
          <w:szCs w:val="28"/>
        </w:rPr>
        <w:t>прилага</w:t>
      </w:r>
      <w:r w:rsidRPr="00D81D71">
        <w:rPr>
          <w:snapToGrid/>
          <w:szCs w:val="28"/>
        </w:rPr>
        <w:t>тельного как части речи.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3D7B82">
        <w:rPr>
          <w:sz w:val="28"/>
          <w:szCs w:val="28"/>
        </w:rPr>
        <w:t>. Лексико-граммат</w:t>
      </w:r>
      <w:r>
        <w:rPr>
          <w:sz w:val="28"/>
          <w:szCs w:val="28"/>
        </w:rPr>
        <w:t xml:space="preserve">ические разряды прилагательных </w:t>
      </w:r>
      <w:r w:rsidRPr="003D7B82">
        <w:rPr>
          <w:sz w:val="28"/>
          <w:szCs w:val="28"/>
        </w:rPr>
        <w:t xml:space="preserve">(общая характеристика). 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D7B82">
        <w:rPr>
          <w:sz w:val="28"/>
          <w:szCs w:val="28"/>
        </w:rPr>
        <w:t>Качественные прилагательные</w:t>
      </w:r>
      <w:r>
        <w:rPr>
          <w:sz w:val="28"/>
          <w:szCs w:val="28"/>
        </w:rPr>
        <w:t>.</w:t>
      </w:r>
    </w:p>
    <w:p w:rsidR="002C6950" w:rsidRDefault="002C6950" w:rsidP="002C6950">
      <w:pPr>
        <w:pStyle w:val="1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28. </w:t>
      </w:r>
      <w:r w:rsidRPr="00615FFF">
        <w:rPr>
          <w:snapToGrid/>
          <w:szCs w:val="28"/>
        </w:rPr>
        <w:t xml:space="preserve">Полная и краткая формы имен прилагательных. Особенности образования </w:t>
      </w:r>
      <w:r>
        <w:rPr>
          <w:snapToGrid/>
          <w:szCs w:val="28"/>
        </w:rPr>
        <w:t xml:space="preserve">и употребления </w:t>
      </w:r>
      <w:r w:rsidRPr="00615FFF">
        <w:rPr>
          <w:snapToGrid/>
          <w:szCs w:val="28"/>
        </w:rPr>
        <w:t xml:space="preserve">кратких форм. </w:t>
      </w:r>
    </w:p>
    <w:p w:rsidR="002C6950" w:rsidRPr="00615FFF" w:rsidRDefault="002C6950" w:rsidP="002C6950">
      <w:pPr>
        <w:pStyle w:val="1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29. </w:t>
      </w:r>
      <w:r w:rsidRPr="00615FFF">
        <w:rPr>
          <w:snapToGrid/>
          <w:szCs w:val="28"/>
        </w:rPr>
        <w:t xml:space="preserve">Формы степеней сравнения </w:t>
      </w:r>
      <w:r>
        <w:rPr>
          <w:snapToGrid/>
          <w:szCs w:val="28"/>
        </w:rPr>
        <w:t>имен прилагательных</w:t>
      </w:r>
      <w:r w:rsidRPr="00615FFF">
        <w:rPr>
          <w:snapToGrid/>
          <w:szCs w:val="28"/>
        </w:rPr>
        <w:t xml:space="preserve">. 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D7B82">
        <w:rPr>
          <w:sz w:val="28"/>
          <w:szCs w:val="28"/>
        </w:rPr>
        <w:t>. Относительные прилагательные.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D7B82">
        <w:rPr>
          <w:sz w:val="28"/>
          <w:szCs w:val="28"/>
        </w:rPr>
        <w:t>. Притяжательные прилагательные.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B147D6">
        <w:rPr>
          <w:sz w:val="28"/>
          <w:szCs w:val="28"/>
        </w:rPr>
        <w:t>Типы склонения и типы парадигм имен прилагательных.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D7B82">
        <w:rPr>
          <w:sz w:val="28"/>
          <w:szCs w:val="28"/>
        </w:rPr>
        <w:t>. Имя числительное как часть речи.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Pr="003D7B82">
        <w:rPr>
          <w:sz w:val="28"/>
          <w:szCs w:val="28"/>
        </w:rPr>
        <w:t xml:space="preserve">. Лексико-грамматические разряды </w:t>
      </w:r>
      <w:r>
        <w:rPr>
          <w:sz w:val="28"/>
          <w:szCs w:val="28"/>
        </w:rPr>
        <w:t xml:space="preserve">имен </w:t>
      </w:r>
      <w:r w:rsidRPr="003D7B82">
        <w:rPr>
          <w:sz w:val="28"/>
          <w:szCs w:val="28"/>
        </w:rPr>
        <w:t>числительных</w:t>
      </w:r>
      <w:r>
        <w:rPr>
          <w:sz w:val="28"/>
          <w:szCs w:val="28"/>
        </w:rPr>
        <w:t xml:space="preserve"> (общая характеристика)</w:t>
      </w:r>
      <w:r w:rsidRPr="003D7B82">
        <w:rPr>
          <w:sz w:val="28"/>
          <w:szCs w:val="28"/>
        </w:rPr>
        <w:t>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3D7B82">
        <w:rPr>
          <w:sz w:val="28"/>
          <w:szCs w:val="28"/>
        </w:rPr>
        <w:t xml:space="preserve">. Классификация числительных по структуре.  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36. Количественные числительные.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37. Дробные числительные</w:t>
      </w:r>
      <w:r w:rsidRPr="003D7B82">
        <w:rPr>
          <w:sz w:val="28"/>
          <w:szCs w:val="28"/>
        </w:rPr>
        <w:t>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 Собирательные числительные</w:t>
      </w:r>
      <w:r w:rsidRPr="003D7B82">
        <w:rPr>
          <w:sz w:val="28"/>
          <w:szCs w:val="28"/>
        </w:rPr>
        <w:t>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39. Порядковые числительные.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D7B82">
        <w:rPr>
          <w:sz w:val="28"/>
          <w:szCs w:val="28"/>
        </w:rPr>
        <w:t>. Местоимение как часть речи.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B147D6">
        <w:rPr>
          <w:sz w:val="28"/>
          <w:szCs w:val="28"/>
        </w:rPr>
        <w:t>Классификация местоимений по соотнесенности с другими частями речи.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3D7B82">
        <w:rPr>
          <w:sz w:val="28"/>
          <w:szCs w:val="28"/>
        </w:rPr>
        <w:t xml:space="preserve">. </w:t>
      </w:r>
      <w:r w:rsidRPr="00B147D6">
        <w:rPr>
          <w:sz w:val="28"/>
          <w:szCs w:val="28"/>
        </w:rPr>
        <w:t xml:space="preserve">Семантическая классификация </w:t>
      </w:r>
      <w:r w:rsidRPr="003D7B82">
        <w:rPr>
          <w:sz w:val="28"/>
          <w:szCs w:val="28"/>
        </w:rPr>
        <w:t>местоимений.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3D7B82">
        <w:rPr>
          <w:sz w:val="28"/>
          <w:szCs w:val="28"/>
        </w:rPr>
        <w:t>. Склонение местоимений.</w:t>
      </w:r>
    </w:p>
    <w:p w:rsidR="002C6950" w:rsidRDefault="002C6950" w:rsidP="002C6950"/>
    <w:sectPr w:rsidR="002C6950" w:rsidSect="006031E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50"/>
    <w:rsid w:val="00180F80"/>
    <w:rsid w:val="002C6950"/>
    <w:rsid w:val="006031E4"/>
    <w:rsid w:val="008A29B0"/>
    <w:rsid w:val="008A7ACD"/>
    <w:rsid w:val="00B31FC3"/>
    <w:rsid w:val="00B50BB8"/>
    <w:rsid w:val="00D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C6950"/>
    <w:pPr>
      <w:widowControl w:val="0"/>
      <w:jc w:val="center"/>
    </w:pPr>
    <w:rPr>
      <w:snapToGrid w:val="0"/>
      <w:sz w:val="28"/>
    </w:rPr>
  </w:style>
  <w:style w:type="paragraph" w:styleId="a3">
    <w:name w:val="Body Text"/>
    <w:basedOn w:val="a"/>
    <w:link w:val="a4"/>
    <w:unhideWhenUsed/>
    <w:rsid w:val="002C6950"/>
    <w:pPr>
      <w:shd w:val="clear" w:color="auto" w:fill="FFFFFF"/>
      <w:spacing w:after="240" w:line="271" w:lineRule="exact"/>
      <w:ind w:hanging="480"/>
    </w:pPr>
    <w:rPr>
      <w:rFonts w:eastAsia="Microsoft Sans Serif"/>
      <w:sz w:val="23"/>
      <w:szCs w:val="23"/>
    </w:rPr>
  </w:style>
  <w:style w:type="character" w:customStyle="1" w:styleId="a4">
    <w:name w:val="Основной текст Знак"/>
    <w:basedOn w:val="a0"/>
    <w:link w:val="a3"/>
    <w:rsid w:val="002C6950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5">
    <w:name w:val="Основной текст + Полужирный"/>
    <w:rsid w:val="002C6950"/>
    <w:rPr>
      <w:rFonts w:ascii="Times New Roman" w:eastAsia="Microsoft Sans Serif" w:hAnsi="Times New Roman" w:cs="Times New Roman" w:hint="default"/>
      <w:b/>
      <w:bCs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C6950"/>
    <w:pPr>
      <w:widowControl w:val="0"/>
      <w:jc w:val="center"/>
    </w:pPr>
    <w:rPr>
      <w:snapToGrid w:val="0"/>
      <w:sz w:val="28"/>
    </w:rPr>
  </w:style>
  <w:style w:type="paragraph" w:styleId="a3">
    <w:name w:val="Body Text"/>
    <w:basedOn w:val="a"/>
    <w:link w:val="a4"/>
    <w:unhideWhenUsed/>
    <w:rsid w:val="002C6950"/>
    <w:pPr>
      <w:shd w:val="clear" w:color="auto" w:fill="FFFFFF"/>
      <w:spacing w:after="240" w:line="271" w:lineRule="exact"/>
      <w:ind w:hanging="480"/>
    </w:pPr>
    <w:rPr>
      <w:rFonts w:eastAsia="Microsoft Sans Serif"/>
      <w:sz w:val="23"/>
      <w:szCs w:val="23"/>
    </w:rPr>
  </w:style>
  <w:style w:type="character" w:customStyle="1" w:styleId="a4">
    <w:name w:val="Основной текст Знак"/>
    <w:basedOn w:val="a0"/>
    <w:link w:val="a3"/>
    <w:rsid w:val="002C6950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5">
    <w:name w:val="Основной текст + Полужирный"/>
    <w:rsid w:val="002C6950"/>
    <w:rPr>
      <w:rFonts w:ascii="Times New Roman" w:eastAsia="Microsoft Sans Serif" w:hAnsi="Times New Roman" w:cs="Times New Roman" w:hint="default"/>
      <w:b/>
      <w:bCs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ECEF0-FFDE-4596-B8B0-38BE5C1B79B3}"/>
</file>

<file path=customXml/itemProps2.xml><?xml version="1.0" encoding="utf-8"?>
<ds:datastoreItem xmlns:ds="http://schemas.openxmlformats.org/officeDocument/2006/customXml" ds:itemID="{9D79462A-94B5-427D-9CCC-EFD2D607EBF7}"/>
</file>

<file path=customXml/itemProps3.xml><?xml version="1.0" encoding="utf-8"?>
<ds:datastoreItem xmlns:ds="http://schemas.openxmlformats.org/officeDocument/2006/customXml" ds:itemID="{07698E34-1A8C-45A3-BDC2-22C5ACFC4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2022-11-20T07:04:00Z</dcterms:created>
  <dcterms:modified xsi:type="dcterms:W3CDTF">2023-05-15T18:07:00Z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