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32" w:rsidRPr="00DF5632" w:rsidRDefault="00DF5632" w:rsidP="00DF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году приоритетными направлениями в организации НИРС на кафедре геологии и географии были проведение научных студенческих исследований, публикация результатов исследований, подготовка конкурсных исследований, организация и проведение конференций и заседаний научных студенческих лабораторий: «Геосфера» и «Геолог», а также выполнение поручений руководства университета. </w:t>
      </w:r>
      <w:r w:rsidRPr="00DF5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научной работы студентов в отчетном году являлись: работа индивидуально с научным руководителем; работа студенческих научных лабораторий, выступление с докладами на научных конференциях.</w:t>
      </w:r>
    </w:p>
    <w:p w:rsidR="00DF5632" w:rsidRPr="00DF5632" w:rsidRDefault="00DF5632" w:rsidP="00DF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2020 год студенты кафедры геологии и географии приняли участие в </w:t>
      </w:r>
      <w:r w:rsidRPr="00DF563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20 </w:t>
      </w: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конференциях. </w:t>
      </w:r>
      <w:r w:rsidRPr="00DF563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 течение 2020 года студентами, магистрантами и аспирантами кафедры геологии и географии были опубликованы 28 научных </w:t>
      </w: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статей, материалов и тезисов конференции </w:t>
      </w:r>
      <w:r w:rsidRPr="00DF563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(список публикаций прилагается). </w:t>
      </w:r>
    </w:p>
    <w:p w:rsidR="00DF5632" w:rsidRPr="00DF5632" w:rsidRDefault="00DF5632" w:rsidP="00DF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Участие в конкурсах студенческих научных работ. </w:t>
      </w: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Республиканского конкурса научных работ 2019 года: Коваленко В.В. </w:t>
      </w: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(2 категория), Короткевич А.Н. (3 категория).</w:t>
      </w:r>
    </w:p>
    <w:p w:rsidR="00DF5632" w:rsidRPr="00DF5632" w:rsidRDefault="00DF5632" w:rsidP="00DF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2020 году на конкурс НИРС подано 2 работы.</w:t>
      </w:r>
    </w:p>
    <w:p w:rsidR="00DF5632" w:rsidRPr="00DF5632" w:rsidRDefault="00DF5632" w:rsidP="00DF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F563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Общее число студентов, принимающих участие в НИРС по всем формам – порядка 30 человек.</w:t>
      </w:r>
    </w:p>
    <w:p w:rsidR="00DF5632" w:rsidRPr="00DF5632" w:rsidRDefault="00DF5632" w:rsidP="00DF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 году студенты и магистранты кафедры геологии и географии принимали участие в следующих конференциях:</w:t>
      </w:r>
    </w:p>
    <w:p w:rsidR="00DF5632" w:rsidRPr="00DF5632" w:rsidRDefault="00DF5632" w:rsidP="00DF5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632">
        <w:rPr>
          <w:rFonts w:ascii="Times New Roman" w:eastAsia="Calibri" w:hAnsi="Times New Roman" w:cs="Times New Roman"/>
          <w:sz w:val="28"/>
          <w:szCs w:val="28"/>
        </w:rPr>
        <w:t>1 «Дни студенческой науки» // XLI</w:t>
      </w:r>
      <w:proofErr w:type="gramStart"/>
      <w:r w:rsidRPr="00DF5632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Pr="00DF5632">
        <w:rPr>
          <w:rFonts w:ascii="Times New Roman" w:eastAsia="Calibri" w:hAnsi="Times New Roman" w:cs="Times New Roman"/>
          <w:sz w:val="28"/>
          <w:szCs w:val="28"/>
        </w:rPr>
        <w:t xml:space="preserve"> студенческая научно-практическая конференция (Гомель, 14–15 мая 2020 года).</w:t>
      </w:r>
    </w:p>
    <w:p w:rsidR="00DF5632" w:rsidRPr="00DF5632" w:rsidRDefault="00DF5632" w:rsidP="00DF5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632">
        <w:rPr>
          <w:rFonts w:ascii="Times New Roman" w:eastAsia="Calibri" w:hAnsi="Times New Roman" w:cs="Times New Roman"/>
          <w:sz w:val="28"/>
          <w:szCs w:val="28"/>
        </w:rPr>
        <w:t>2 «Трансграничное сотрудничество в области экологической безопасности и охраны окружающей среды», V Международная научно-практическая конференция (Гомель, 4–5 июня 2020 года).</w:t>
      </w:r>
    </w:p>
    <w:p w:rsidR="00DF5632" w:rsidRPr="00DF5632" w:rsidRDefault="00DF5632" w:rsidP="00DF5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5632">
        <w:rPr>
          <w:rFonts w:ascii="Times New Roman" w:eastAsia="Calibri" w:hAnsi="Times New Roman" w:cs="Times New Roman"/>
          <w:sz w:val="28"/>
          <w:szCs w:val="28"/>
        </w:rPr>
        <w:t>3 «</w:t>
      </w:r>
      <w:r w:rsidRPr="00DF5632">
        <w:rPr>
          <w:rFonts w:ascii="Times New Roman" w:eastAsia="Calibri" w:hAnsi="Times New Roman" w:cs="Times New Roman"/>
          <w:bCs/>
          <w:sz w:val="28"/>
          <w:szCs w:val="28"/>
        </w:rPr>
        <w:t>Проблемы геологии и освоения недр», XXIV Международный симпозиум имени академика М.А. Усова студентов и молодых ученых, посвященный 75-летию Победы в Великой Отечественной войне, Томск, 2020.</w:t>
      </w:r>
    </w:p>
    <w:p w:rsidR="00DF5632" w:rsidRPr="00DF5632" w:rsidRDefault="00DF5632" w:rsidP="00DF5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632">
        <w:rPr>
          <w:rFonts w:ascii="Times New Roman" w:eastAsia="Calibri" w:hAnsi="Times New Roman" w:cs="Times New Roman"/>
          <w:bCs/>
          <w:sz w:val="28"/>
          <w:szCs w:val="28"/>
        </w:rPr>
        <w:t xml:space="preserve">4 </w:t>
      </w:r>
      <w:r w:rsidRPr="00DF5632">
        <w:rPr>
          <w:rFonts w:ascii="Times New Roman" w:eastAsia="Calibri" w:hAnsi="Times New Roman" w:cs="Times New Roman"/>
          <w:sz w:val="28"/>
          <w:szCs w:val="28"/>
        </w:rPr>
        <w:t>13-й Межрегиональная научно-практическая конференция «Геология, полезные ископаемые и проблемы геоэкологии Башкортостана, Урала и сопредельных территорий», 20-22 мая, Уфа.</w:t>
      </w:r>
    </w:p>
    <w:p w:rsidR="00DF5632" w:rsidRPr="00DF5632" w:rsidRDefault="00DF5632" w:rsidP="00DF5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632">
        <w:rPr>
          <w:rFonts w:ascii="Times New Roman" w:eastAsia="Calibri" w:hAnsi="Times New Roman" w:cs="Times New Roman"/>
          <w:sz w:val="28"/>
          <w:szCs w:val="28"/>
        </w:rPr>
        <w:t xml:space="preserve">5 XXXI Молодёжная научная школа-конференция, посвящённая памяти чл.-корр. АН СССР К.О. </w:t>
      </w:r>
      <w:proofErr w:type="spellStart"/>
      <w:r w:rsidRPr="00DF5632">
        <w:rPr>
          <w:rFonts w:ascii="Times New Roman" w:eastAsia="Calibri" w:hAnsi="Times New Roman" w:cs="Times New Roman"/>
          <w:sz w:val="28"/>
          <w:szCs w:val="28"/>
        </w:rPr>
        <w:t>Кратца</w:t>
      </w:r>
      <w:proofErr w:type="spellEnd"/>
      <w:r w:rsidRPr="00DF5632">
        <w:rPr>
          <w:rFonts w:ascii="Times New Roman" w:eastAsia="Calibri" w:hAnsi="Times New Roman" w:cs="Times New Roman"/>
          <w:sz w:val="28"/>
          <w:szCs w:val="28"/>
        </w:rPr>
        <w:t xml:space="preserve"> «АКТУАЛЬНЫЕ ПРОБЛЕМЫ ГЕОЛОГИИ, ГЕОФИЗИКИ И ГЕОЭКОЛОГИИ», 5-9 октября 2020 г., – Санкт-Петербург.</w:t>
      </w:r>
    </w:p>
    <w:p w:rsidR="00DF5632" w:rsidRPr="00DF5632" w:rsidRDefault="00DF5632" w:rsidP="00DF5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632">
        <w:rPr>
          <w:rFonts w:ascii="Times New Roman" w:eastAsia="Calibri" w:hAnsi="Times New Roman" w:cs="Times New Roman"/>
          <w:sz w:val="28"/>
          <w:szCs w:val="28"/>
        </w:rPr>
        <w:t>6 «Устойчивое развитие: региональные аспекты», г. Брест</w:t>
      </w:r>
    </w:p>
    <w:p w:rsidR="00DF5632" w:rsidRDefault="00DF5632" w:rsidP="00DF563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Cs w:val="28"/>
          <w:lang w:eastAsia="ru-RU"/>
        </w:rPr>
      </w:pPr>
    </w:p>
    <w:p w:rsidR="00DF5632" w:rsidRPr="00DF5632" w:rsidRDefault="00DF5632" w:rsidP="00DF56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публикаций студентов и магистрантов </w:t>
      </w:r>
    </w:p>
    <w:p w:rsidR="00DF5632" w:rsidRPr="00DF5632" w:rsidRDefault="00DF5632" w:rsidP="00DF56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Тезисы: </w:t>
      </w:r>
    </w:p>
    <w:p w:rsidR="00DF5632" w:rsidRPr="00DF5632" w:rsidRDefault="00DF5632" w:rsidP="00DF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Назаров, Г.О. Инженерно-геологические условия строительной площадки на пересечении улиц Кирова – Федосеенко / Г.О. Назаров // Дни студенческой науки</w:t>
      </w:r>
      <w:proofErr w:type="gram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XLIХ студенческой научно-практической конференции (Гомель, 14–15 мая 2020 года) : в 2 ч. Ч. 1 / ред. коллегия: Р.В.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Бородич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</w:t>
      </w:r>
      <w:proofErr w:type="gram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образования Республики Беларусь, Гомельский государственный университет им. Ф. Скорины. – Гомель</w:t>
      </w:r>
      <w:proofErr w:type="gram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ГГУ им. Ф. Скорины, 2020. – С. 48-49.</w:t>
      </w: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F5632" w:rsidRPr="00DF5632" w:rsidRDefault="00DF5632" w:rsidP="00DF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Чашембаев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А. Анализ размещения сети природоохранных территорий Беларуси по факторным признакам / М.А.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Чашембаев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Дни студенческой науки</w:t>
      </w:r>
      <w:proofErr w:type="gram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XLIХ студенческой научно-практической конференции (Гомель, 14–15 мая 2020 года) : в 2 ч. Ч. 1 / ред. коллегия: Р.В.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Бородич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</w:t>
      </w:r>
      <w:proofErr w:type="gram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образования Республики Беларусь, Гомельский государственный университет им. Ф. Скорины. – Гомель: ГГУ им. Ф. Скорины, 2020. – С. 55-56.</w:t>
      </w:r>
    </w:p>
    <w:p w:rsidR="00DF5632" w:rsidRPr="00DF5632" w:rsidRDefault="00DF5632" w:rsidP="00DF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Ключинская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К.М. Современные представления о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литотехнической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/ К.М.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Ключинская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Трансграничное сотрудничество в области экологической безопасности и охраны окружающей среды [Электронный ресурс]</w:t>
      </w:r>
      <w:proofErr w:type="gram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 Международная научно-практическая конференция (Гомель, 4–5 июня 2020 года)</w:t>
      </w:r>
      <w:proofErr w:type="gram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материалов / М-во образования Республики Беларусь, Гомельский гос. ун-т им. Ф. Скорины ;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редкол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А. П. Гусев (гл. ред.) [и др. ]. – Электронные текстовые данные (8,3 Мб). – Гомель: ГГУ им. Ф. Скорины, 2020. – Системные требования: IE от 11 версии и выше или любой актуальный браузер, скорость доступа от 56 кбит. – Режим доступа: </w:t>
      </w:r>
      <w:hyperlink r:id="rId6" w:history="1">
        <w:r w:rsidRPr="00DF56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http://conference.gsu.by</w:t>
        </w:r>
      </w:hyperlink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44-50.</w:t>
      </w:r>
    </w:p>
    <w:p w:rsidR="00DF5632" w:rsidRPr="00DF5632" w:rsidRDefault="00DF5632" w:rsidP="00DF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Фурсевич</w:t>
      </w:r>
      <w:proofErr w:type="spellEnd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</w:t>
      </w:r>
      <w:r w:rsidRPr="00DF5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Методика проведения палеогеографических реконструкций нефтегазоносных участков / А.В. </w:t>
      </w:r>
      <w:proofErr w:type="spellStart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Фурсевич</w:t>
      </w:r>
      <w:proofErr w:type="spellEnd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Проблемы геологии и освоения недр: труды XXIV Международного симпозиума имени академика М.А. Усова студентов и молодых ученых, посвященного 75-летию Победы в Великой Отечественной войне. Том I / Томский политехнический университет. – Томск: Изд-во Томского политехнического университета, 2020. – С.58-60</w:t>
      </w:r>
    </w:p>
    <w:p w:rsidR="00DF5632" w:rsidRPr="00DF5632" w:rsidRDefault="00DF5632" w:rsidP="00DF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DF56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Kireev</w:t>
      </w:r>
      <w:proofErr w:type="spellEnd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DF56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Paleofacial</w:t>
      </w:r>
      <w:proofErr w:type="spellEnd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reconstructions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for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purpose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of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allocation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of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oil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and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gas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bearing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sites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on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example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of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F56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Pripyat</w:t>
      </w:r>
      <w:proofErr w:type="spellEnd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oil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and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gas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region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/ 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DF563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Kireev</w:t>
      </w:r>
      <w:proofErr w:type="spellEnd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Проблемы геологии и освоения недр: труды XXIV Международного симпозиума имени академика М.А. Усова студентов и молодых ученых, посвященного 75-летию Победы в Великой Отечественной войне. Том I / Томский политехнический университет. – Томск: Изд-во Томского политехнического университета, 2020. – С.665-666</w:t>
      </w:r>
    </w:p>
    <w:p w:rsidR="00DF5632" w:rsidRPr="00DF5632" w:rsidRDefault="00DF5632" w:rsidP="00DF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proofErr w:type="spellStart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Шаврин</w:t>
      </w:r>
      <w:proofErr w:type="spellEnd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И.А., Гусев А.П., </w:t>
      </w:r>
      <w:proofErr w:type="spellStart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Козюлев</w:t>
      </w:r>
      <w:proofErr w:type="spellEnd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И.И. </w:t>
      </w: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снимков </w:t>
      </w:r>
      <w:r w:rsidRPr="00DF5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ASTER</w:t>
      </w: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изучения состава поверхностных отложений / </w:t>
      </w:r>
      <w:proofErr w:type="spellStart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Шаврин</w:t>
      </w:r>
      <w:proofErr w:type="spellEnd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И.А., Гусев А.П., </w:t>
      </w:r>
      <w:proofErr w:type="spellStart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Козюлев</w:t>
      </w:r>
      <w:proofErr w:type="spellEnd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И.И. // Трансграничное сотрудничество в области экологической безопасности и охраны окружающей среды [Электронный ресурс]: V Международная научно-практическая конференция (Гомель, 4–5 июня 2020 года)</w:t>
      </w:r>
      <w:proofErr w:type="gramStart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сборник материалов / М-во образования Республики Беларусь, Гомельский гос. ун-т им. Ф. Скорины ; </w:t>
      </w:r>
      <w:proofErr w:type="spellStart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редкол</w:t>
      </w:r>
      <w:proofErr w:type="spellEnd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: А. П. Гусев (гл. ред.) [и др. ]. – Электронные текстовые данные (8,3 Мб). – Гомель: ГГУ им. Ф. Скорины, 2020. – Системные требования: IE от 11 версии и выше или любой актуальный браузер, скорость доступа от 56 кбит. – Режим доступа: </w:t>
      </w:r>
      <w:hyperlink r:id="rId7" w:history="1">
        <w:r w:rsidRPr="00DF563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http://conference.gsu.by</w:t>
        </w:r>
      </w:hyperlink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С. 36-40 </w:t>
      </w:r>
    </w:p>
    <w:p w:rsidR="00DF5632" w:rsidRPr="00DF5632" w:rsidRDefault="00DF5632" w:rsidP="00DF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Шаврин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Гусев А.П.,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Козюлев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Вегетационные индексы как индикаторы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эродированности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почв в условиях ландшафтов Беларуси / </w:t>
      </w:r>
      <w:proofErr w:type="spellStart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Шаврин</w:t>
      </w:r>
      <w:proofErr w:type="spellEnd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И.А., Гусев А.П., </w:t>
      </w:r>
      <w:proofErr w:type="spellStart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Козюлев</w:t>
      </w:r>
      <w:proofErr w:type="spellEnd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И.И. // </w:t>
      </w: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Трансграничное сотрудничество в области экологической безопасности и охраны окружающей среды [Электронный </w:t>
      </w: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ресурс]</w:t>
      </w:r>
      <w:proofErr w:type="gram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 Международная научно-практическая конференция (Гомель, 4–5 июня 2020 года)</w:t>
      </w:r>
      <w:proofErr w:type="gram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материалов / М-во образования Республики Беларусь, Гомельский гос. ун-т им. Ф. Скорины ;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редкол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. : А. П. Гусев (гл. ред.) [и др. ]. – Электронные текстовые данные (8,3 Мб). – Гомель</w:t>
      </w:r>
      <w:proofErr w:type="gram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ГГУ им. Ф. Скорины, 2020. – Системные требования: IE от 11 версии и выше или любой актуальный браузер, скорость доступа от 56 кбит. – Режим доступа</w:t>
      </w:r>
      <w:proofErr w:type="gram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DF56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http://conference.gsu.by</w:t>
        </w:r>
      </w:hyperlink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255-259</w:t>
      </w:r>
    </w:p>
    <w:p w:rsidR="00DF5632" w:rsidRPr="00DF5632" w:rsidRDefault="00DF5632" w:rsidP="00DF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Ющенко И.С. Определение несущей способности насыпного грунта в районе ОАО «Гомельский химический завод / И.С. Ющенко // Сборник 13-й Межрегиональной научно-практической конференции «Геология, полезные ископаемые и проблемы геоэкологии Башкортостана, Урала и сопредельных территорий», 20-22 мая. – Уфа. – С. 166-170. </w:t>
      </w:r>
    </w:p>
    <w:p w:rsidR="00DF5632" w:rsidRPr="00DF5632" w:rsidRDefault="00DF5632" w:rsidP="00DF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Максимов Ю.О. 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Гидрогеохимический анализ Южно-</w:t>
      </w:r>
      <w:proofErr w:type="spellStart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дроздовской</w:t>
      </w:r>
      <w:proofErr w:type="spellEnd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структуры </w:t>
      </w:r>
      <w:proofErr w:type="spellStart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Припятской</w:t>
      </w:r>
      <w:proofErr w:type="spellEnd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нефтегазоносной области / Ю.О. Максимов</w:t>
      </w:r>
      <w:r w:rsidRPr="00DF5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// </w:t>
      </w: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«Геология, полезные ископаемые и проблемы геоэкологии Башкортостана, Урала и сопредельных территорий», 20-22 мая. – Уфа. – С. 81-87</w:t>
      </w: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F5632" w:rsidRPr="00DF5632" w:rsidRDefault="00DF5632" w:rsidP="00DF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Ющенко И.С.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Геоэкологическая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состояние подземных вод на территории ОАО «Гомельский химический завод» / Ющенко И.С. // Сборник XXXI Молодёжной научной школы-конференции, посвящённой памяти чл.-корр. АН СССР К.О.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Кратца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«АКТУАЛЬНЫЕ ПРОБЛЕМЫ ГЕОЛОГИИ, ГЕОФИЗИКИ И ГЕОЭКОЛОГИИ», 5-9 октября 2020 г., – Санкт-Петербург. – С. 316-319.</w:t>
      </w:r>
    </w:p>
    <w:p w:rsidR="00DF5632" w:rsidRPr="00DF5632" w:rsidRDefault="00DF5632" w:rsidP="00DF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Козюлёв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Мониторинг эрозионных процессов космической многозональной съёмки сенсора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Aster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спутника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Terra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И.И.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Козюлев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Геология, полезные ископаемые и проблемы геоэкологии Башкортостана, Урала и сопредельных территорий», 20-22 мая. – Уфа. – С. 65-70</w:t>
      </w: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F5632" w:rsidRPr="00DF5632" w:rsidRDefault="00DF5632" w:rsidP="00DF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Мельникова Я.С. Этнография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Ветковского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как перспективное направление развития туризма в регионе  / Я.С. Мельникова // Устойчивое развитие: региональные аспекты: сборник научных работ студентов, магистрантов и аспирантов / Брест</w:t>
      </w:r>
      <w:proofErr w:type="gram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ос. ун-т им. А. С. Пушкина ;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редкол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М. А.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Богдасаров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, И. В. Абрамова, Т. А. Шелест. – Брест</w:t>
      </w:r>
      <w:proofErr w:type="gram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БрГУ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– С. 265 – 267. </w:t>
      </w:r>
    </w:p>
    <w:p w:rsidR="00DF5632" w:rsidRPr="00DF5632" w:rsidRDefault="00DF5632" w:rsidP="00DF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Сечко, М.Н. Культурно-историческое наследие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Лельчицкого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его использование в туристической деятельности / М.Н. Сечко // Устойчивое развитие: региональные аспекты: сборник научных работ студентов, магистрантов и аспирантов /Брест</w:t>
      </w:r>
      <w:proofErr w:type="gram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ос. ун-т им. А. С. Пушкина ;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редкол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М. А.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Богдасаров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, И. В. Абрамова, Т. А. Шелест. – Брест</w:t>
      </w:r>
      <w:proofErr w:type="gram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БрГУ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– С. 278 – 281. </w:t>
      </w: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F5632" w:rsidRPr="00DF5632" w:rsidRDefault="00DF5632" w:rsidP="00DF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Афанасьева, Д.В.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Погодно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-климатические топонимы на карте Гомельской области / Д.В. Афанасьева // Дни студенческой науки. Материалы XLIX студенческой научно-практической конференции (Гомель, 14–15 мая 2020 года). – Гомель,  2020. - С. 32. </w:t>
      </w:r>
    </w:p>
    <w:p w:rsidR="00DF5632" w:rsidRPr="00DF5632" w:rsidRDefault="00DF5632" w:rsidP="00DF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Гордей, В.Д. Современное состояние и проблемы развития образовательного туризма в Республике Беларусь / В.Д. Гордей // Дни студенческой науки. Материалы XLIX студенческой научно-практической конференции (Гомель, 14–15 мая 2020 года). – Гомель,  2020. - С. 34. </w:t>
      </w: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F5632" w:rsidRPr="00DF5632" w:rsidRDefault="00DF5632" w:rsidP="00DF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Коренкович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М.В. Динамика численности населения Гомельской области / М.В.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Коренкович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Дни студенческой науки. Материалы XLIX студенческой научно-практической конференции (Гомель, 14–15 мая 2020 года). – Гомель,  2020. - С. 42. </w:t>
      </w:r>
    </w:p>
    <w:p w:rsidR="00DF5632" w:rsidRPr="00DF5632" w:rsidRDefault="00DF5632" w:rsidP="00DF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Сечко, М.Н. Оценка историко-культурного туристического потенциала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Лельчицкого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/ М.Н. Сечко // Дни студенческой науки. Материалы XLIX студенческой научно-практической конференции (Гомель, 14–15 мая 2020 года). – Гомель,  2020. - С. 53. </w:t>
      </w: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F5632" w:rsidRPr="00DF5632" w:rsidRDefault="00DF5632" w:rsidP="00DF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Сафанович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Я.С. Определение деформационных свой</w:t>
      </w:r>
      <w:proofErr w:type="gram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гл</w:t>
      </w:r>
      <w:proofErr w:type="gram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инистых грунтов при компрессионных испытаниях с добавлением нефтепродуктов // Проблемы геологии и освоения недр: труды XXIV Международного симпозиума имени академика М.А. Усова студентов и молодых ученых, посвященного 75-летию Победы в Великой Отечественной войне. Том I / Томский политехнический университет. – Томск: Изд-во Томского политехнического университета, 2020. – С. 390-391</w:t>
      </w: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F5632" w:rsidRPr="00DF5632" w:rsidRDefault="00DF5632" w:rsidP="00DF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Сафанович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 А. Одноплоскостной срез глинистых грунтов // Материалы XLIX студенческой научно-практической конференции «Дни студенческой науки» – Гомель, 14–15 мая 2020 года. С. 52-53.</w:t>
      </w:r>
    </w:p>
    <w:p w:rsidR="00DF5632" w:rsidRPr="00DF5632" w:rsidRDefault="00DF5632" w:rsidP="00DF56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Статьи в рецензируемых сборниках и журналах, не включенных в перечень ВАК </w:t>
      </w:r>
    </w:p>
    <w:p w:rsidR="00DF5632" w:rsidRPr="00DF5632" w:rsidRDefault="00DF5632" w:rsidP="00DF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Назаров, Г.О. Оценка инженерно-геологических условий строительной площадки / Г.О. Назаров // Творчество молодых, 2020: сборник научных работ студентов, магистрантов и аспирантов. В 3 ч. Ч. 1 /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редкол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Р.В.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Бородич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др.]; Министерство образования Республики Беларусь, Гомельский государственный университет им. Ф. Скорины. – Гомель: ГГУ им. Ф. Скорины, 2020. – С. 102-105.</w:t>
      </w:r>
    </w:p>
    <w:p w:rsidR="00DF5632" w:rsidRPr="00DF5632" w:rsidRDefault="00DF5632" w:rsidP="00DF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Чашембаев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М.А. Закономерности формирования и размещения сети природоохранных территорий Беларуси / М.А.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Чашембаев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Творчество молодых, 2020: сборник научных работ студентов, магистрантов и аспирантов. В 3 ч. Ч. 1 /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редкол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Р.В.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Бородич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др.]; Министерство образования Республики Беларусь, Гомельский государственный университет им.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Ф.Скорины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Гомель: ГГУ им. Ф. Скорины, 2020. – С. 119-122.</w:t>
      </w:r>
    </w:p>
    <w:p w:rsidR="00DF5632" w:rsidRPr="00DF5632" w:rsidRDefault="00DF5632" w:rsidP="00DF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Гулай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Т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ехногенные воздействия на геологическую среду юго-востока Беларуси / О.Н. </w:t>
      </w:r>
      <w:proofErr w:type="spellStart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Гулай</w:t>
      </w:r>
      <w:proofErr w:type="spellEnd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Творчество молодых-2020. – Гомель: ГГУ имени Ф. Скорины, 2020. – С.92-96</w:t>
      </w:r>
    </w:p>
    <w:p w:rsidR="00DF5632" w:rsidRPr="00DF5632" w:rsidRDefault="00DF5632" w:rsidP="00DF563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Сацукевич</w:t>
      </w:r>
      <w:proofErr w:type="spellEnd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И.А. Литолого-стратиграфическая характеристика и </w:t>
      </w:r>
      <w:proofErr w:type="spellStart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подсчетные</w:t>
      </w:r>
      <w:proofErr w:type="spellEnd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параметры нефтеносных толщ </w:t>
      </w:r>
      <w:proofErr w:type="spellStart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Припятского</w:t>
      </w:r>
      <w:proofErr w:type="spellEnd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прогиба / </w:t>
      </w:r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И.А. </w:t>
      </w:r>
      <w:proofErr w:type="spellStart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Сацукевич</w:t>
      </w:r>
      <w:proofErr w:type="spellEnd"/>
      <w:r w:rsidRPr="00DF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Творчество молодых-2020. – Гомель: ГГУ имени Ф. Скорины, 2020. – С.108-112</w:t>
      </w:r>
    </w:p>
    <w:p w:rsidR="00DF5632" w:rsidRPr="00DF5632" w:rsidRDefault="00DF5632" w:rsidP="00DF563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Ющенко И.С. Инженерно-геологические условия территории объекта «Цех фосфорной кислоты ОАО Гомельский химический завод. / Ющенко И.С. // </w:t>
      </w:r>
      <w:r w:rsidRPr="00DF56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Сборник статей «Геология в развивающемся мире». – Пермь. – С. 435-438</w:t>
      </w:r>
    </w:p>
    <w:p w:rsidR="00DF5632" w:rsidRPr="00DF5632" w:rsidRDefault="00DF5632" w:rsidP="00DF563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Мельникова Я.С. Туристический маршрут «Этнография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Ветковщины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// Творчество молодых’2020: сборник научных работ студентов, </w:t>
      </w: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магистрантов и аспирантов / Гомельский</w:t>
      </w:r>
      <w:proofErr w:type="gram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ос. ун-т имени Ф. Скорины ;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редкол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Р.В.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Бородич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(гл. ред.) [и др.]. В 3-х частях. Часть I. – Гомель: ГГУ им. Ф. Скорины, 2020. – С. 99 – 102. 20 </w:t>
      </w:r>
    </w:p>
    <w:p w:rsidR="00DF5632" w:rsidRPr="00DF5632" w:rsidRDefault="00DF5632" w:rsidP="00DF563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Бондарев, С.В. Возможности развития ремесленного туризма в Республике Беларусь / С.В. Бондарев // Творчество молодых’2020: сборник научных работ студентов, магистрантов и аспирантов / Гомельский</w:t>
      </w:r>
      <w:proofErr w:type="gram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ос. ун-т имени Ф. Скорины;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редкол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Р.В.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Бородич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(гл. ред.) [и др.]. В 3-х частях. Часть I. – Гомель: ГГУ им. Ф. Скорины, 2020. – С. 89 – 92. </w:t>
      </w:r>
    </w:p>
    <w:p w:rsidR="00DF5632" w:rsidRPr="00DF5632" w:rsidRDefault="00DF5632" w:rsidP="00DF563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Сафанович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Я.С. Набухание глинистых грунтов различного насыщения в приборе ПНГ / Я.С.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Сафанович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Творчество молодых’2020: сборник научных работ студентов, магистрантов и аспирантов / Гомельский</w:t>
      </w:r>
      <w:proofErr w:type="gram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ос. ун-т имени Ф. Скорины ;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редкол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Р.В.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Бородич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(гл. ред.) [и др.]. В 3-х частях. Часть I. – Гомель: ГГУ им. Ф. Скорины, 2020. – С. 105-108</w:t>
      </w:r>
      <w:bookmarkStart w:id="0" w:name="_GoBack"/>
      <w:bookmarkEnd w:id="0"/>
    </w:p>
    <w:p w:rsidR="00DF5632" w:rsidRPr="00DF5632" w:rsidRDefault="00DF5632" w:rsidP="00DF56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в зарубежных журналах (66 баллов)</w:t>
      </w:r>
    </w:p>
    <w:p w:rsidR="00DF5632" w:rsidRPr="00DF5632" w:rsidRDefault="00DF5632" w:rsidP="00DF563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Гусев А.П., </w:t>
      </w:r>
      <w:proofErr w:type="spellStart"/>
      <w:r w:rsidRPr="00DF56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Козюлев</w:t>
      </w:r>
      <w:proofErr w:type="spellEnd"/>
      <w:r w:rsidRPr="00DF56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И.И., </w:t>
      </w:r>
      <w:proofErr w:type="spellStart"/>
      <w:r w:rsidRPr="00DF56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Шаврин</w:t>
      </w:r>
      <w:proofErr w:type="spellEnd"/>
      <w:r w:rsidRPr="00DF56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И.А.</w:t>
      </w: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спектральных индексов для оценки </w:t>
      </w:r>
      <w:proofErr w:type="spell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эродированности</w:t>
      </w:r>
      <w:proofErr w:type="spell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Start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чв в пр</w:t>
      </w:r>
      <w:proofErr w:type="gramEnd"/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иродно-антропогенных ландшафтах Беларуси / Гусев А.П., </w:t>
      </w:r>
      <w:proofErr w:type="spellStart"/>
      <w:r w:rsidRPr="00DF56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Козюлев</w:t>
      </w:r>
      <w:proofErr w:type="spellEnd"/>
      <w:r w:rsidRPr="00DF56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И.И., </w:t>
      </w:r>
      <w:proofErr w:type="spellStart"/>
      <w:r w:rsidRPr="00DF56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Шаврин</w:t>
      </w:r>
      <w:proofErr w:type="spellEnd"/>
      <w:r w:rsidRPr="00DF56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И.А. // </w:t>
      </w:r>
      <w:r w:rsidRPr="00DF5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журнал прикладной экологии. - № 2. – 2020. – С. 48-52</w:t>
      </w:r>
    </w:p>
    <w:p w:rsidR="00DF5632" w:rsidRPr="00DF5632" w:rsidRDefault="00DF5632" w:rsidP="00DF56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632" w:rsidRPr="00DF5632" w:rsidRDefault="00DF5632" w:rsidP="00DF56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632" w:rsidRPr="00DF5632" w:rsidRDefault="00DF5632" w:rsidP="00DF56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632" w:rsidRPr="00DF5632" w:rsidRDefault="00DF5632" w:rsidP="00DF56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632" w:rsidRPr="00DF5632" w:rsidRDefault="00DF5632" w:rsidP="00DF56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F5632" w:rsidRPr="00DF5632" w:rsidRDefault="00DF5632" w:rsidP="00DF56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436" w:rsidRDefault="00533436" w:rsidP="00DF5632">
      <w:pPr>
        <w:spacing w:after="0" w:line="240" w:lineRule="auto"/>
        <w:ind w:firstLine="709"/>
      </w:pPr>
    </w:p>
    <w:sectPr w:rsidR="00533436" w:rsidSect="00306DD6">
      <w:footerReference w:type="default" r:id="rId9"/>
      <w:pgSz w:w="11906" w:h="16838"/>
      <w:pgMar w:top="993" w:right="707" w:bottom="709" w:left="1701" w:header="708" w:footer="5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44" w:rsidRPr="00105B67" w:rsidRDefault="00DF5632">
    <w:pPr>
      <w:pStyle w:val="a3"/>
      <w:jc w:val="center"/>
      <w:rPr>
        <w:sz w:val="24"/>
      </w:rPr>
    </w:pPr>
    <w:r w:rsidRPr="00105B67">
      <w:rPr>
        <w:sz w:val="24"/>
      </w:rPr>
      <w:fldChar w:fldCharType="begin"/>
    </w:r>
    <w:r w:rsidRPr="00105B67">
      <w:rPr>
        <w:sz w:val="24"/>
      </w:rPr>
      <w:instrText>PAGE   \* MERGEFORMAT</w:instrText>
    </w:r>
    <w:r w:rsidRPr="00105B67">
      <w:rPr>
        <w:sz w:val="24"/>
      </w:rPr>
      <w:fldChar w:fldCharType="separate"/>
    </w:r>
    <w:r>
      <w:rPr>
        <w:noProof/>
        <w:sz w:val="24"/>
      </w:rPr>
      <w:t>5</w:t>
    </w:r>
    <w:r w:rsidRPr="00105B67">
      <w:rPr>
        <w:noProof/>
        <w:sz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366E6"/>
    <w:multiLevelType w:val="hybridMultilevel"/>
    <w:tmpl w:val="CC402F42"/>
    <w:lvl w:ilvl="0" w:tplc="C3F2A6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FC5E7F"/>
    <w:multiLevelType w:val="hybridMultilevel"/>
    <w:tmpl w:val="CDC6D280"/>
    <w:lvl w:ilvl="0" w:tplc="E2683C9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77709"/>
    <w:multiLevelType w:val="hybridMultilevel"/>
    <w:tmpl w:val="8C8A0956"/>
    <w:lvl w:ilvl="0" w:tplc="94F05A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32"/>
    <w:rsid w:val="00533436"/>
    <w:rsid w:val="00D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F5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F5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F5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F5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erence.gsu.by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://conference.gsu.by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ference.gsu.b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EA79EB98C0E246AC9D62295B8DC0C5" ma:contentTypeVersion="0" ma:contentTypeDescription="Создание документа." ma:contentTypeScope="" ma:versionID="8254900dee835b32cc12d7c76e289e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31F767-C621-414E-89B9-163025927AA5}"/>
</file>

<file path=customXml/itemProps2.xml><?xml version="1.0" encoding="utf-8"?>
<ds:datastoreItem xmlns:ds="http://schemas.openxmlformats.org/officeDocument/2006/customXml" ds:itemID="{E8E3BE11-DDFF-4BAF-8438-8663D54A9AC7}"/>
</file>

<file path=customXml/itemProps3.xml><?xml version="1.0" encoding="utf-8"?>
<ds:datastoreItem xmlns:ds="http://schemas.openxmlformats.org/officeDocument/2006/customXml" ds:itemID="{C4CAC663-C3F9-4AB1-8E92-D15140138F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Darya Osipova</dc:creator>
  <cp:lastModifiedBy>Darya Osipova</cp:lastModifiedBy>
  <cp:revision>1</cp:revision>
  <dcterms:created xsi:type="dcterms:W3CDTF">2021-02-18T09:24:00Z</dcterms:created>
  <dcterms:modified xsi:type="dcterms:W3CDTF">2021-02-18T09:25:00Z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0x0101008AEA79EB98C0E246AC9D62295B8DC0C5</vt:lpwstr>
  </property>
</Properties>
</file>