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D6" w:rsidRPr="0008028D" w:rsidRDefault="009A31D6" w:rsidP="009A31D6">
      <w:pPr>
        <w:keepNext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Учреждение образования Гомельский государственный университет</w:t>
      </w:r>
    </w:p>
    <w:p w:rsidR="009A31D6" w:rsidRPr="0008028D" w:rsidRDefault="009A31D6" w:rsidP="009A31D6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имени Франциска Скорины»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Факультет биологический</w:t>
      </w:r>
    </w:p>
    <w:p w:rsidR="009A31D6" w:rsidRPr="0008028D" w:rsidRDefault="009A31D6" w:rsidP="009A31D6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Кафедра 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9A31D6" w:rsidRPr="0008028D" w:rsidTr="00CE6773">
        <w:tc>
          <w:tcPr>
            <w:tcW w:w="4700" w:type="dxa"/>
          </w:tcPr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</w:tcPr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1D6" w:rsidRPr="0008028D" w:rsidTr="00CE6773">
        <w:tc>
          <w:tcPr>
            <w:tcW w:w="4700" w:type="dxa"/>
          </w:tcPr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4701" w:type="dxa"/>
          </w:tcPr>
          <w:p w:rsidR="009A31D6" w:rsidRPr="0008028D" w:rsidRDefault="009A31D6" w:rsidP="00CE6773">
            <w:pPr>
              <w:ind w:left="40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proofErr w:type="spellEnd"/>
          </w:p>
        </w:tc>
      </w:tr>
      <w:tr w:rsidR="009A31D6" w:rsidRPr="0008028D" w:rsidTr="00CE6773">
        <w:tc>
          <w:tcPr>
            <w:tcW w:w="4700" w:type="dxa"/>
          </w:tcPr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spellEnd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  <w:proofErr w:type="spellEnd"/>
          </w:p>
        </w:tc>
        <w:tc>
          <w:tcPr>
            <w:tcW w:w="4701" w:type="dxa"/>
          </w:tcPr>
          <w:p w:rsidR="009A31D6" w:rsidRPr="0008028D" w:rsidRDefault="009A31D6" w:rsidP="00CE6773">
            <w:pPr>
              <w:ind w:left="40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</w:t>
            </w:r>
            <w:proofErr w:type="spellEnd"/>
          </w:p>
        </w:tc>
      </w:tr>
      <w:tr w:rsidR="009A31D6" w:rsidRPr="0008028D" w:rsidTr="00CE6773">
        <w:tc>
          <w:tcPr>
            <w:tcW w:w="4700" w:type="dxa"/>
          </w:tcPr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  <w:proofErr w:type="spellEnd"/>
          </w:p>
        </w:tc>
        <w:tc>
          <w:tcPr>
            <w:tcW w:w="4701" w:type="dxa"/>
          </w:tcPr>
          <w:p w:rsidR="009A31D6" w:rsidRPr="0008028D" w:rsidRDefault="009A31D6" w:rsidP="00CE6773">
            <w:pPr>
              <w:ind w:left="40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биологического</w:t>
            </w:r>
            <w:proofErr w:type="spellEnd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  <w:proofErr w:type="spellEnd"/>
          </w:p>
        </w:tc>
      </w:tr>
      <w:tr w:rsidR="009A31D6" w:rsidRPr="0008028D" w:rsidTr="00CE6773">
        <w:tc>
          <w:tcPr>
            <w:tcW w:w="4700" w:type="dxa"/>
          </w:tcPr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_________________Н. И. </w:t>
            </w: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</w:t>
            </w:r>
            <w:proofErr w:type="spellEnd"/>
          </w:p>
        </w:tc>
        <w:tc>
          <w:tcPr>
            <w:tcW w:w="4701" w:type="dxa"/>
          </w:tcPr>
          <w:p w:rsidR="009A31D6" w:rsidRPr="0008028D" w:rsidRDefault="009A31D6" w:rsidP="00CE6773">
            <w:pPr>
              <w:ind w:left="40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________________В. С. </w:t>
            </w:r>
            <w:proofErr w:type="spellStart"/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</w:t>
            </w:r>
            <w:proofErr w:type="spellEnd"/>
          </w:p>
        </w:tc>
      </w:tr>
      <w:tr w:rsidR="009A31D6" w:rsidRPr="0008028D" w:rsidTr="00CE6773">
        <w:tc>
          <w:tcPr>
            <w:tcW w:w="4700" w:type="dxa"/>
          </w:tcPr>
          <w:p w:rsidR="009A31D6" w:rsidRPr="0008028D" w:rsidRDefault="009A31D6" w:rsidP="009A31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1D6" w:rsidRPr="0008028D" w:rsidRDefault="009A31D6" w:rsidP="00C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_______________2018</w:t>
            </w:r>
          </w:p>
        </w:tc>
        <w:tc>
          <w:tcPr>
            <w:tcW w:w="4701" w:type="dxa"/>
          </w:tcPr>
          <w:p w:rsidR="009A31D6" w:rsidRPr="0008028D" w:rsidRDefault="009A31D6" w:rsidP="009A31D6">
            <w:pPr>
              <w:spacing w:after="0"/>
              <w:ind w:left="40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1D6" w:rsidRPr="0008028D" w:rsidRDefault="009A31D6" w:rsidP="00CE6773">
            <w:pPr>
              <w:ind w:left="40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_______________2018</w:t>
            </w:r>
          </w:p>
        </w:tc>
      </w:tr>
    </w:tbl>
    <w:p w:rsidR="009A31D6" w:rsidRDefault="009A31D6" w:rsidP="009A31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УЧЕБНО-МЕТОДИЧЕСКИЙ КОМПЛЕКС ПО ФИЗИЧЕСКОЙ ХИМИИ </w:t>
      </w: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9A31D6" w:rsidRPr="0008028D" w:rsidRDefault="009A31D6" w:rsidP="009A31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специальности </w:t>
      </w:r>
      <w:r w:rsidRPr="0008028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31 01 01 02 – «Биология» </w:t>
      </w: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(научно – педагогическая деятельность)</w:t>
      </w:r>
    </w:p>
    <w:p w:rsidR="009A31D6" w:rsidRPr="0008028D" w:rsidRDefault="009A31D6" w:rsidP="009A31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Составители:</w:t>
      </w:r>
    </w:p>
    <w:p w:rsidR="009A31D6" w:rsidRPr="0008028D" w:rsidRDefault="009A31D6" w:rsidP="009A31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доцент Макаренко Т. В. 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Рассмотрено и утверждено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заседании научно-методического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совета биологического факультета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 _______2018 г.    протокол №_____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Рассмотрено и утверждено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заседании научно-методического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совета университета</w:t>
      </w: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 _______2018 г.    протокол №_____</w:t>
      </w:r>
    </w:p>
    <w:p w:rsidR="009A31D6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08028D" w:rsidRDefault="009A31D6" w:rsidP="009A3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1D6" w:rsidRPr="006E7C29" w:rsidRDefault="009A31D6" w:rsidP="009A31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80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Гомель 2018</w:t>
      </w:r>
      <w:r w:rsidRPr="00E323D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A31D6" w:rsidRPr="006E7C29" w:rsidRDefault="009A31D6" w:rsidP="009A31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lastRenderedPageBreak/>
        <w:t>Пояснительная записка</w:t>
      </w:r>
    </w:p>
    <w:p w:rsidR="009A31D6" w:rsidRPr="006E7C29" w:rsidRDefault="009A31D6" w:rsidP="009A31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9A31D6" w:rsidRPr="006E7C29" w:rsidRDefault="009A31D6" w:rsidP="009A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Электронный учебно-методический комплекс (ЭУМК) по дисциплине «Физическая химия» представляет собой комплекс систематизированных учебных, методических и вспомогательных материалов, предназначенных для использования в образовательном процессе специальности </w:t>
      </w:r>
      <w:r w:rsidRPr="006E7C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31 01 01 02 – «Биология» (научно – педагогическая деятельность).</w:t>
      </w:r>
    </w:p>
    <w:p w:rsidR="009A31D6" w:rsidRPr="006E7C29" w:rsidRDefault="009A31D6" w:rsidP="009A31D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Основная задача ЭУМК – способствовать изучению студентами основных разделов физической химии, формирующих фундаментальную и практическую подготовку специалистов биологического профиля; раскрыть физический смысл химических процессов, рассмотреть химические явления с точки зрения физических законов, научить студентов видеть области применения физических законов для объяснения протекания химических реакций, четко понимать принципиальные возможности предсказания протекания химических процессов в определенном направлении и выбора оптимальных условий, обеспечивающих максимальный выход процесса.</w:t>
      </w:r>
    </w:p>
    <w:p w:rsidR="009A31D6" w:rsidRPr="006E7C29" w:rsidRDefault="009A31D6" w:rsidP="009A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Целью электронного учебно-методического комплекса является оказание помощи в усвоении представлений о теоретических основах и практическом приложении аналитической, физической и коллоидной химии; в овладении знаниями о физико-химических закономерностей протекания и аналитических особенностях химических реакций; в применении законов аналитической физической и коллоидной химии при решении конкретных теоретических и практических задач; ознакомлении с физико-химическими методами анализа, применении их в практической деятельности специалистов биологического профиля, при решении экологических проблем, в расширении и углублении знаний студентов об особенностях строения и реакционной способности важнейших природных и синтетических соединений, условиях их синтеза, поведении их в растворах.</w:t>
      </w:r>
    </w:p>
    <w:p w:rsidR="009A31D6" w:rsidRPr="006E7C29" w:rsidRDefault="009A31D6" w:rsidP="009A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ЭУМК способствует овладению основными понятиями и законами физической химии; знанию современного состояния науки, места физической химии в системе других наук; методами количественного анализа веществ; ознакомлению с основными достижениями современной химии и перспективами их использования в решении различных проблем; ролью физической химии в изучении биологических объектов; в усвоении представлений о теоретических основах и практическом приложении физической химии; в овладении знаниями о физико-химических закономерностей протекания химических реакций; в применении законов физической химии при решении конкретных теоретических и практических задач. </w:t>
      </w:r>
    </w:p>
    <w:p w:rsidR="009A31D6" w:rsidRPr="006E7C29" w:rsidRDefault="009A31D6" w:rsidP="009A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изучения дисциплины «Физическая химия» на основе ЭУМК предполагает продуктивную образовательную деятельность, позволяющую сформировать социально-личностные и профессиональные компетенции </w:t>
      </w: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будущих специалистов, обеспечить развитие познавательных способностей студентов.</w:t>
      </w:r>
    </w:p>
    <w:p w:rsidR="009A31D6" w:rsidRPr="006E7C29" w:rsidRDefault="009A31D6" w:rsidP="009A31D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ЭУМК направлен на оказание помощи студентам в ознакомлении с приемами применения изученных законов и понятий в практической деятельности; установлении количественного состава веществ; проведении численных расчетов равновесий с участием различных типов реакций; обращении с аналитическим оборудованием, химическими веществами, проведении анализа различных объектов. </w:t>
      </w:r>
    </w:p>
    <w:p w:rsidR="009A31D6" w:rsidRPr="006E7C29" w:rsidRDefault="009A31D6" w:rsidP="009A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ЭУМК включает в себя: титульный лист, пояснительную записку, теоретический раздел, который содержит тексты лекций по физической и коллоидной химии, включающие материал по разделам </w:t>
      </w:r>
      <w:r w:rsidRPr="00956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«Основные понятия, постулаты и фундаментальные уравнения термодинамики», «Термохимия», «Теории химической кинетики», «Электрохимия», «Сорбционные процессы </w:t>
      </w:r>
      <w:r w:rsidRPr="00956FD2">
        <w:rPr>
          <w:rFonts w:ascii="Times New Roman" w:hAnsi="Times New Roman" w:cs="Times New Roman"/>
          <w:sz w:val="28"/>
          <w:szCs w:val="28"/>
          <w:lang w:val="ru-RU"/>
        </w:rPr>
        <w:t>на границе раздела жидкость-газ», «Адсорбция из растворов на твёрдых поверхностях</w:t>
      </w:r>
      <w:r w:rsidRPr="00956FD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56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практический раздел, который содержит подробное описание лабораторных работ, помогающий студентам приобрести элементарные навыки постановки эксперимента, обращения с измерительными приборами, оценки погрешностей исследования; раздел контроля знаний студентов, включающий вопросы и задачи к зачету по дисциплине, позволяющие определить соответствие результатов учебной деятельности студентов требованиям образовательных стандартов высшего образования и вспомогательный раздел (учебная программа, перечень рекомендуемой литературы). </w:t>
      </w:r>
      <w:bookmarkStart w:id="0" w:name="_GoBack"/>
      <w:bookmarkEnd w:id="0"/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разделы ЭУМК в полной мере соответствуют содержанию и объему образовательного стандарта.</w:t>
      </w:r>
    </w:p>
    <w:p w:rsidR="009A31D6" w:rsidRPr="006E7C29" w:rsidRDefault="009A31D6" w:rsidP="009A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Дисциплина «Физическая химия» изучается студентами специальности </w:t>
      </w:r>
      <w:r w:rsidRPr="006E7C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E7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31 01 01 02 – «Биология» дневной формы обучения: 2 курс 4 семестр; заочной </w:t>
      </w:r>
      <w:r w:rsidRPr="00956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формы обучения: 2 курс 4 семестр.</w:t>
      </w:r>
    </w:p>
    <w:p w:rsidR="00243B70" w:rsidRPr="009A31D6" w:rsidRDefault="00243B70">
      <w:pPr>
        <w:rPr>
          <w:lang w:val="ru-RU"/>
        </w:rPr>
      </w:pPr>
    </w:p>
    <w:sectPr w:rsidR="00243B70" w:rsidRPr="009A31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B"/>
    <w:rsid w:val="00243B70"/>
    <w:rsid w:val="008D75E7"/>
    <w:rsid w:val="009A31D6"/>
    <w:rsid w:val="00C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81E75-CAB8-4CB7-B68C-12A5114E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9A31D6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A31D6"/>
    <w:rPr>
      <w:rFonts w:ascii="Calibri" w:eastAsia="Times New Roman" w:hAnsi="Calibri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59835-2E1C-4277-8225-4052324DB2E5}"/>
</file>

<file path=customXml/itemProps2.xml><?xml version="1.0" encoding="utf-8"?>
<ds:datastoreItem xmlns:ds="http://schemas.openxmlformats.org/officeDocument/2006/customXml" ds:itemID="{6067A4F2-541F-4892-BB55-9918E508CCEF}"/>
</file>

<file path=customXml/itemProps3.xml><?xml version="1.0" encoding="utf-8"?>
<ds:datastoreItem xmlns:ds="http://schemas.openxmlformats.org/officeDocument/2006/customXml" ds:itemID="{7B409734-3E80-4A2A-ABBA-AE6BC98FE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Company>diakov.net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3</cp:revision>
  <dcterms:created xsi:type="dcterms:W3CDTF">2018-08-18T19:02:00Z</dcterms:created>
  <dcterms:modified xsi:type="dcterms:W3CDTF">2018-11-01T12:21:00Z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