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00" w:rsidRDefault="00552A83" w:rsidP="00B611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82F">
        <w:rPr>
          <w:rFonts w:ascii="Times New Roman" w:eastAsia="Times New Roman" w:hAnsi="Times New Roman"/>
          <w:b/>
          <w:sz w:val="28"/>
          <w:szCs w:val="28"/>
          <w:lang w:eastAsia="ru-RU"/>
        </w:rPr>
        <w:t>Экзаменационные вопросы</w:t>
      </w:r>
      <w:r w:rsidR="00B61100" w:rsidRPr="00B61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1100" w:rsidRPr="00B61100">
        <w:rPr>
          <w:rFonts w:ascii="Times New Roman" w:eastAsia="Times New Roman" w:hAnsi="Times New Roman"/>
          <w:b/>
          <w:sz w:val="28"/>
          <w:szCs w:val="28"/>
          <w:lang w:eastAsia="ru-RU"/>
        </w:rPr>
        <w:t>перв</w:t>
      </w:r>
      <w:r w:rsidR="00B61100" w:rsidRPr="00B61100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B61100" w:rsidRPr="00B61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семестр</w:t>
      </w:r>
      <w:r w:rsidR="00B61100" w:rsidRPr="00B6110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552A83" w:rsidRDefault="00552A83" w:rsidP="00552A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курса «Физиологические основы поведения» для студентов очного и заочного факультета специальности «Психология»</w:t>
      </w:r>
    </w:p>
    <w:p w:rsidR="00552A83" w:rsidRDefault="00552A83" w:rsidP="005A5E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82" w:rsidRPr="00A80782" w:rsidRDefault="00A80782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8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 и задачи физиологии поведения </w:t>
      </w:r>
    </w:p>
    <w:p w:rsidR="00A80782" w:rsidRPr="00A80782" w:rsidRDefault="00A80782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82">
        <w:rPr>
          <w:rFonts w:ascii="Times New Roman" w:eastAsia="Times New Roman" w:hAnsi="Times New Roman"/>
          <w:sz w:val="28"/>
          <w:szCs w:val="28"/>
          <w:lang w:eastAsia="ru-RU"/>
        </w:rPr>
        <w:t>История развития физиологии поведения</w:t>
      </w:r>
    </w:p>
    <w:p w:rsidR="00EF2D5D" w:rsidRPr="00A80782" w:rsidRDefault="00A80782" w:rsidP="004117BE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80782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направления </w:t>
      </w:r>
      <w:r w:rsidR="004117BE">
        <w:rPr>
          <w:rFonts w:ascii="Times New Roman" w:eastAsia="Times New Roman" w:hAnsi="Times New Roman"/>
          <w:sz w:val="28"/>
          <w:szCs w:val="28"/>
          <w:lang w:eastAsia="ru-RU"/>
        </w:rPr>
        <w:t>в изучении поведения</w:t>
      </w:r>
    </w:p>
    <w:p w:rsidR="00A80782" w:rsidRDefault="00A80782" w:rsidP="004117BE">
      <w:pPr>
        <w:pStyle w:val="a3"/>
        <w:numPr>
          <w:ilvl w:val="0"/>
          <w:numId w:val="5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191B">
        <w:rPr>
          <w:rFonts w:ascii="Times New Roman" w:hAnsi="Times New Roman"/>
          <w:sz w:val="28"/>
          <w:szCs w:val="28"/>
        </w:rPr>
        <w:t xml:space="preserve">Методы изучения </w:t>
      </w:r>
      <w:r>
        <w:rPr>
          <w:rFonts w:ascii="Times New Roman" w:hAnsi="Times New Roman"/>
          <w:sz w:val="28"/>
          <w:szCs w:val="28"/>
        </w:rPr>
        <w:t xml:space="preserve">структуры и функций </w:t>
      </w:r>
      <w:r w:rsidRPr="0028191B">
        <w:rPr>
          <w:rFonts w:ascii="Times New Roman" w:hAnsi="Times New Roman"/>
          <w:sz w:val="28"/>
          <w:szCs w:val="28"/>
        </w:rPr>
        <w:t>мозга</w:t>
      </w:r>
    </w:p>
    <w:p w:rsidR="00A80782" w:rsidRPr="0028191B" w:rsidRDefault="00A80782" w:rsidP="004117BE">
      <w:pPr>
        <w:pStyle w:val="a3"/>
        <w:numPr>
          <w:ilvl w:val="0"/>
          <w:numId w:val="5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Метод регистрации электричес</w:t>
      </w:r>
      <w:bookmarkStart w:id="0" w:name="_GoBack"/>
      <w:bookmarkEnd w:id="0"/>
      <w:r w:rsidRPr="009A382F">
        <w:rPr>
          <w:rFonts w:ascii="Times New Roman" w:hAnsi="Times New Roman"/>
          <w:sz w:val="28"/>
          <w:szCs w:val="28"/>
        </w:rPr>
        <w:t>ких волн</w:t>
      </w:r>
    </w:p>
    <w:p w:rsidR="00A80782" w:rsidRDefault="00A80782" w:rsidP="005A5E41">
      <w:pPr>
        <w:pStyle w:val="a3"/>
        <w:numPr>
          <w:ilvl w:val="0"/>
          <w:numId w:val="5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191B">
        <w:rPr>
          <w:rFonts w:ascii="Times New Roman" w:hAnsi="Times New Roman"/>
          <w:sz w:val="28"/>
          <w:szCs w:val="28"/>
        </w:rPr>
        <w:t>Методы изучения поведения</w:t>
      </w:r>
    </w:p>
    <w:p w:rsidR="00A80782" w:rsidRDefault="00A80782" w:rsidP="005A5E41">
      <w:pPr>
        <w:pStyle w:val="a3"/>
        <w:numPr>
          <w:ilvl w:val="0"/>
          <w:numId w:val="5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Филогенез</w:t>
      </w:r>
      <w:r w:rsidRPr="00D055D8">
        <w:rPr>
          <w:rFonts w:ascii="Times New Roman" w:hAnsi="Times New Roman"/>
          <w:sz w:val="28"/>
          <w:szCs w:val="28"/>
        </w:rPr>
        <w:t xml:space="preserve"> нервной системы</w:t>
      </w:r>
    </w:p>
    <w:p w:rsidR="00A80782" w:rsidRDefault="00A80782" w:rsidP="005A5E41">
      <w:pPr>
        <w:pStyle w:val="a3"/>
        <w:numPr>
          <w:ilvl w:val="0"/>
          <w:numId w:val="5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нервной системы в онтогенезе</w:t>
      </w:r>
    </w:p>
    <w:p w:rsidR="00A80782" w:rsidRDefault="00A80782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0782">
        <w:rPr>
          <w:rFonts w:ascii="Times New Roman" w:hAnsi="Times New Roman"/>
          <w:sz w:val="28"/>
          <w:szCs w:val="28"/>
        </w:rPr>
        <w:t>Морфология нейронов</w:t>
      </w:r>
    </w:p>
    <w:p w:rsidR="00552A83" w:rsidRDefault="00552A83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Транспорт веществ и ионные каналы</w:t>
      </w:r>
    </w:p>
    <w:p w:rsidR="00552A83" w:rsidRDefault="00552A83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Структурная организация химических синапсов</w:t>
      </w:r>
    </w:p>
    <w:p w:rsidR="005A5E41" w:rsidRDefault="005A5E41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Механизм передачи сигнала в синапсах</w:t>
      </w:r>
    </w:p>
    <w:p w:rsidR="00A80782" w:rsidRDefault="00A80782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Медиаторы и рецепторы нервных клеток</w:t>
      </w:r>
    </w:p>
    <w:p w:rsidR="00A80782" w:rsidRDefault="00A80782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Потенциал покоя нервной клетки</w:t>
      </w:r>
    </w:p>
    <w:p w:rsidR="00A80782" w:rsidRDefault="00A80782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Потенциал действия нервной клетки</w:t>
      </w:r>
    </w:p>
    <w:p w:rsidR="005A5E41" w:rsidRDefault="005A5E41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Состояние возбудимости и ее фазы</w:t>
      </w:r>
    </w:p>
    <w:p w:rsidR="005A5E41" w:rsidRDefault="005A5E41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Показатели возбудимости нервной ткани</w:t>
      </w:r>
    </w:p>
    <w:p w:rsidR="005A5E41" w:rsidRDefault="005A5E41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Торможение нервных клеток</w:t>
      </w:r>
    </w:p>
    <w:p w:rsidR="00A80782" w:rsidRDefault="00A80782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0782">
        <w:rPr>
          <w:rFonts w:ascii="Times New Roman" w:hAnsi="Times New Roman"/>
          <w:sz w:val="28"/>
          <w:szCs w:val="28"/>
        </w:rPr>
        <w:t>Свойства нервных клеток</w:t>
      </w:r>
    </w:p>
    <w:p w:rsidR="004117BE" w:rsidRDefault="004117BE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Проведение импульса по нервным волокнам</w:t>
      </w:r>
      <w:r w:rsidRPr="009A382F">
        <w:rPr>
          <w:rFonts w:ascii="Times New Roman" w:hAnsi="Times New Roman"/>
          <w:sz w:val="28"/>
          <w:szCs w:val="28"/>
        </w:rPr>
        <w:t xml:space="preserve"> </w:t>
      </w:r>
    </w:p>
    <w:p w:rsidR="005A5E41" w:rsidRDefault="005A5E41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Законы и виды проведения возбуждения</w:t>
      </w:r>
    </w:p>
    <w:p w:rsidR="00A80782" w:rsidRPr="00A80782" w:rsidRDefault="00A80782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0782">
        <w:rPr>
          <w:rFonts w:ascii="Times New Roman" w:hAnsi="Times New Roman"/>
          <w:sz w:val="28"/>
          <w:szCs w:val="28"/>
        </w:rPr>
        <w:t>Морфология и физиология клеток нейроглии</w:t>
      </w:r>
    </w:p>
    <w:p w:rsidR="00A80782" w:rsidRPr="00A80782" w:rsidRDefault="00A80782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80782">
        <w:rPr>
          <w:rFonts w:ascii="Times New Roman" w:hAnsi="Times New Roman"/>
          <w:sz w:val="28"/>
          <w:szCs w:val="28"/>
        </w:rPr>
        <w:t>Нервные волокна</w:t>
      </w:r>
    </w:p>
    <w:p w:rsidR="00A80782" w:rsidRDefault="00A80782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82">
        <w:rPr>
          <w:rFonts w:ascii="Times New Roman" w:eastAsia="Times New Roman" w:hAnsi="Times New Roman"/>
          <w:sz w:val="28"/>
          <w:szCs w:val="28"/>
          <w:lang w:eastAsia="ru-RU"/>
        </w:rPr>
        <w:t>Нервные окончания</w:t>
      </w:r>
    </w:p>
    <w:p w:rsidR="005A5E41" w:rsidRPr="004117BE" w:rsidRDefault="004117BE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E41">
        <w:rPr>
          <w:rFonts w:ascii="Times New Roman" w:hAnsi="Times New Roman"/>
          <w:sz w:val="28"/>
          <w:szCs w:val="28"/>
        </w:rPr>
        <w:t xml:space="preserve">Организация </w:t>
      </w:r>
      <w:r w:rsidR="005A5E41">
        <w:rPr>
          <w:rFonts w:ascii="Times New Roman" w:hAnsi="Times New Roman"/>
          <w:sz w:val="28"/>
          <w:szCs w:val="28"/>
        </w:rPr>
        <w:t>спинного мозга</w:t>
      </w:r>
    </w:p>
    <w:p w:rsidR="004117BE" w:rsidRPr="00552A83" w:rsidRDefault="004117BE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Проводниковая функция спинного мозга</w:t>
      </w:r>
    </w:p>
    <w:p w:rsidR="00552A83" w:rsidRPr="005A5E41" w:rsidRDefault="00552A83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616">
        <w:rPr>
          <w:rFonts w:ascii="Times New Roman" w:hAnsi="Times New Roman"/>
          <w:sz w:val="28"/>
          <w:szCs w:val="28"/>
        </w:rPr>
        <w:t>Спинальные рефлексы</w:t>
      </w:r>
    </w:p>
    <w:p w:rsidR="005A5E41" w:rsidRPr="005A5E41" w:rsidRDefault="005A5E41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E41">
        <w:rPr>
          <w:rFonts w:ascii="Times New Roman" w:hAnsi="Times New Roman"/>
          <w:sz w:val="28"/>
          <w:szCs w:val="28"/>
        </w:rPr>
        <w:t>Функци</w:t>
      </w:r>
      <w:r w:rsidR="004117BE">
        <w:rPr>
          <w:rFonts w:ascii="Times New Roman" w:hAnsi="Times New Roman"/>
          <w:sz w:val="28"/>
          <w:szCs w:val="28"/>
        </w:rPr>
        <w:t>и</w:t>
      </w:r>
      <w:r w:rsidRPr="005A5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продолговатого </w:t>
      </w:r>
      <w:r w:rsidRPr="005A5E41">
        <w:rPr>
          <w:rFonts w:ascii="Times New Roman" w:hAnsi="Times New Roman"/>
          <w:sz w:val="28"/>
          <w:szCs w:val="28"/>
        </w:rPr>
        <w:t>мозга</w:t>
      </w:r>
    </w:p>
    <w:p w:rsidR="005A5E41" w:rsidRPr="005A5E41" w:rsidRDefault="005A5E41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E41">
        <w:rPr>
          <w:rFonts w:ascii="Times New Roman" w:hAnsi="Times New Roman"/>
          <w:sz w:val="28"/>
          <w:szCs w:val="28"/>
        </w:rPr>
        <w:t>Функци</w:t>
      </w:r>
      <w:r w:rsidR="004117BE">
        <w:rPr>
          <w:rFonts w:ascii="Times New Roman" w:hAnsi="Times New Roman"/>
          <w:sz w:val="28"/>
          <w:szCs w:val="28"/>
        </w:rPr>
        <w:t>и</w:t>
      </w:r>
      <w:r w:rsidRPr="005A5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заднего</w:t>
      </w:r>
      <w:r w:rsidRPr="005A5E41">
        <w:rPr>
          <w:rFonts w:ascii="Times New Roman" w:hAnsi="Times New Roman"/>
          <w:sz w:val="28"/>
          <w:szCs w:val="28"/>
        </w:rPr>
        <w:t xml:space="preserve"> мозга</w:t>
      </w:r>
    </w:p>
    <w:p w:rsidR="00A80782" w:rsidRPr="005A5E41" w:rsidRDefault="005A5E41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E41">
        <w:rPr>
          <w:rFonts w:ascii="Times New Roman" w:hAnsi="Times New Roman"/>
          <w:sz w:val="28"/>
          <w:szCs w:val="28"/>
        </w:rPr>
        <w:t>Функци</w:t>
      </w:r>
      <w:r w:rsidR="004117BE">
        <w:rPr>
          <w:rFonts w:ascii="Times New Roman" w:hAnsi="Times New Roman"/>
          <w:sz w:val="28"/>
          <w:szCs w:val="28"/>
        </w:rPr>
        <w:t>и</w:t>
      </w:r>
      <w:r w:rsidRPr="005A5E41">
        <w:rPr>
          <w:rFonts w:ascii="Times New Roman" w:hAnsi="Times New Roman"/>
          <w:sz w:val="28"/>
          <w:szCs w:val="28"/>
        </w:rPr>
        <w:t xml:space="preserve"> среднего мозга</w:t>
      </w:r>
    </w:p>
    <w:p w:rsidR="005A5E41" w:rsidRPr="00552A83" w:rsidRDefault="005A5E41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E41">
        <w:rPr>
          <w:rFonts w:ascii="Times New Roman" w:hAnsi="Times New Roman"/>
          <w:sz w:val="28"/>
          <w:szCs w:val="28"/>
        </w:rPr>
        <w:t>Функци</w:t>
      </w:r>
      <w:r w:rsidR="004117BE">
        <w:rPr>
          <w:rFonts w:ascii="Times New Roman" w:hAnsi="Times New Roman"/>
          <w:sz w:val="28"/>
          <w:szCs w:val="28"/>
        </w:rPr>
        <w:t>и</w:t>
      </w:r>
      <w:r w:rsidRPr="005A5E41">
        <w:rPr>
          <w:rFonts w:ascii="Times New Roman" w:hAnsi="Times New Roman"/>
          <w:sz w:val="28"/>
          <w:szCs w:val="28"/>
        </w:rPr>
        <w:t xml:space="preserve"> </w:t>
      </w:r>
      <w:r w:rsidR="00552A83">
        <w:rPr>
          <w:rFonts w:ascii="Times New Roman" w:hAnsi="Times New Roman"/>
          <w:sz w:val="28"/>
          <w:szCs w:val="28"/>
        </w:rPr>
        <w:t>таламуса</w:t>
      </w:r>
    </w:p>
    <w:p w:rsidR="00552A83" w:rsidRPr="00552A83" w:rsidRDefault="00552A83" w:rsidP="00552A83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E41">
        <w:rPr>
          <w:rFonts w:ascii="Times New Roman" w:hAnsi="Times New Roman"/>
          <w:sz w:val="28"/>
          <w:szCs w:val="28"/>
        </w:rPr>
        <w:t>Функци</w:t>
      </w:r>
      <w:r w:rsidR="004117BE">
        <w:rPr>
          <w:rFonts w:ascii="Times New Roman" w:hAnsi="Times New Roman"/>
          <w:sz w:val="28"/>
          <w:szCs w:val="28"/>
        </w:rPr>
        <w:t>и</w:t>
      </w:r>
      <w:r w:rsidRPr="005A5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гипоталамуса</w:t>
      </w:r>
    </w:p>
    <w:p w:rsidR="00552A83" w:rsidRPr="00552A83" w:rsidRDefault="00552A83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A83">
        <w:rPr>
          <w:rFonts w:ascii="Times New Roman" w:hAnsi="Times New Roman"/>
          <w:sz w:val="28"/>
          <w:szCs w:val="28"/>
        </w:rPr>
        <w:t>Гипоталамо-гипофизарная система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5E41" w:rsidRPr="005A5E41" w:rsidRDefault="005A5E41" w:rsidP="005A5E41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Центры </w:t>
      </w:r>
      <w:r w:rsidRPr="009A382F">
        <w:rPr>
          <w:rFonts w:ascii="Times New Roman" w:hAnsi="Times New Roman"/>
          <w:sz w:val="28"/>
          <w:szCs w:val="28"/>
        </w:rPr>
        <w:t>первой сигнальной системы</w:t>
      </w:r>
    </w:p>
    <w:p w:rsidR="005A5E41" w:rsidRDefault="005A5E41" w:rsidP="005A5E41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Центры второй сигнальной системы</w:t>
      </w:r>
    </w:p>
    <w:p w:rsidR="005A5E41" w:rsidRDefault="005A5E41" w:rsidP="005A5E41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Функции базальных ганглиев конечного мозга</w:t>
      </w:r>
    </w:p>
    <w:p w:rsidR="005A5E41" w:rsidRDefault="00A80782" w:rsidP="005A5E41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A5E41">
        <w:rPr>
          <w:rFonts w:ascii="Times New Roman" w:hAnsi="Times New Roman"/>
          <w:sz w:val="28"/>
          <w:szCs w:val="28"/>
        </w:rPr>
        <w:t xml:space="preserve">Структуры </w:t>
      </w:r>
      <w:proofErr w:type="spellStart"/>
      <w:r w:rsidRPr="005A5E41">
        <w:rPr>
          <w:rFonts w:ascii="Times New Roman" w:hAnsi="Times New Roman"/>
          <w:sz w:val="28"/>
          <w:szCs w:val="28"/>
        </w:rPr>
        <w:t>лимбической</w:t>
      </w:r>
      <w:proofErr w:type="spellEnd"/>
      <w:r w:rsidRPr="005A5E41">
        <w:rPr>
          <w:rFonts w:ascii="Times New Roman" w:hAnsi="Times New Roman"/>
          <w:sz w:val="28"/>
          <w:szCs w:val="28"/>
        </w:rPr>
        <w:t xml:space="preserve"> системы</w:t>
      </w:r>
    </w:p>
    <w:p w:rsidR="00552A83" w:rsidRDefault="00A80782" w:rsidP="00552A83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567"/>
          <w:tab w:val="left" w:pos="709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2A83">
        <w:rPr>
          <w:rFonts w:ascii="Times New Roman" w:hAnsi="Times New Roman"/>
          <w:sz w:val="28"/>
          <w:szCs w:val="28"/>
        </w:rPr>
        <w:t>Ретикулярная формация мозга</w:t>
      </w:r>
    </w:p>
    <w:p w:rsidR="00552A83" w:rsidRPr="00552A83" w:rsidRDefault="00552A83" w:rsidP="00552A83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567"/>
          <w:tab w:val="left" w:pos="709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2A83">
        <w:rPr>
          <w:rFonts w:ascii="Times New Roman" w:hAnsi="Times New Roman"/>
          <w:sz w:val="28"/>
          <w:szCs w:val="28"/>
        </w:rPr>
        <w:t>Общие принципы регуляции функций в организме</w:t>
      </w:r>
    </w:p>
    <w:p w:rsidR="00552A83" w:rsidRDefault="00552A83" w:rsidP="00552A83">
      <w:pPr>
        <w:numPr>
          <w:ilvl w:val="0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Нервный механизм регуляции поведения</w:t>
      </w:r>
    </w:p>
    <w:p w:rsidR="00552A83" w:rsidRDefault="00552A83" w:rsidP="00552A83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567"/>
          <w:tab w:val="left" w:pos="709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Рефлекторная дуга соматической нервной системы</w:t>
      </w:r>
    </w:p>
    <w:p w:rsidR="00552A83" w:rsidRDefault="00552A83" w:rsidP="00552A83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567"/>
          <w:tab w:val="left" w:pos="709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Рефлекторная дуга симпатической нервной системы</w:t>
      </w:r>
    </w:p>
    <w:p w:rsidR="00552A83" w:rsidRDefault="00552A83" w:rsidP="00552A83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567"/>
          <w:tab w:val="left" w:pos="709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Миогенный механизм регуляции функции</w:t>
      </w:r>
    </w:p>
    <w:p w:rsidR="00273C2F" w:rsidRDefault="00273C2F" w:rsidP="00273C2F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567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672FD">
        <w:rPr>
          <w:rFonts w:ascii="Times New Roman" w:hAnsi="Times New Roman"/>
          <w:sz w:val="28"/>
          <w:szCs w:val="28"/>
        </w:rPr>
        <w:t xml:space="preserve">Общее представление о гуморальной регуляции </w:t>
      </w:r>
    </w:p>
    <w:p w:rsidR="00273C2F" w:rsidRDefault="00273C2F" w:rsidP="00273C2F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567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Гуморальные факторы регуляции. </w:t>
      </w:r>
    </w:p>
    <w:p w:rsidR="00273C2F" w:rsidRDefault="00273C2F" w:rsidP="00273C2F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567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гормоны, гормональный механизм регуляции </w:t>
      </w:r>
    </w:p>
    <w:p w:rsidR="00273C2F" w:rsidRDefault="00273C2F" w:rsidP="00273C2F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567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73C2F">
        <w:rPr>
          <w:rFonts w:ascii="Times New Roman" w:hAnsi="Times New Roman"/>
          <w:sz w:val="28"/>
          <w:szCs w:val="28"/>
        </w:rPr>
        <w:t>Влияние гормонов на поведение</w:t>
      </w:r>
    </w:p>
    <w:p w:rsidR="00273C2F" w:rsidRPr="00273C2F" w:rsidRDefault="00273C2F" w:rsidP="00273C2F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567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73C2F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двигательных программ </w:t>
      </w:r>
    </w:p>
    <w:p w:rsidR="00273C2F" w:rsidRPr="00273C2F" w:rsidRDefault="00273C2F" w:rsidP="00273C2F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567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73C2F">
        <w:rPr>
          <w:rFonts w:ascii="Times New Roman" w:hAnsi="Times New Roman"/>
          <w:spacing w:val="-1"/>
          <w:sz w:val="28"/>
          <w:szCs w:val="28"/>
        </w:rPr>
        <w:t xml:space="preserve">Центральные аппараты и механизмы управления движениями </w:t>
      </w:r>
    </w:p>
    <w:p w:rsidR="00273C2F" w:rsidRPr="00273C2F" w:rsidRDefault="00273C2F" w:rsidP="00273C2F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567"/>
          <w:tab w:val="left" w:pos="709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73C2F">
        <w:rPr>
          <w:rFonts w:ascii="Times New Roman" w:hAnsi="Times New Roman"/>
          <w:spacing w:val="-1"/>
          <w:sz w:val="28"/>
          <w:szCs w:val="28"/>
        </w:rPr>
        <w:t>Механизмы инициации движения</w:t>
      </w:r>
    </w:p>
    <w:p w:rsidR="00A80782" w:rsidRPr="00AE26EA" w:rsidRDefault="00A80782" w:rsidP="00A8078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782" w:rsidRPr="00A80782" w:rsidRDefault="00A80782" w:rsidP="00A80782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782" w:rsidRPr="00A80782" w:rsidRDefault="00A80782" w:rsidP="00A8078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82" w:rsidRPr="00A80782" w:rsidRDefault="00A80782"/>
    <w:sectPr w:rsidR="00A80782" w:rsidRPr="00A8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475E"/>
    <w:multiLevelType w:val="hybridMultilevel"/>
    <w:tmpl w:val="538A2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F086A"/>
    <w:multiLevelType w:val="hybridMultilevel"/>
    <w:tmpl w:val="F9BAD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E6EFB"/>
    <w:multiLevelType w:val="hybridMultilevel"/>
    <w:tmpl w:val="B852C530"/>
    <w:lvl w:ilvl="0" w:tplc="5F0EFD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15C42"/>
    <w:multiLevelType w:val="hybridMultilevel"/>
    <w:tmpl w:val="AFB09EBA"/>
    <w:lvl w:ilvl="0" w:tplc="B3381B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D70D1"/>
    <w:multiLevelType w:val="hybridMultilevel"/>
    <w:tmpl w:val="2278B056"/>
    <w:lvl w:ilvl="0" w:tplc="09DA5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37026A"/>
    <w:multiLevelType w:val="hybridMultilevel"/>
    <w:tmpl w:val="91D639B4"/>
    <w:lvl w:ilvl="0" w:tplc="158C1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51906"/>
    <w:multiLevelType w:val="singleLevel"/>
    <w:tmpl w:val="594E5F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567B669C"/>
    <w:multiLevelType w:val="hybridMultilevel"/>
    <w:tmpl w:val="AA36874E"/>
    <w:lvl w:ilvl="0" w:tplc="65FCFBA2">
      <w:start w:val="1"/>
      <w:numFmt w:val="decimal"/>
      <w:lvlText w:val="%1."/>
      <w:lvlJc w:val="left"/>
      <w:pPr>
        <w:ind w:left="1467" w:hanging="360"/>
      </w:pPr>
      <w:rPr>
        <w:rFonts w:hint="default"/>
        <w:b w:val="0"/>
        <w:color w:val="0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8">
    <w:nsid w:val="7B0F350B"/>
    <w:multiLevelType w:val="hybridMultilevel"/>
    <w:tmpl w:val="4F444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82"/>
    <w:rsid w:val="0003330C"/>
    <w:rsid w:val="00273C2F"/>
    <w:rsid w:val="004117BE"/>
    <w:rsid w:val="00552A83"/>
    <w:rsid w:val="005A5E41"/>
    <w:rsid w:val="00A80782"/>
    <w:rsid w:val="00B61100"/>
    <w:rsid w:val="00E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8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273C2F"/>
    <w:pPr>
      <w:keepNext/>
      <w:spacing w:after="0" w:line="240" w:lineRule="auto"/>
      <w:ind w:firstLine="709"/>
      <w:jc w:val="center"/>
      <w:outlineLvl w:val="2"/>
    </w:pPr>
    <w:rPr>
      <w:rFonts w:ascii="Arial" w:eastAsia="Times New Roman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78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73C2F"/>
    <w:rPr>
      <w:rFonts w:ascii="Arial" w:eastAsia="Times New Roman" w:hAnsi="Arial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8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273C2F"/>
    <w:pPr>
      <w:keepNext/>
      <w:spacing w:after="0" w:line="240" w:lineRule="auto"/>
      <w:ind w:firstLine="709"/>
      <w:jc w:val="center"/>
      <w:outlineLvl w:val="2"/>
    </w:pPr>
    <w:rPr>
      <w:rFonts w:ascii="Arial" w:eastAsia="Times New Roman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78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73C2F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5BC3FB-4A47-4D4A-BFAA-952ADCC8426B}"/>
</file>

<file path=customXml/itemProps2.xml><?xml version="1.0" encoding="utf-8"?>
<ds:datastoreItem xmlns:ds="http://schemas.openxmlformats.org/officeDocument/2006/customXml" ds:itemID="{401CBDC0-4154-489A-B934-6B34BC5498E9}"/>
</file>

<file path=customXml/itemProps3.xml><?xml version="1.0" encoding="utf-8"?>
<ds:datastoreItem xmlns:ds="http://schemas.openxmlformats.org/officeDocument/2006/customXml" ds:itemID="{48C65B1C-749B-415F-B0F2-0F51B3274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 Drozdov</dc:creator>
  <cp:lastModifiedBy>Denis Drozdov</cp:lastModifiedBy>
  <cp:revision>3</cp:revision>
  <dcterms:created xsi:type="dcterms:W3CDTF">2016-12-15T13:23:00Z</dcterms:created>
  <dcterms:modified xsi:type="dcterms:W3CDTF">2016-12-19T07:22:00Z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