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58" w:rsidRPr="0026195A" w:rsidRDefault="006B3658" w:rsidP="006B36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b/>
          <w:sz w:val="28"/>
          <w:szCs w:val="28"/>
          <w:lang w:val="ru-RU"/>
        </w:rPr>
        <w:t>Лекция 9. Адсорбция из растворов на твёрдых поверхностях</w:t>
      </w:r>
    </w:p>
    <w:p w:rsidR="006B3658" w:rsidRPr="006B3658" w:rsidRDefault="006B3658" w:rsidP="006B3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9.1 Адсорбция на твёрдых поверхностях, физическая и химическая адсорбция, их особенности</w:t>
      </w:r>
    </w:p>
    <w:p w:rsidR="006B3658" w:rsidRPr="0026195A" w:rsidRDefault="006B3658" w:rsidP="006B3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9.2 Теория молекулярной адсорбции, уравнение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Ленгмюра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>, анализ, применение</w:t>
      </w:r>
    </w:p>
    <w:p w:rsidR="006B3658" w:rsidRPr="0026195A" w:rsidRDefault="006B3658" w:rsidP="006B3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9.3 Уравнение Фрейндлиха, графическое определение констант адсорбции</w:t>
      </w:r>
    </w:p>
    <w:p w:rsidR="006B3658" w:rsidRPr="0026195A" w:rsidRDefault="006B3658" w:rsidP="006B3658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b/>
          <w:sz w:val="28"/>
          <w:szCs w:val="28"/>
          <w:lang w:val="ru-RU"/>
        </w:rPr>
        <w:t>9.1 Адсорбция на твердых поверхностях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6195A">
        <w:rPr>
          <w:rFonts w:ascii="Times New Roman" w:hAnsi="Times New Roman" w:cs="Times New Roman"/>
          <w:b/>
          <w:sz w:val="28"/>
          <w:szCs w:val="28"/>
          <w:lang w:val="ru-RU"/>
        </w:rPr>
        <w:t>физическая и химическая адсорбция, их особенности</w:t>
      </w:r>
    </w:p>
    <w:p w:rsidR="006B3658" w:rsidRPr="0026195A" w:rsidRDefault="006B3658" w:rsidP="006B36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Адсорбция на твердой поверхности во многом аналогична адсорбции на поверхности жидкости. Однако есть и своя специфика.</w:t>
      </w:r>
      <w:r w:rsidRPr="00261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>При адсорбции на поверхности жидкости адсорбированное вещество обычно извлекается из самой жидкой фазы. Адсорбция компонента на твердой поверхности чаще происходит из внешней среды – жидкой или газообразной. При этом ПАВ понижает поверхностное натяжение твердого тела.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Согласно современным представлениям на твердой поверхности адсорбента находятся активные центры (различные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микровыступы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>, впадины, трещины, ребра, углы кристаллов, др. дефекты). О наличии активных центров свидетельствуют факты уменьшения теплоты адсорбции, отравления катализаторов, другие факты.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Адсорбция газа на твердой поверхности является простейшим случаем адсорбционного процесса, так как система состоит всего из двух компонентов. Опыт показывает, что при прочих равных условиях для твердого адсорбента и адсорбируемого газа количество адсорбируемого вещества будет возрастать по мере увеличения адсорбирующей поверхности. Следовательно, чтобы достигнуть большего адсорбционного эффекта, необходимо иметь как можно большую поверхность поглотителя. Способность адсорбента к поглощению газов определяется не только его пористостью, но физическим состоянием; например, адсорбенты в аморфной форме лучше адсорбируют газы, чем в кристаллической.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Как показали исследования, время пребывания молекул газа на поверхности твердого адсорбента очень мало: они удерживаются на адсорбенте всего сотые и тысячные доли секунды и,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десорбируясь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, замещаются на новые частицы. В конечном итоге устанавливается динамическое равновесие между свободными и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десорбированными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молекулами. Скорость достижения сорбционного равновесия для разных газов неодинакова: при адсорбции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СО</w:t>
      </w:r>
      <w:r w:rsidRPr="0026195A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2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на угле равновесие наступает через 20 сек, при адсорбции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Pr="0026195A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2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– через 2,5 часа, при адсорбции </w:t>
      </w:r>
      <w:r w:rsidRPr="0026195A">
        <w:rPr>
          <w:rFonts w:ascii="Times New Roman" w:hAnsi="Times New Roman" w:cs="Times New Roman"/>
          <w:i/>
          <w:sz w:val="28"/>
          <w:szCs w:val="28"/>
        </w:rPr>
        <w:t>N</w:t>
      </w:r>
      <w:r w:rsidRPr="0026195A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2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– через 20 часов и т. д. Скорость адсорбции имеет важное значение для практического использования различных адсорбентов.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Для объяснения явлений адсорбции существуют различные теории. Различают физическую и химическую адсорбцию веществ на твердой поверхности: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1) Физическая адсорбция обусловлена межмолекулярными </w:t>
      </w:r>
      <w:proofErr w:type="gramStart"/>
      <w:r w:rsidRPr="0026195A">
        <w:rPr>
          <w:rFonts w:ascii="Times New Roman" w:hAnsi="Times New Roman" w:cs="Times New Roman"/>
          <w:sz w:val="28"/>
          <w:szCs w:val="28"/>
          <w:lang w:val="ru-RU"/>
        </w:rPr>
        <w:t>силами  Ван</w:t>
      </w:r>
      <w:proofErr w:type="gram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-дер-Ваальса между молекулами адсорбента и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адсорбтива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, причем природа адсорбционных сил чисто физическая. Она обратима (процессы адсорбции и десорбции),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малоспецифична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. Например, адсорбция на угле из газообразной фазы – </w:t>
      </w:r>
      <w:r w:rsidRPr="0026195A">
        <w:rPr>
          <w:rFonts w:ascii="Times New Roman" w:hAnsi="Times New Roman" w:cs="Times New Roman"/>
          <w:i/>
          <w:sz w:val="28"/>
          <w:szCs w:val="28"/>
        </w:rPr>
        <w:t>Br</w:t>
      </w:r>
      <w:r w:rsidRPr="0026195A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2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6195A">
        <w:rPr>
          <w:rFonts w:ascii="Times New Roman" w:hAnsi="Times New Roman" w:cs="Times New Roman"/>
          <w:i/>
          <w:sz w:val="28"/>
          <w:szCs w:val="28"/>
        </w:rPr>
        <w:t>Cl</w:t>
      </w:r>
      <w:r w:rsidRPr="0026195A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2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6195A">
        <w:rPr>
          <w:rFonts w:ascii="Times New Roman" w:hAnsi="Times New Roman" w:cs="Times New Roman"/>
          <w:i/>
          <w:sz w:val="28"/>
          <w:szCs w:val="28"/>
        </w:rPr>
        <w:t>NH</w:t>
      </w:r>
      <w:r w:rsidRPr="0026195A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3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6195A">
        <w:rPr>
          <w:rFonts w:ascii="Times New Roman" w:hAnsi="Times New Roman" w:cs="Times New Roman"/>
          <w:i/>
          <w:sz w:val="28"/>
          <w:szCs w:val="28"/>
        </w:rPr>
        <w:t>CO</w:t>
      </w:r>
      <w:r w:rsidRPr="0026195A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2</w:t>
      </w:r>
      <w:r w:rsidRPr="002619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и др. Физическая адсорбция – экзотермический процесс, для нее характерны низкие теплоты адсорбции, </w:t>
      </w:r>
      <w:r w:rsidRPr="0026195A">
        <w:rPr>
          <w:rFonts w:ascii="Times New Roman" w:hAnsi="Times New Roman" w:cs="Times New Roman"/>
          <w:i/>
          <w:sz w:val="28"/>
          <w:szCs w:val="28"/>
        </w:rPr>
        <w:t>Δ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r w:rsidRPr="0026195A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а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. Адсорбция велика при любой температуре, так как она мало зависит от температуры и определяется в основном скоростью диффузии молекул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адсорбтива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к поверхности твердого адсорбента.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2) Химическая адсорбция (хемосорбция), при которой адсорбционные силы имеют химическую (валентную) природу. Для хемосорбции теплота адсорбции значительно выше, величина </w:t>
      </w:r>
      <w:r w:rsidRPr="0026195A">
        <w:rPr>
          <w:rFonts w:ascii="Times New Roman" w:hAnsi="Times New Roman" w:cs="Times New Roman"/>
          <w:sz w:val="28"/>
          <w:szCs w:val="28"/>
        </w:rPr>
        <w:t>Δ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619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а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имеет порядок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теплот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химических реакций (</w:t>
      </w:r>
      <w:r w:rsidRPr="0026195A">
        <w:rPr>
          <w:rFonts w:ascii="Times New Roman" w:hAnsi="Times New Roman" w:cs="Times New Roman"/>
          <w:i/>
          <w:sz w:val="28"/>
          <w:szCs w:val="28"/>
        </w:rPr>
        <w:t>Δ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r w:rsidRPr="0026195A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а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≈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− 200 ккал/моль). При хемосорбции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адсорбтив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прочно связан с адсорбентом. Предполагают, что она сопровождается образованием новых поверхностных химических соединений, причем хемосорбция необратима. При повышении температуры скорость хемосорбции резко возрастает, </w:t>
      </w:r>
      <w:proofErr w:type="gram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как  в</w:t>
      </w:r>
      <w:proofErr w:type="gram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случае обычной химической реакции.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Экспериментально установлено, что на одном и том же адсорбенте при равных условиях лучше адсорбируются газы, которые легче сжижаются, т. е. температура кипения которых выше. Установлено, что на активированном угле из смеси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воздух </w:t>
      </w:r>
      <w:r>
        <w:rPr>
          <w:rFonts w:ascii="Times New Roman" w:hAnsi="Times New Roman" w:cs="Times New Roman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20DFC">
        <w:rPr>
          <w:rFonts w:ascii="Times New Roman" w:hAnsi="Times New Roman" w:cs="Times New Roman"/>
          <w:sz w:val="28"/>
          <w:szCs w:val="28"/>
          <w:lang w:val="ru-RU"/>
        </w:rPr>
        <w:t xml:space="preserve">хлор </w:t>
      </w:r>
      <w:r w:rsidRPr="00320DFC">
        <w:rPr>
          <w:rFonts w:ascii="Times New Roman" w:hAnsi="Times New Roman" w:cs="Times New Roman"/>
          <w:sz w:val="28"/>
          <w:szCs w:val="28"/>
        </w:rPr>
        <w:t>Cl</w:t>
      </w:r>
      <w:r w:rsidRPr="00320DF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Pr="002619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>преимущественно адсорбируется последний. На различии в адсорбционной способности газов основан принцип работы противогаза (Зелинский). Например, в широко используемом противогазе при химической защите, проходящей через коробку воздух, должен очень быстро очищаться от примесей отравляющих веществ. Это возможно лишь при высоких скоростях адсорбционных процессов.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Активированный уголь в противогазе играет роль не только адсорбента целого ряда отравляющих веществ, но и катализатора реакции разложения многих из них. В качестве примера можно указать на каталитический гидролиз фосгена</w:t>
      </w:r>
    </w:p>
    <w:p w:rsidR="006B3658" w:rsidRPr="0026195A" w:rsidRDefault="006B3658" w:rsidP="006B365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spacing w:after="0" w:line="240" w:lineRule="auto"/>
        <w:ind w:left="0" w:firstLine="426"/>
        <w:jc w:val="center"/>
        <w:outlineLvl w:val="0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СОС</w:t>
      </w:r>
      <w:r w:rsidRPr="0026195A">
        <w:rPr>
          <w:rFonts w:ascii="Times New Roman" w:hAnsi="Times New Roman" w:cs="Times New Roman"/>
          <w:sz w:val="28"/>
          <w:szCs w:val="28"/>
        </w:rPr>
        <w:t>l</w:t>
      </w:r>
      <w:r w:rsidRPr="002619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+ Н</w:t>
      </w:r>
      <w:r w:rsidRPr="002619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>О → 2НС</w:t>
      </w:r>
      <w:r w:rsidRPr="0026195A">
        <w:rPr>
          <w:rFonts w:ascii="Times New Roman" w:hAnsi="Times New Roman" w:cs="Times New Roman"/>
          <w:sz w:val="28"/>
          <w:szCs w:val="28"/>
        </w:rPr>
        <w:t>l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+ СО</w:t>
      </w:r>
      <w:r w:rsidRPr="002619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</w:p>
    <w:p w:rsidR="006B3658" w:rsidRPr="0026195A" w:rsidRDefault="006B3658" w:rsidP="006B36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или хлорпикрина</w:t>
      </w:r>
    </w:p>
    <w:p w:rsidR="006B3658" w:rsidRPr="0026195A" w:rsidRDefault="006B3658" w:rsidP="006B36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СС</w:t>
      </w:r>
      <w:r w:rsidRPr="0026195A">
        <w:rPr>
          <w:rFonts w:ascii="Times New Roman" w:hAnsi="Times New Roman" w:cs="Times New Roman"/>
          <w:sz w:val="28"/>
          <w:szCs w:val="28"/>
        </w:rPr>
        <w:t>l</w:t>
      </w:r>
      <w:r w:rsidRPr="002619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26195A">
        <w:rPr>
          <w:rFonts w:ascii="Times New Roman" w:hAnsi="Times New Roman" w:cs="Times New Roman"/>
          <w:sz w:val="28"/>
          <w:szCs w:val="28"/>
        </w:rPr>
        <w:t>NO</w:t>
      </w:r>
      <w:r w:rsidRPr="002619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+ 2</w:t>
      </w:r>
      <w:r w:rsidRPr="0026195A">
        <w:rPr>
          <w:rFonts w:ascii="Times New Roman" w:hAnsi="Times New Roman" w:cs="Times New Roman"/>
          <w:sz w:val="28"/>
          <w:szCs w:val="28"/>
        </w:rPr>
        <w:t>H</w:t>
      </w:r>
      <w:r w:rsidRPr="002619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26195A">
        <w:rPr>
          <w:rFonts w:ascii="Times New Roman" w:hAnsi="Times New Roman" w:cs="Times New Roman"/>
          <w:sz w:val="28"/>
          <w:szCs w:val="28"/>
        </w:rPr>
        <w:t>O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→ СО</w:t>
      </w:r>
      <w:r w:rsidRPr="002619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+ 3 НС</w:t>
      </w:r>
      <w:r w:rsidRPr="0026195A">
        <w:rPr>
          <w:rFonts w:ascii="Times New Roman" w:hAnsi="Times New Roman" w:cs="Times New Roman"/>
          <w:sz w:val="28"/>
          <w:szCs w:val="28"/>
        </w:rPr>
        <w:t>l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26195A">
        <w:rPr>
          <w:rFonts w:ascii="Times New Roman" w:hAnsi="Times New Roman" w:cs="Times New Roman"/>
          <w:sz w:val="28"/>
          <w:szCs w:val="28"/>
        </w:rPr>
        <w:t>HNO</w:t>
      </w:r>
      <w:r w:rsidRPr="002619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3658" w:rsidRPr="0026195A" w:rsidRDefault="006B3658" w:rsidP="006B36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Как указывалось</w:t>
      </w:r>
      <w:proofErr w:type="gram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выше, характер адсорбции зависит не только от природы поглотителя, но и от природы поглощаемого газа.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О величине адсорбции в системе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>твердое вещество – жидкость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часто судят по количеству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адсорбтива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, приходящегося на единицу массы адсорбента (так как поверхность твердых адсорбентов не всегда известна). Величина адсорбции 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зависит от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С, р, Т,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от природы адсорбента и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адсорбтива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и рассчитывается по формуле:</w:t>
      </w:r>
    </w:p>
    <w:p w:rsidR="006B3658" w:rsidRPr="0026195A" w:rsidRDefault="006B3658" w:rsidP="006B365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tabs>
          <w:tab w:val="center" w:pos="5108"/>
          <w:tab w:val="left" w:pos="8220"/>
          <w:tab w:val="right" w:pos="907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Г=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-С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</m:oMath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26195A">
        <w:rPr>
          <w:rFonts w:ascii="Times New Roman" w:hAnsi="Times New Roman" w:cs="Times New Roman"/>
          <w:sz w:val="28"/>
          <w:szCs w:val="28"/>
        </w:rPr>
        <w:fldChar w:fldCharType="begin"/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26195A">
        <w:rPr>
          <w:rFonts w:ascii="Times New Roman" w:hAnsi="Times New Roman" w:cs="Times New Roman"/>
          <w:sz w:val="28"/>
          <w:szCs w:val="28"/>
        </w:rPr>
        <w:instrText>QUOTE</w:instrTex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position w:val="-1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96.7pt;height:24.85pt" equationxml="&lt;">
            <v:imagedata chromakey="white"/>
          </v:shape>
        </w:pic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26195A">
        <w:rPr>
          <w:rFonts w:ascii="Times New Roman" w:hAnsi="Times New Roman" w:cs="Times New Roman"/>
          <w:sz w:val="28"/>
          <w:szCs w:val="28"/>
        </w:rPr>
        <w:fldChar w:fldCharType="end"/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26195A">
        <w:rPr>
          <w:rFonts w:ascii="Times New Roman" w:hAnsi="Times New Roman" w:cs="Times New Roman"/>
          <w:sz w:val="28"/>
          <w:szCs w:val="28"/>
        </w:rPr>
        <w:fldChar w:fldCharType="begin"/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26195A">
        <w:rPr>
          <w:rFonts w:ascii="Times New Roman" w:hAnsi="Times New Roman" w:cs="Times New Roman"/>
          <w:sz w:val="28"/>
          <w:szCs w:val="28"/>
        </w:rPr>
        <w:instrText>QUOTE</w:instrTex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position w:val="-15"/>
          <w:sz w:val="28"/>
          <w:szCs w:val="28"/>
        </w:rPr>
        <w:pict>
          <v:shape id="_x0000_i1032" type="#_x0000_t75" style="width:64.7pt;height:24.85pt" equationxml="&lt;">
            <v:imagedata chromakey="white"/>
          </v:shape>
        </w:pic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26195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>моль/л),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ab/>
        <w:t>(9.1)</w:t>
      </w:r>
    </w:p>
    <w:p w:rsidR="006B3658" w:rsidRDefault="006B3658" w:rsidP="006B3658">
      <w:pPr>
        <w:pStyle w:val="a3"/>
        <w:tabs>
          <w:tab w:val="center" w:pos="5108"/>
          <w:tab w:val="left" w:pos="8220"/>
          <w:tab w:val="right" w:pos="949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tabs>
          <w:tab w:val="center" w:pos="5108"/>
          <w:tab w:val="left" w:pos="8220"/>
          <w:tab w:val="right" w:pos="949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tabs>
          <w:tab w:val="center" w:pos="5108"/>
          <w:tab w:val="left" w:pos="8220"/>
          <w:tab w:val="right" w:pos="94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где С</w:t>
      </w:r>
      <w:r w:rsidRPr="002619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и С – начальная и равновесная концентрации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адсорбтива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26195A">
        <w:rPr>
          <w:rFonts w:ascii="Times New Roman" w:hAnsi="Times New Roman" w:cs="Times New Roman"/>
          <w:sz w:val="28"/>
          <w:szCs w:val="28"/>
        </w:rPr>
        <w:t>V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– объем раствора, из которого происходит адсорбция,</w:t>
      </w: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26195A">
        <w:rPr>
          <w:rFonts w:ascii="Times New Roman" w:hAnsi="Times New Roman" w:cs="Times New Roman"/>
          <w:sz w:val="28"/>
          <w:szCs w:val="28"/>
        </w:rPr>
        <w:t>m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– масса адсорбента, г.</w:t>
      </w:r>
    </w:p>
    <w:p w:rsidR="006B3658" w:rsidRDefault="006B3658" w:rsidP="006B36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Различия в адсорбционной способности газов использовано Н.Д. Зелинским при создании противогаза. Этим же обусловлена адсорбция на твердой поверхности из воздуха водяных паров, что создает благоприятные условия для развития коррозионных процессов.</w:t>
      </w:r>
    </w:p>
    <w:p w:rsidR="006B3658" w:rsidRPr="0026195A" w:rsidRDefault="006B3658" w:rsidP="006B36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9.2 Теория молекулярной адсорбции, уравнение </w:t>
      </w:r>
      <w:proofErr w:type="spellStart"/>
      <w:r w:rsidRPr="0026195A">
        <w:rPr>
          <w:rFonts w:ascii="Times New Roman" w:hAnsi="Times New Roman" w:cs="Times New Roman"/>
          <w:b/>
          <w:sz w:val="28"/>
          <w:szCs w:val="28"/>
          <w:lang w:val="ru-RU"/>
        </w:rPr>
        <w:t>Ленгмюра</w:t>
      </w:r>
      <w:proofErr w:type="spellEnd"/>
      <w:r w:rsidRPr="0026195A">
        <w:rPr>
          <w:rFonts w:ascii="Times New Roman" w:hAnsi="Times New Roman" w:cs="Times New Roman"/>
          <w:b/>
          <w:sz w:val="28"/>
          <w:szCs w:val="28"/>
          <w:lang w:val="ru-RU"/>
        </w:rPr>
        <w:t>, анализ, применение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Существует несколько теорий физической адсорбции. Одной из важнейших является теория мономолекулярной адсорбции </w:t>
      </w:r>
      <w:r w:rsidRPr="009160EA">
        <w:rPr>
          <w:rFonts w:ascii="Times New Roman" w:hAnsi="Times New Roman" w:cs="Times New Roman"/>
          <w:sz w:val="28"/>
          <w:szCs w:val="28"/>
          <w:lang w:val="ru-RU"/>
        </w:rPr>
        <w:t>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Ленгмюра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(1915). Она основана на следующих основных допущениях: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– на поверхности твердого адсорбента существуют относительно равномерно распределенные активные центры. Адсорбция происходит не на всей поверхности адсорбента, а лишь на активных центрах (углубления, выступы, дефекты поверхности); 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– адсорбционные силы облают малым радиусом, поэтому каждый активный центр адсорбирует лишь одну молекулу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адсорбтива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, и на адсорбенте образуется мономолекулярный слой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адсорбтива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– первый слой адсорбированных молекул полностью экранирует поверхность адсорбента;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– в системе твердое–газ существует динамическое равновесие адсорбция ↔ десорбция. Адсорбированные молекулы газа не сидят прочно на поверхности твердого адсорбента, они непрерывно обмениваются с молекулами в газовой фазе; 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– взаимодействие между адсорбированными молекулами вещества отсутствует.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На основе этих допущений было предложено уравнение изотермы мономолекулярной адсорбции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Ленгмюра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B3658" w:rsidRPr="0026195A" w:rsidRDefault="006B3658" w:rsidP="006B365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B3658" w:rsidRDefault="006B3658" w:rsidP="006B3658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30"/>
            <w:szCs w:val="30"/>
            <w:lang w:val="ru-RU"/>
          </w:rPr>
          <m:t>Г=</m:t>
        </m:r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ru-RU"/>
              </w:rPr>
              <m:t>Г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ru-RU"/>
              </w:rPr>
              <m:t>∞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aP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ru-RU"/>
              </w:rPr>
              <m:t>1+</m:t>
            </m:r>
            <m:r>
              <w:rPr>
                <w:rFonts w:ascii="Cambria Math" w:hAnsi="Cambria Math" w:cs="Times New Roman"/>
                <w:sz w:val="30"/>
                <w:szCs w:val="30"/>
              </w:rPr>
              <m:t>aP</m:t>
            </m:r>
          </m:den>
        </m:f>
        <m:r>
          <w:rPr>
            <w:rFonts w:ascii="Cambria Math" w:hAnsi="Cambria Math" w:cs="Times New Roman"/>
            <w:sz w:val="30"/>
            <w:szCs w:val="30"/>
            <w:lang w:val="ru-RU"/>
          </w:rPr>
          <m:t xml:space="preserve"> ,</m:t>
        </m:r>
      </m:oMath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26195A">
        <w:rPr>
          <w:rFonts w:ascii="Times New Roman" w:hAnsi="Times New Roman" w:cs="Times New Roman"/>
          <w:color w:val="000000"/>
          <w:sz w:val="28"/>
          <w:szCs w:val="28"/>
          <w:lang w:val="ru-RU"/>
        </w:rPr>
        <w:t>(9.2)</w:t>
      </w:r>
    </w:p>
    <w:p w:rsidR="006B3658" w:rsidRPr="0026195A" w:rsidRDefault="006B3658" w:rsidP="006B365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C719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719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давление газа,</w:t>
      </w: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</w:t>
      </w:r>
      <m:oMath>
        <m:r>
          <w:rPr>
            <w:rFonts w:ascii="Cambria Math" w:hAnsi="Cambria Math" w:cs="Times New Roman"/>
            <w:sz w:val="30"/>
            <w:szCs w:val="30"/>
          </w:rPr>
          <m:t>a</m:t>
        </m:r>
      </m:oMath>
      <w:r>
        <w:rPr>
          <w:rFonts w:ascii="Times New Roman" w:eastAsiaTheme="minorEastAsia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д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константа адсорбционного равновесия,</w:t>
      </w: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a</m:t>
            </m:r>
          </m:sub>
        </m:sSub>
      </m:oMath>
      <w:r w:rsidRPr="0026195A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константа адсорбции при данной температуре,</w:t>
      </w: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д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константа десорбции при данной температуре.</w:t>
      </w: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B3658" w:rsidRPr="004D4C91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Величина </w:t>
      </w:r>
      <m:oMath>
        <m:r>
          <m:rPr>
            <m:sty m:val="bi"/>
          </m:rPr>
          <w:rPr>
            <w:rFonts w:ascii="Cambria Math" w:hAnsi="Cambria Math" w:cs="Times New Roman"/>
            <w:sz w:val="30"/>
            <w:szCs w:val="30"/>
          </w:rPr>
          <m:t>a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ru-RU"/>
          </w:rPr>
          <m:t>,</m:t>
        </m:r>
      </m:oMath>
      <w:r>
        <w:rPr>
          <w:rFonts w:ascii="Times New Roman" w:eastAsiaTheme="minorEastAsia" w:hAnsi="Times New Roman" w:cs="Times New Roman"/>
          <w:b/>
          <w:sz w:val="30"/>
          <w:szCs w:val="30"/>
          <w:lang w:val="ru-RU"/>
        </w:rPr>
        <w:t xml:space="preserve"> </w:t>
      </w:r>
      <w:r w:rsidRPr="00D576F6">
        <w:rPr>
          <w:rFonts w:ascii="Times New Roman" w:eastAsiaTheme="minorEastAsia" w:hAnsi="Times New Roman" w:cs="Times New Roman"/>
          <w:sz w:val="28"/>
          <w:szCs w:val="28"/>
          <w:lang w:val="ru-RU"/>
        </w:rPr>
        <w:t>имеющая раз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мерность давления, равна давлению, при котором </w:t>
      </w:r>
      <m:oMath>
        <m:r>
          <w:rPr>
            <w:rFonts w:ascii="Cambria Math" w:hAnsi="Cambria Math" w:cs="Times New Roman"/>
            <w:sz w:val="30"/>
            <w:szCs w:val="30"/>
            <w:lang w:val="ru-RU"/>
          </w:rPr>
          <m:t>Г=</m:t>
        </m:r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bPr>
          <m:e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  <w:lang w:val="ru-RU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30"/>
                <w:szCs w:val="30"/>
                <w:lang w:val="ru-RU"/>
              </w:rPr>
              <m:t>Г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ru-RU"/>
              </w:rPr>
              <m:t>∞</m:t>
            </m:r>
          </m:sub>
        </m:sSub>
      </m:oMath>
      <w:r>
        <w:rPr>
          <w:rFonts w:ascii="Times New Roman" w:eastAsiaTheme="minorEastAsia" w:hAnsi="Times New Roman" w:cs="Times New Roman"/>
          <w:sz w:val="30"/>
          <w:szCs w:val="30"/>
          <w:lang w:val="ru-RU"/>
        </w:rPr>
        <w:t>.</w:t>
      </w:r>
    </w:p>
    <w:p w:rsidR="006B3658" w:rsidRPr="0026195A" w:rsidRDefault="006B3658" w:rsidP="006B365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19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C3B207" wp14:editId="1991793B">
            <wp:extent cx="3180080" cy="2238375"/>
            <wp:effectExtent l="0" t="0" r="1270" b="9525"/>
            <wp:docPr id="41" name="Рисунок 41" descr="изотерма адсорбции лэнгмю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зотерма адсорбции лэнгмю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658" w:rsidRPr="0026195A" w:rsidRDefault="006B3658" w:rsidP="006B3658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3658" w:rsidRPr="0026195A" w:rsidRDefault="006B3658" w:rsidP="006B3658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Рис.</w:t>
      </w:r>
      <w:r w:rsidRPr="002619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9.1 – Изотерма адсорбции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Ленгмюра</w:t>
      </w:r>
      <w:proofErr w:type="spellEnd"/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 рисунка </w:t>
      </w:r>
      <w:r w:rsidRPr="0026195A">
        <w:rPr>
          <w:rFonts w:ascii="Times New Roman" w:hAnsi="Times New Roman" w:cs="Times New Roman"/>
          <w:color w:val="000000"/>
          <w:sz w:val="28"/>
          <w:szCs w:val="28"/>
          <w:lang w:val="ru-RU"/>
        </w:rPr>
        <w:t>9.1 видно, что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– если р мало или р → 0</w:t>
      </w:r>
      <w:r w:rsidRPr="004D4C9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Г =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ru-RU"/>
                  </w:rPr>
                  <m:t>∞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а</m:t>
            </m:r>
          </m:den>
        </m:f>
      </m:oMath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∙ </w:t>
      </w:r>
      <w:r>
        <w:rPr>
          <w:rFonts w:ascii="Times New Roman" w:hAnsi="Times New Roman" w:cs="Times New Roman"/>
          <w:sz w:val="28"/>
          <w:szCs w:val="28"/>
          <w:lang w:val="ru-RU"/>
        </w:rPr>
        <w:t>(участок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изотермы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C91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– если р велико Г = Г</w:t>
      </w:r>
      <w:r w:rsidRPr="002619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∞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(прямолинейный участок изотермы, параллельный оси абсцисс).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Уравнение изотермы мономолекулярной адсорбции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Ленгмюра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представлена так: </w:t>
      </w:r>
    </w:p>
    <w:p w:rsidR="006B3658" w:rsidRDefault="006B3658" w:rsidP="006B365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32"/>
            <w:szCs w:val="32"/>
            <w:lang w:val="ru-RU"/>
          </w:rPr>
          <m:t>Г=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p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ru-RU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p</m:t>
            </m:r>
          </m:den>
        </m:f>
        <m:r>
          <w:rPr>
            <w:rFonts w:ascii="Cambria Math" w:hAnsi="Cambria Math"/>
            <w:sz w:val="32"/>
            <w:szCs w:val="32"/>
            <w:lang w:val="ru-RU"/>
          </w:rPr>
          <m:t xml:space="preserve"> ,                                               </m:t>
        </m:r>
      </m:oMath>
      <w:r w:rsidRPr="0026195A">
        <w:rPr>
          <w:rFonts w:ascii="Times New Roman" w:hAnsi="Times New Roman" w:cs="Times New Roman"/>
          <w:sz w:val="28"/>
          <w:szCs w:val="28"/>
          <w:lang w:val="ru-RU"/>
        </w:rPr>
        <w:t>(9.3)</w:t>
      </w:r>
    </w:p>
    <w:p w:rsidR="006B3658" w:rsidRPr="0026195A" w:rsidRDefault="006B3658" w:rsidP="006B365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EA045D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адсорбция при определенных условиях,</w:t>
      </w: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26195A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2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= Г</w:t>
      </w:r>
      <w:r w:rsidRPr="0026195A">
        <w:rPr>
          <w:rFonts w:ascii="Times New Roman" w:hAnsi="Times New Roman" w:cs="Times New Roman"/>
          <w:i/>
          <w:sz w:val="28"/>
          <w:szCs w:val="28"/>
          <w:vertAlign w:val="subscript"/>
        </w:rPr>
        <w:sym w:font="Symbol" w:char="F0A5"/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(Г</w:t>
      </w:r>
      <w:r w:rsidRPr="0026195A">
        <w:rPr>
          <w:rFonts w:ascii="Times New Roman" w:hAnsi="Times New Roman" w:cs="Times New Roman"/>
          <w:i/>
          <w:sz w:val="28"/>
          <w:szCs w:val="28"/>
          <w:vertAlign w:val="subscript"/>
        </w:rPr>
        <w:t>max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– предельная или максимальная адсорбция.</w:t>
      </w: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Преобразование последнего уравнения позволяет определить константы К</w:t>
      </w:r>
      <w:r w:rsidRPr="002619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и К</w:t>
      </w:r>
      <w:r w:rsidRPr="002619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и оценить их физический смысл.</w:t>
      </w: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ru-RU"/>
              </w:rPr>
              <m:t>Г</m:t>
            </m:r>
          </m:den>
        </m:f>
        <m:r>
          <w:rPr>
            <w:rFonts w:ascii="Cambria Math" w:hAnsi="Cambria Math"/>
            <w:sz w:val="32"/>
            <w:szCs w:val="32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ru-RU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p</m:t>
            </m:r>
          </m:den>
        </m:f>
        <m:r>
          <w:rPr>
            <w:rFonts w:ascii="Cambria Math" w:hAnsi="Cambria Math"/>
            <w:sz w:val="32"/>
            <w:szCs w:val="32"/>
            <w:lang w:val="ru-RU"/>
          </w:rPr>
          <m:t xml:space="preserve"> ;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ru-RU"/>
              </w:rPr>
              <m:t>Г</m:t>
            </m:r>
          </m:den>
        </m:f>
        <m:r>
          <w:rPr>
            <w:rFonts w:ascii="Cambria Math" w:hAnsi="Cambria Math"/>
            <w:sz w:val="32"/>
            <w:szCs w:val="32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ru-RU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p</m:t>
            </m:r>
          </m:den>
        </m:f>
        <m:r>
          <w:rPr>
            <w:rFonts w:ascii="Cambria Math" w:hAnsi="Cambria Math"/>
            <w:sz w:val="32"/>
            <w:szCs w:val="32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ru-RU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32"/>
            <w:szCs w:val="32"/>
            <w:lang w:val="ru-RU"/>
          </w:rPr>
          <m:t xml:space="preserve">  или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p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ru-RU"/>
              </w:rPr>
              <m:t>Г</m:t>
            </m:r>
          </m:den>
        </m:f>
        <m:r>
          <w:rPr>
            <w:rFonts w:ascii="Cambria Math" w:hAnsi="Cambria Math"/>
            <w:sz w:val="32"/>
            <w:szCs w:val="32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ru-RU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  <w:lang w:val="ru-RU"/>
          </w:rPr>
          <m:t xml:space="preserve"> .                   </m:t>
        </m:r>
      </m:oMath>
      <w:r w:rsidRPr="0026195A">
        <w:rPr>
          <w:rFonts w:ascii="Times New Roman" w:hAnsi="Times New Roman" w:cs="Times New Roman"/>
          <w:sz w:val="28"/>
          <w:szCs w:val="28"/>
          <w:lang w:val="ru-RU"/>
        </w:rPr>
        <w:t>(9.4)</w:t>
      </w:r>
    </w:p>
    <w:p w:rsidR="006B3658" w:rsidRPr="00085676" w:rsidRDefault="006B3658" w:rsidP="006B36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Уравнение изотермы адсорбции, полученное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Ленгмюром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для газов, оказалось более общим и справедливым для адсорбции на границе раствор – твердое тело, жидкость (1) – жидкость (2).</w:t>
      </w: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9160EA" w:rsidRDefault="006B3658" w:rsidP="006B3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ItalicMT" w:hAnsi="Times New Roman" w:cs="Times New Roman"/>
          <w:bCs/>
          <w:iCs/>
          <w:sz w:val="28"/>
          <w:szCs w:val="28"/>
          <w:lang w:val="ru-RU"/>
        </w:rPr>
      </w:pPr>
      <w:r w:rsidRPr="005323D5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  <w:lang w:val="ru-RU"/>
        </w:rPr>
        <w:t>Полимолекулярная адсорбция газов на твердой поверхности</w:t>
      </w:r>
      <w:r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  <w:lang w:val="ru-RU"/>
        </w:rPr>
        <w:t>.</w:t>
      </w:r>
    </w:p>
    <w:p w:rsidR="006B3658" w:rsidRDefault="006B3658" w:rsidP="006B3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Часто процесс адсорбции не заканчивается образованием лишь одного слоя молекул </w:t>
      </w:r>
      <w:proofErr w:type="spellStart"/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адсорбата</w:t>
      </w:r>
      <w:proofErr w:type="spellEnd"/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на поверхности адсорбента − происходит образование второго адсорбционного слоя, третьего и т. д. Такой процесс называют полимолекулярной адсорбцией. С. </w:t>
      </w:r>
      <w:proofErr w:type="spellStart"/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Брунауэр</w:t>
      </w:r>
      <w:proofErr w:type="spellEnd"/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, П. </w:t>
      </w:r>
      <w:proofErr w:type="spellStart"/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Эммет</w:t>
      </w:r>
      <w:proofErr w:type="spellEnd"/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и Е. </w:t>
      </w:r>
      <w:proofErr w:type="spellStart"/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Теллер</w:t>
      </w:r>
      <w:proofErr w:type="spellEnd"/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создали теорию полимолекулярной адсорбции (</w:t>
      </w:r>
      <w:r w:rsidRPr="005323D5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  <w:lang w:val="ru-RU"/>
        </w:rPr>
        <w:t>теорию БЭТ</w:t>
      </w:r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). Авторы теории на основе уравнения изотермы адсорбции </w:t>
      </w:r>
      <w:proofErr w:type="spellStart"/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Ленгмюра</w:t>
      </w:r>
      <w:proofErr w:type="spellEnd"/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 получили приближенное уравнение полимолекулярной адсорбции, которое широко применяется для определения удельной поверхности адсорбентов и их теплоты адсорбции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:</w:t>
      </w:r>
    </w:p>
    <w:p w:rsidR="006B3658" w:rsidRPr="005323D5" w:rsidRDefault="006B3658" w:rsidP="006B3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</w:pPr>
    </w:p>
    <w:p w:rsidR="006B3658" w:rsidRDefault="006B3658" w:rsidP="006B365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323D5">
        <w:rPr>
          <w:rFonts w:ascii="Cambria Math" w:eastAsia="TimesNewRomanPS-BoldItalicMT" w:hAnsi="Cambria Math" w:cs="Times New Roman"/>
          <w:iCs/>
          <w:sz w:val="28"/>
          <w:szCs w:val="28"/>
        </w:rPr>
        <w:t>S</w:t>
      </w:r>
      <w:r w:rsidRPr="00D06C32">
        <w:rPr>
          <w:rFonts w:ascii="Cambria Math" w:eastAsia="TimesNewRomanPS-BoldItalicMT" w:hAnsi="Cambria Math" w:cs="Times New Roman"/>
          <w:iCs/>
          <w:sz w:val="28"/>
          <w:szCs w:val="28"/>
          <w:lang w:val="ru-RU"/>
        </w:rPr>
        <w:t xml:space="preserve"> уд </w:t>
      </w:r>
      <w:r w:rsidRPr="00D06C32">
        <w:rPr>
          <w:rFonts w:ascii="Cambria Math" w:eastAsia="SymbolMT" w:hAnsi="Cambria Math" w:cs="Times New Roman"/>
          <w:sz w:val="28"/>
          <w:szCs w:val="28"/>
          <w:lang w:val="ru-RU"/>
        </w:rPr>
        <w:t xml:space="preserve">= </w:t>
      </w:r>
      <w:r w:rsidRPr="005323D5">
        <w:rPr>
          <w:rFonts w:ascii="Cambria Math" w:eastAsia="TimesNewRomanPS-BoldItalicMT" w:hAnsi="Cambria Math" w:cs="Times New Roman"/>
          <w:iCs/>
          <w:sz w:val="28"/>
          <w:szCs w:val="28"/>
        </w:rPr>
        <w:t>S</w:t>
      </w:r>
      <w:r w:rsidRPr="005323D5">
        <w:rPr>
          <w:rFonts w:ascii="Cambria Math" w:eastAsia="TimesNewRomanPS-BoldItalicMT" w:hAnsi="Cambria Math" w:cs="Times New Roman"/>
          <w:iCs/>
          <w:sz w:val="28"/>
          <w:szCs w:val="28"/>
          <w:vertAlign w:val="subscript"/>
          <w:lang w:val="ru-RU"/>
        </w:rPr>
        <w:t>0</w:t>
      </w:r>
      <w:r w:rsidRPr="00D06C32">
        <w:rPr>
          <w:rFonts w:ascii="Cambria Math" w:eastAsia="TimesNewRomanPS-BoldItalicMT" w:hAnsi="Cambria Math" w:cs="Times New Roman"/>
          <w:iCs/>
          <w:sz w:val="28"/>
          <w:szCs w:val="28"/>
          <w:lang w:val="ru-RU"/>
        </w:rPr>
        <w:t xml:space="preserve"> </w:t>
      </w:r>
      <w:r w:rsidRPr="005323D5">
        <w:rPr>
          <w:rFonts w:ascii="Cambria Math" w:eastAsia="TimesNewRomanPS-BoldItalicMT" w:hAnsi="Cambria Math" w:cs="Times New Roman"/>
          <w:iCs/>
          <w:sz w:val="28"/>
          <w:szCs w:val="28"/>
        </w:rPr>
        <w:t>N</w:t>
      </w:r>
      <w:r w:rsidRPr="005323D5">
        <w:rPr>
          <w:rFonts w:ascii="Cambria Math" w:eastAsia="TimesNewRomanPS-BoldItalicMT" w:hAnsi="Cambria Math" w:cs="Times New Roman"/>
          <w:iCs/>
          <w:sz w:val="28"/>
          <w:szCs w:val="28"/>
          <w:vertAlign w:val="subscript"/>
        </w:rPr>
        <w:t>A</w:t>
      </w:r>
      <w:r w:rsidRPr="00D06C32">
        <w:rPr>
          <w:rFonts w:ascii="Cambria Math" w:eastAsia="SymbolMT" w:hAnsi="Cambria Math" w:cs="Times New Roman"/>
          <w:sz w:val="28"/>
          <w:szCs w:val="28"/>
          <w:vertAlign w:val="subscript"/>
          <w:lang w:val="ru-RU"/>
        </w:rPr>
        <w:t xml:space="preserve"> </w:t>
      </w:r>
      <w:r w:rsidRPr="00D06C32">
        <w:rPr>
          <w:rFonts w:ascii="Cambria Math" w:eastAsia="SymbolMT" w:hAnsi="Cambria Math" w:cs="Cambria Math"/>
          <w:sz w:val="28"/>
          <w:szCs w:val="28"/>
          <w:lang w:val="ru-RU"/>
        </w:rPr>
        <w:t>⋅</w:t>
      </w:r>
      <w:r w:rsidRPr="00D06C32">
        <w:rPr>
          <w:rFonts w:ascii="Cambria Math" w:eastAsia="SymbolMT" w:hAnsi="Cambria Math" w:cs="Times New Roman"/>
          <w:sz w:val="28"/>
          <w:szCs w:val="28"/>
          <w:lang w:val="ru-RU"/>
        </w:rPr>
        <w:t>Г</w:t>
      </w:r>
      <w:proofErr w:type="gramStart"/>
      <w:r w:rsidRPr="00D06C32">
        <w:rPr>
          <w:rFonts w:ascii="Cambria Math" w:eastAsia="SymbolMT" w:hAnsi="Cambria Math" w:cs="Times New Roman"/>
          <w:sz w:val="28"/>
          <w:szCs w:val="28"/>
          <w:vertAlign w:val="subscript"/>
          <w:lang w:val="ru-RU"/>
        </w:rPr>
        <w:t>∞</w:t>
      </w:r>
      <w:r>
        <w:rPr>
          <w:rFonts w:ascii="Cambria Math" w:eastAsia="SymbolMT" w:hAnsi="Cambria Math" w:cs="Times New Roman"/>
          <w:sz w:val="28"/>
          <w:szCs w:val="28"/>
          <w:lang w:val="ru-RU"/>
        </w:rPr>
        <w:t>,</w:t>
      </w:r>
      <w:r w:rsidRPr="00D06C32">
        <w:rPr>
          <w:rFonts w:ascii="Cambria Math" w:eastAsia="SymbolMT" w:hAnsi="Cambria Math" w:cs="Times New Roman"/>
          <w:sz w:val="28"/>
          <w:szCs w:val="28"/>
          <w:lang w:val="ru-RU"/>
        </w:rPr>
        <w:t xml:space="preserve"> </w:t>
      </w:r>
      <w:r>
        <w:rPr>
          <w:rFonts w:ascii="Cambria Math" w:eastAsia="SymbolMT" w:hAnsi="Cambria Math" w:cs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Cambria Math" w:eastAsia="SymbolMT" w:hAnsi="Cambria Math" w:cs="Times New Roman"/>
          <w:sz w:val="28"/>
          <w:szCs w:val="28"/>
          <w:lang w:val="ru-RU"/>
        </w:rPr>
        <w:t xml:space="preserve">                                                             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>(9.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B3658" w:rsidRPr="00D06C32" w:rsidRDefault="006B3658" w:rsidP="006B365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mbria Math" w:eastAsia="TimesNewRomanPS-BoldMT" w:hAnsi="Cambria Math" w:cs="Times New Roman"/>
          <w:bCs/>
          <w:sz w:val="28"/>
          <w:szCs w:val="28"/>
          <w:lang w:val="ru-RU"/>
        </w:rPr>
      </w:pPr>
    </w:p>
    <w:p w:rsidR="006B3658" w:rsidRPr="005323D5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где </w:t>
      </w:r>
      <w:r w:rsidRPr="005323D5">
        <w:rPr>
          <w:rFonts w:ascii="Times New Roman" w:eastAsia="TimesNewRomanPS-BoldItalicMT" w:hAnsi="Times New Roman" w:cs="Times New Roman"/>
          <w:iCs/>
          <w:sz w:val="28"/>
          <w:szCs w:val="28"/>
        </w:rPr>
        <w:t>S</w:t>
      </w:r>
      <w:r w:rsidRPr="005323D5">
        <w:rPr>
          <w:rFonts w:ascii="Times New Roman" w:eastAsia="TimesNewRomanPS-BoldItalicMT" w:hAnsi="Times New Roman" w:cs="Times New Roman"/>
          <w:iCs/>
          <w:sz w:val="28"/>
          <w:szCs w:val="28"/>
          <w:vertAlign w:val="subscript"/>
          <w:lang w:val="ru-RU"/>
        </w:rPr>
        <w:t>0</w:t>
      </w:r>
      <w:r w:rsidRPr="005323D5">
        <w:rPr>
          <w:rFonts w:ascii="Times New Roman" w:eastAsia="TimesNewRomanPS-BoldItalicMT" w:hAnsi="Times New Roman" w:cs="Times New Roman"/>
          <w:i/>
          <w:iCs/>
          <w:sz w:val="28"/>
          <w:szCs w:val="28"/>
          <w:lang w:val="ru-RU"/>
        </w:rPr>
        <w:t xml:space="preserve"> </w:t>
      </w:r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 xml:space="preserve">– площадь, занимаемая одной молекулой </w:t>
      </w:r>
      <w:proofErr w:type="spellStart"/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адсорбата</w:t>
      </w:r>
      <w:proofErr w:type="spellEnd"/>
      <w:r w:rsidRPr="005323D5">
        <w:rPr>
          <w:rFonts w:ascii="Times New Roman" w:eastAsia="TimesNewRomanPS-BoldMT" w:hAnsi="Times New Roman" w:cs="Times New Roman"/>
          <w:bCs/>
          <w:sz w:val="28"/>
          <w:szCs w:val="28"/>
          <w:lang w:val="ru-RU"/>
        </w:rPr>
        <w:t>.</w:t>
      </w:r>
    </w:p>
    <w:p w:rsidR="006B3658" w:rsidRPr="0026195A" w:rsidRDefault="006B3658" w:rsidP="006B3658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b/>
          <w:sz w:val="28"/>
          <w:szCs w:val="28"/>
          <w:lang w:val="ru-RU"/>
        </w:rPr>
        <w:t>9.3 Уравнение Фрейндлиха, графическое определение констант адсорбции</w:t>
      </w:r>
    </w:p>
    <w:p w:rsidR="006B3658" w:rsidRDefault="006B3658" w:rsidP="006B3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Адсорбция газов и жидкостей на поверхности твердого тела описывается также уравнением Фрейндлиха, которое имеет следующий вид: </w:t>
      </w:r>
    </w:p>
    <w:p w:rsidR="006B3658" w:rsidRDefault="006B3658" w:rsidP="006B3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B079AC" w:rsidRDefault="006B3658" w:rsidP="006B3658">
      <w:pPr>
        <w:pStyle w:val="a3"/>
        <w:tabs>
          <w:tab w:val="left" w:pos="8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>Г=</m:t>
        </m:r>
        <m:r>
          <w:rPr>
            <w:rFonts w:ascii="Cambria Math" w:hAnsi="Cambria Math" w:cs="Times New Roman"/>
            <w:sz w:val="28"/>
            <w:szCs w:val="28"/>
          </w:rPr>
          <m:t>β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р</m:t>
            </m:r>
          </m:e>
          <m:sup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Г=</m:t>
        </m:r>
        <m:r>
          <w:rPr>
            <w:rFonts w:ascii="Cambria Math" w:hAnsi="Cambria Math" w:cs="Times New Roman"/>
            <w:sz w:val="28"/>
            <w:szCs w:val="28"/>
          </w:rPr>
          <m:t>β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С</m:t>
            </m:r>
          </m:e>
          <m:sup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   </w:t>
      </w:r>
      <w:r w:rsidRPr="00B079AC">
        <w:rPr>
          <w:rFonts w:ascii="Times New Roman" w:hAnsi="Times New Roman" w:cs="Times New Roman"/>
          <w:sz w:val="28"/>
          <w:szCs w:val="28"/>
          <w:lang w:val="ru-RU"/>
        </w:rPr>
        <w:t>(9.5)</w:t>
      </w:r>
    </w:p>
    <w:p w:rsidR="006B3658" w:rsidRPr="00D90119" w:rsidRDefault="006B3658" w:rsidP="006B3658">
      <w:pPr>
        <w:pStyle w:val="a3"/>
        <w:tabs>
          <w:tab w:val="left" w:pos="879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6B3658" w:rsidRPr="0026195A" w:rsidRDefault="006B3658" w:rsidP="006B3658">
      <w:pPr>
        <w:pStyle w:val="a3"/>
        <w:tabs>
          <w:tab w:val="left" w:pos="87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р – равновесное давление,</w:t>
      </w:r>
    </w:p>
    <w:p w:rsidR="006B3658" w:rsidRPr="0026195A" w:rsidRDefault="006B3658" w:rsidP="006B3658">
      <w:pPr>
        <w:pStyle w:val="a3"/>
        <w:tabs>
          <w:tab w:val="left" w:pos="87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>с – равновесная к</w:t>
      </w:r>
      <w:r>
        <w:rPr>
          <w:rFonts w:ascii="Times New Roman" w:hAnsi="Times New Roman" w:cs="Times New Roman"/>
          <w:sz w:val="28"/>
          <w:szCs w:val="28"/>
          <w:lang w:val="ru-RU"/>
        </w:rPr>
        <w:t>онцентрация,</w:t>
      </w:r>
    </w:p>
    <w:p w:rsidR="006B3658" w:rsidRDefault="006B3658" w:rsidP="006B3658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26195A">
        <w:rPr>
          <w:rFonts w:ascii="Times New Roman" w:hAnsi="Times New Roman" w:cs="Times New Roman"/>
          <w:sz w:val="28"/>
          <w:szCs w:val="28"/>
        </w:rPr>
        <w:sym w:font="Symbol" w:char="F062"/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</m:t>
            </m:r>
          </m:den>
        </m:f>
      </m:oMath>
      <w:r w:rsidRPr="0026195A">
        <w:rPr>
          <w:rFonts w:ascii="Times New Roman" w:hAnsi="Times New Roman" w:cs="Times New Roman"/>
          <w:sz w:val="28"/>
          <w:szCs w:val="28"/>
        </w:rPr>
        <w:fldChar w:fldCharType="begin"/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26195A">
        <w:rPr>
          <w:rFonts w:ascii="Times New Roman" w:hAnsi="Times New Roman" w:cs="Times New Roman"/>
          <w:sz w:val="28"/>
          <w:szCs w:val="28"/>
        </w:rPr>
        <w:instrText>QUOTE</w:instrTex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position w:val="-36"/>
          <w:sz w:val="28"/>
          <w:szCs w:val="28"/>
        </w:rPr>
        <w:pict>
          <v:shape id="_x0000_i1033" type="#_x0000_t75" style="width:114.85pt;height:34.3pt" equationxml="&lt;">
            <v:imagedata chromakey="white"/>
          </v:shape>
        </w:pic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26195A">
        <w:rPr>
          <w:rFonts w:ascii="Times New Roman" w:hAnsi="Times New Roman" w:cs="Times New Roman"/>
          <w:sz w:val="28"/>
          <w:szCs w:val="28"/>
        </w:rPr>
        <w:fldChar w:fldCharType="end"/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– константы.</w:t>
      </w:r>
    </w:p>
    <w:p w:rsidR="006B3658" w:rsidRDefault="006B3658" w:rsidP="006B3658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изотерме Фрейндлиха (рис.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9.2) нет зоны насыщения. Уравнение применимо только для малых и средних концентраций, в области высоких концентраций и давлений оно</w:t>
      </w:r>
      <w:r w:rsidRPr="002619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>не применимо.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Для адсорбции из растворов уравнение Фрейндлиха как правило имеет такой вид:</w:t>
      </w:r>
    </w:p>
    <w:p w:rsidR="006B3658" w:rsidRPr="0026195A" w:rsidRDefault="006B3658" w:rsidP="006B3658">
      <w:pPr>
        <w:pStyle w:val="a3"/>
        <w:tabs>
          <w:tab w:val="right" w:pos="94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tabs>
          <w:tab w:val="right" w:pos="949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>Г=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β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С</m:t>
            </m:r>
          </m:e>
          <m:sup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</m:oMath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(9.6)</w:t>
      </w:r>
    </w:p>
    <w:p w:rsidR="006B3658" w:rsidRPr="0026195A" w:rsidRDefault="006B3658" w:rsidP="006B3658">
      <w:pPr>
        <w:pStyle w:val="a3"/>
        <w:tabs>
          <w:tab w:val="right" w:pos="94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где С – равновесная концентрация, моль/л. 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95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CE4993B" wp14:editId="68D7739A">
            <wp:extent cx="2215198" cy="2160814"/>
            <wp:effectExtent l="0" t="0" r="0" b="0"/>
            <wp:docPr id="42" name="Рисунок 42" descr="изотерма адсорбции фрейндли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изотерма адсорбции фрейндлих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85" cy="216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658" w:rsidRPr="0026195A" w:rsidRDefault="006B3658" w:rsidP="006B36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658" w:rsidRDefault="006B3658" w:rsidP="006B3658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Рис.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9.2 Изотерма адсорбции Фрейндлиха</w:t>
      </w:r>
    </w:p>
    <w:p w:rsidR="006B3658" w:rsidRDefault="006B3658" w:rsidP="006B3658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В последнем уравнении константа </w:t>
      </w:r>
      <w:r w:rsidRPr="0026195A">
        <w:rPr>
          <w:rFonts w:ascii="Times New Roman" w:hAnsi="Times New Roman" w:cs="Times New Roman"/>
          <w:i/>
          <w:sz w:val="28"/>
          <w:szCs w:val="28"/>
        </w:rPr>
        <w:t>β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обычно колеблется в широких пределах. Физический смысл константы становится ясен, когда примем С = 1 моль/л. Тогда константа </w:t>
      </w:r>
      <w:r w:rsidRPr="0026195A">
        <w:rPr>
          <w:rFonts w:ascii="Times New Roman" w:hAnsi="Times New Roman" w:cs="Times New Roman"/>
          <w:i/>
          <w:sz w:val="28"/>
          <w:szCs w:val="28"/>
        </w:rPr>
        <w:t>β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величину адсорбции при равновесной концентрации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адсорбтива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>, равной 1</w:t>
      </w:r>
      <w:r w:rsidRPr="0026195A">
        <w:rPr>
          <w:rFonts w:ascii="Times New Roman" w:hAnsi="Times New Roman" w:cs="Times New Roman"/>
          <w:b/>
          <w:sz w:val="28"/>
          <w:szCs w:val="28"/>
        </w:rPr>
        <w:t> 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моль/л. Показатель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1/</w:t>
      </w:r>
      <w:r w:rsidRPr="0026195A">
        <w:rPr>
          <w:rFonts w:ascii="Times New Roman" w:hAnsi="Times New Roman" w:cs="Times New Roman"/>
          <w:i/>
          <w:sz w:val="28"/>
          <w:szCs w:val="28"/>
        </w:rPr>
        <w:t>n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– правильная дробь, характеризует степень приближения изотермы к прямой. С повышением температуры величина коэффициента </w:t>
      </w:r>
      <w:r w:rsidRPr="0026195A">
        <w:rPr>
          <w:rFonts w:ascii="Times New Roman" w:hAnsi="Times New Roman" w:cs="Times New Roman"/>
          <w:sz w:val="28"/>
          <w:szCs w:val="28"/>
        </w:rPr>
        <w:t>β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должна падать, а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1/</w:t>
      </w:r>
      <w:r w:rsidRPr="0026195A">
        <w:rPr>
          <w:rFonts w:ascii="Times New Roman" w:hAnsi="Times New Roman" w:cs="Times New Roman"/>
          <w:i/>
          <w:sz w:val="28"/>
          <w:szCs w:val="28"/>
        </w:rPr>
        <w:t>n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– возрастать.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>Константы уравнения Фрейндлиха легко находятся графическим способом после его логарифмирования:</w:t>
      </w:r>
    </w:p>
    <w:p w:rsidR="006B3658" w:rsidRPr="0026195A" w:rsidRDefault="006B3658" w:rsidP="006B3658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Default="006B3658" w:rsidP="006B365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lg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Г=</m:t>
        </m:r>
        <m:r>
          <w:rPr>
            <w:rFonts w:ascii="Cambria Math" w:hAnsi="Cambria Math" w:cs="Times New Roman"/>
            <w:sz w:val="28"/>
            <w:szCs w:val="28"/>
          </w:rPr>
          <m:t>lgβ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lgC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               (9.7)</w:t>
      </w:r>
    </w:p>
    <w:p w:rsidR="006B3658" w:rsidRPr="0026195A" w:rsidRDefault="006B3658" w:rsidP="006B365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графике, представленном на рисунок 9.3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, построенном в координатах </w:t>
      </w:r>
      <w:proofErr w:type="spellStart"/>
      <w:r w:rsidRPr="0026195A">
        <w:rPr>
          <w:rFonts w:ascii="Times New Roman" w:hAnsi="Times New Roman" w:cs="Times New Roman"/>
          <w:i/>
          <w:sz w:val="28"/>
          <w:szCs w:val="28"/>
        </w:rPr>
        <w:t>lg</w:t>
      </w:r>
      <w:proofErr w:type="spellEnd"/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 = </w:t>
      </w:r>
      <w:r w:rsidRPr="0026195A">
        <w:rPr>
          <w:rFonts w:ascii="Times New Roman" w:hAnsi="Times New Roman" w:cs="Times New Roman"/>
          <w:i/>
          <w:sz w:val="28"/>
          <w:szCs w:val="28"/>
        </w:rPr>
        <w:t>f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26195A">
        <w:rPr>
          <w:rFonts w:ascii="Times New Roman" w:hAnsi="Times New Roman" w:cs="Times New Roman"/>
          <w:i/>
          <w:sz w:val="28"/>
          <w:szCs w:val="28"/>
        </w:rPr>
        <w:t>lgC</w:t>
      </w:r>
      <w:proofErr w:type="spellEnd"/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, отрезок, отсекаемый прямой на оси ординат, равен </w:t>
      </w:r>
      <w:proofErr w:type="spellStart"/>
      <w:r w:rsidRPr="0026195A">
        <w:rPr>
          <w:rFonts w:ascii="Times New Roman" w:hAnsi="Times New Roman" w:cs="Times New Roman"/>
          <w:i/>
          <w:sz w:val="28"/>
          <w:szCs w:val="28"/>
        </w:rPr>
        <w:t>lg</w:t>
      </w:r>
      <w:proofErr w:type="spellEnd"/>
      <w:r w:rsidRPr="0026195A">
        <w:rPr>
          <w:rFonts w:ascii="Times New Roman" w:hAnsi="Times New Roman" w:cs="Times New Roman"/>
          <w:i/>
          <w:sz w:val="28"/>
          <w:szCs w:val="28"/>
        </w:rPr>
        <w:t>β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, а тангенс угла наклона </w:t>
      </w:r>
      <w:r w:rsidRPr="0026195A">
        <w:rPr>
          <w:rFonts w:ascii="Times New Roman" w:hAnsi="Times New Roman" w:cs="Times New Roman"/>
          <w:i/>
          <w:sz w:val="28"/>
          <w:szCs w:val="28"/>
        </w:rPr>
        <w:t>α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прямой к оси абсцисс равен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1/</w:t>
      </w:r>
      <w:r w:rsidRPr="0026195A">
        <w:rPr>
          <w:rFonts w:ascii="Times New Roman" w:hAnsi="Times New Roman" w:cs="Times New Roman"/>
          <w:i/>
          <w:sz w:val="28"/>
          <w:szCs w:val="28"/>
        </w:rPr>
        <w:t>n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Pr="0026195A" w:rsidRDefault="006B3658" w:rsidP="006B365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9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7ACEDC" wp14:editId="7E5EA7AF">
            <wp:extent cx="2582545" cy="2150745"/>
            <wp:effectExtent l="19050" t="0" r="8255" b="0"/>
            <wp:docPr id="560" name="Рисунок 560" descr="логарифмическая форма изотермы адсорбции фрейндли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логарифмическая форма изотермы адсорбции фрейндлих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658" w:rsidRPr="0026195A" w:rsidRDefault="006B3658" w:rsidP="006B36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658" w:rsidRPr="0026195A" w:rsidRDefault="006B3658" w:rsidP="006B365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Рис.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9.3 – Логарифмическая форма изотермы адсорбции Фрейндлиха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26195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Уравнение Фрейндлиха является эмпирическим уравнением. </w:t>
      </w:r>
      <w:proofErr w:type="gram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Кроме того</w:t>
      </w:r>
      <w:proofErr w:type="gram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это уравнение, представляющее собой уравнение параболы, не может дать прямолинейного нарастания адсорбции от равновесной концентрации, а также предельного значения адсорбции, не зависящего от концентрации. Очевидно, что прямолинейный участок (с малыми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) может быть получен с помощью уравнения Фрейндлиха если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1/</w:t>
      </w:r>
      <w:r w:rsidRPr="0026195A">
        <w:rPr>
          <w:rFonts w:ascii="Times New Roman" w:hAnsi="Times New Roman" w:cs="Times New Roman"/>
          <w:i/>
          <w:sz w:val="28"/>
          <w:szCs w:val="28"/>
        </w:rPr>
        <w:t>n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принять равным 1. Точно также прямолинейный участок, отвечающий высоким давлениям или концентрациям, может быть получен, если принять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1/</w:t>
      </w:r>
      <w:r w:rsidRPr="0026195A">
        <w:rPr>
          <w:rFonts w:ascii="Times New Roman" w:hAnsi="Times New Roman" w:cs="Times New Roman"/>
          <w:i/>
          <w:sz w:val="28"/>
          <w:szCs w:val="28"/>
        </w:rPr>
        <w:t>n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= 0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. Таким образом, коэффициент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1/</w:t>
      </w:r>
      <w:r w:rsidRPr="0026195A">
        <w:rPr>
          <w:rFonts w:ascii="Times New Roman" w:hAnsi="Times New Roman" w:cs="Times New Roman"/>
          <w:i/>
          <w:sz w:val="28"/>
          <w:szCs w:val="28"/>
        </w:rPr>
        <w:t>n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по существу должен являться сам функцией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. Поскольку коэффициент </w:t>
      </w:r>
      <w:r w:rsidRPr="0026195A">
        <w:rPr>
          <w:rFonts w:ascii="Times New Roman" w:hAnsi="Times New Roman" w:cs="Times New Roman"/>
          <w:i/>
          <w:sz w:val="28"/>
          <w:szCs w:val="28"/>
          <w:lang w:val="ru-RU"/>
        </w:rPr>
        <w:t>1/</w:t>
      </w:r>
      <w:r w:rsidRPr="0026195A">
        <w:rPr>
          <w:rFonts w:ascii="Times New Roman" w:hAnsi="Times New Roman" w:cs="Times New Roman"/>
          <w:i/>
          <w:sz w:val="28"/>
          <w:szCs w:val="28"/>
        </w:rPr>
        <w:t>n</w:t>
      </w: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принимается как </w:t>
      </w:r>
      <w:proofErr w:type="spellStart"/>
      <w:r w:rsidRPr="0026195A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>, считают, что он изменяется в пределах 0,2–1 для адсорбции из газовой среды и 0,1–0,5 для адсорбции из растворов.</w:t>
      </w:r>
    </w:p>
    <w:p w:rsidR="006B3658" w:rsidRPr="0026195A" w:rsidRDefault="006B3658" w:rsidP="006B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Опытные данные показывают, что в области малых и средних концентраций и давлений уравнение Фрейндлиха иногда применять удобнее, чем уравнение </w:t>
      </w:r>
      <w:proofErr w:type="spellStart"/>
      <w:r w:rsidRPr="0026195A">
        <w:rPr>
          <w:rFonts w:ascii="Times New Roman" w:hAnsi="Times New Roman" w:cs="Times New Roman"/>
          <w:sz w:val="28"/>
          <w:szCs w:val="28"/>
          <w:lang w:val="ru-RU"/>
        </w:rPr>
        <w:t>Ленгмюра</w:t>
      </w:r>
      <w:proofErr w:type="spellEnd"/>
      <w:r w:rsidRPr="0026195A">
        <w:rPr>
          <w:rFonts w:ascii="Times New Roman" w:hAnsi="Times New Roman" w:cs="Times New Roman"/>
          <w:sz w:val="28"/>
          <w:szCs w:val="28"/>
          <w:lang w:val="ru-RU"/>
        </w:rPr>
        <w:t xml:space="preserve">. Поэтому его часто используют для практических целей. </w:t>
      </w:r>
    </w:p>
    <w:p w:rsidR="006B3658" w:rsidRPr="0026195A" w:rsidRDefault="006B3658" w:rsidP="006B3658">
      <w:pPr>
        <w:ind w:firstLine="567"/>
        <w:jc w:val="both"/>
        <w:rPr>
          <w:lang w:val="ru-RU"/>
        </w:rPr>
      </w:pPr>
    </w:p>
    <w:p w:rsidR="006B3658" w:rsidRDefault="006B3658" w:rsidP="006B365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Default="006B3658" w:rsidP="006B365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Default="006B3658" w:rsidP="006B365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Default="006B3658" w:rsidP="006B365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Default="006B3658" w:rsidP="006B365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6B3658" w:rsidRDefault="006B3658" w:rsidP="006B365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43B70" w:rsidRPr="006B3658" w:rsidRDefault="00243B70" w:rsidP="006B3658">
      <w:pPr>
        <w:rPr>
          <w:lang w:val="ru-RU"/>
        </w:rPr>
      </w:pPr>
    </w:p>
    <w:sectPr w:rsidR="00243B70" w:rsidRPr="006B36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A3"/>
    <w:rsid w:val="00243B70"/>
    <w:rsid w:val="005327CF"/>
    <w:rsid w:val="006B3658"/>
    <w:rsid w:val="006B7A98"/>
    <w:rsid w:val="00983172"/>
    <w:rsid w:val="00A2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DBF8"/>
  <w15:chartTrackingRefBased/>
  <w15:docId w15:val="{F23CFB6B-EFF7-487E-BAEB-046CC16C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B7A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B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81AB1-2391-4A3A-820A-FB89DFE1A87B}"/>
</file>

<file path=customXml/itemProps2.xml><?xml version="1.0" encoding="utf-8"?>
<ds:datastoreItem xmlns:ds="http://schemas.openxmlformats.org/officeDocument/2006/customXml" ds:itemID="{8D739C64-14F5-470E-89AD-805EFDFB0AB5}"/>
</file>

<file path=customXml/itemProps3.xml><?xml version="1.0" encoding="utf-8"?>
<ds:datastoreItem xmlns:ds="http://schemas.openxmlformats.org/officeDocument/2006/customXml" ds:itemID="{7DAEF0EF-24AA-44E0-86FB-15244E59D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tmakarenko1968@bk.ru</dc:creator>
  <cp:keywords/>
  <dc:description/>
  <cp:lastModifiedBy>tmakarenko1968@bk.ru</cp:lastModifiedBy>
  <cp:revision>4</cp:revision>
  <dcterms:created xsi:type="dcterms:W3CDTF">2018-08-18T18:13:00Z</dcterms:created>
  <dcterms:modified xsi:type="dcterms:W3CDTF">2018-09-21T10:56:00Z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