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4AB" w:rsidRPr="000054AB" w:rsidRDefault="000054AB" w:rsidP="000054AB">
      <w:pPr>
        <w:spacing w:after="0" w:line="240" w:lineRule="auto"/>
        <w:ind w:firstLine="454"/>
        <w:jc w:val="both"/>
        <w:rPr>
          <w:rFonts w:ascii="Times New Roman" w:eastAsia="Times New Roman" w:hAnsi="Times New Roman" w:cs="Times New Roman"/>
          <w:b/>
          <w:bCs/>
          <w:sz w:val="36"/>
          <w:szCs w:val="36"/>
          <w:lang w:eastAsia="ru-RU"/>
        </w:rPr>
      </w:pPr>
      <w:r w:rsidRPr="000054AB">
        <w:rPr>
          <w:rFonts w:ascii="Times New Roman" w:eastAsia="Times New Roman" w:hAnsi="Times New Roman" w:cs="Times New Roman"/>
          <w:b/>
          <w:bCs/>
          <w:sz w:val="36"/>
          <w:szCs w:val="36"/>
          <w:lang w:eastAsia="ru-RU"/>
        </w:rPr>
        <w:t>Занятие 3. Харофитовые (Charophy</w:t>
      </w:r>
      <w:r w:rsidRPr="000054AB">
        <w:rPr>
          <w:rFonts w:ascii="Times New Roman" w:eastAsia="Times New Roman" w:hAnsi="Times New Roman" w:cs="Times New Roman"/>
          <w:b/>
          <w:bCs/>
          <w:sz w:val="36"/>
          <w:szCs w:val="36"/>
          <w:lang w:val="en-US" w:eastAsia="ru-RU"/>
        </w:rPr>
        <w:t>ta</w:t>
      </w:r>
      <w:r w:rsidRPr="000054AB">
        <w:rPr>
          <w:rFonts w:ascii="Times New Roman" w:eastAsia="Times New Roman" w:hAnsi="Times New Roman" w:cs="Times New Roman"/>
          <w:b/>
          <w:bCs/>
          <w:sz w:val="36"/>
          <w:szCs w:val="36"/>
          <w:lang w:eastAsia="ru-RU"/>
        </w:rPr>
        <w:t>) водоросли</w:t>
      </w:r>
    </w:p>
    <w:p w:rsidR="000054AB" w:rsidRPr="000054AB" w:rsidRDefault="000054AB" w:rsidP="000054AB">
      <w:pPr>
        <w:spacing w:after="0" w:line="240" w:lineRule="auto"/>
        <w:ind w:firstLine="454"/>
        <w:rPr>
          <w:rFonts w:ascii="Times New Roman" w:eastAsia="Times New Roman" w:hAnsi="Times New Roman" w:cs="Times New Roman"/>
          <w:sz w:val="28"/>
          <w:szCs w:val="24"/>
          <w:lang w:eastAsia="ru-RU"/>
        </w:rPr>
      </w:pPr>
    </w:p>
    <w:p w:rsidR="000054AB" w:rsidRPr="000054AB" w:rsidRDefault="000054AB" w:rsidP="000054AB">
      <w:pPr>
        <w:widowControl w:val="0"/>
        <w:numPr>
          <w:ilvl w:val="0"/>
          <w:numId w:val="1"/>
        </w:numPr>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Общая характеристика харофитовых водорослей</w:t>
      </w:r>
    </w:p>
    <w:p w:rsidR="000054AB" w:rsidRPr="000054AB" w:rsidRDefault="000054AB" w:rsidP="000054AB">
      <w:pPr>
        <w:widowControl w:val="0"/>
        <w:numPr>
          <w:ilvl w:val="0"/>
          <w:numId w:val="1"/>
        </w:numPr>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Водоросли класса зигнемофициевые: строение, размножение и распространение</w:t>
      </w:r>
    </w:p>
    <w:p w:rsidR="000054AB" w:rsidRPr="000054AB" w:rsidRDefault="000054AB" w:rsidP="000054AB">
      <w:pPr>
        <w:widowControl w:val="0"/>
        <w:numPr>
          <w:ilvl w:val="0"/>
          <w:numId w:val="1"/>
        </w:numPr>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Основные признаки и представители класса харофициевые водоросли</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
          <w:bCs/>
          <w:iCs/>
          <w:snapToGrid w:val="0"/>
          <w:sz w:val="34"/>
          <w:szCs w:val="34"/>
          <w:lang w:eastAsia="ru-RU"/>
        </w:rPr>
      </w:pPr>
    </w:p>
    <w:p w:rsidR="000054AB" w:rsidRPr="000054AB" w:rsidRDefault="000054AB" w:rsidP="000054AB">
      <w:pPr>
        <w:widowControl w:val="0"/>
        <w:spacing w:after="0" w:line="240" w:lineRule="auto"/>
        <w:ind w:firstLine="454"/>
        <w:jc w:val="both"/>
        <w:rPr>
          <w:rFonts w:ascii="Times New Roman" w:eastAsia="Times New Roman" w:hAnsi="Times New Roman" w:cs="Times New Roman"/>
          <w:b/>
          <w:bCs/>
          <w:iCs/>
          <w:snapToGrid w:val="0"/>
          <w:sz w:val="34"/>
          <w:szCs w:val="34"/>
          <w:lang w:eastAsia="ru-RU"/>
        </w:rPr>
      </w:pPr>
      <w:r w:rsidRPr="000054AB">
        <w:rPr>
          <w:rFonts w:ascii="Times New Roman" w:eastAsia="Times New Roman" w:hAnsi="Times New Roman" w:cs="Times New Roman"/>
          <w:b/>
          <w:bCs/>
          <w:iCs/>
          <w:snapToGrid w:val="0"/>
          <w:sz w:val="34"/>
          <w:szCs w:val="34"/>
          <w:lang w:eastAsia="ru-RU"/>
        </w:rPr>
        <w:t>1</w:t>
      </w:r>
      <w:r w:rsidRPr="000054AB">
        <w:rPr>
          <w:rFonts w:ascii="Times New Roman" w:eastAsia="Times New Roman" w:hAnsi="Times New Roman" w:cs="Times New Roman"/>
          <w:b/>
          <w:bCs/>
          <w:iCs/>
          <w:snapToGrid w:val="0"/>
          <w:sz w:val="34"/>
          <w:szCs w:val="34"/>
          <w:lang w:eastAsia="ru-RU"/>
        </w:rPr>
        <w:tab/>
        <w:t>Общая характеристика харофитовых водорослей</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
          <w:bCs/>
          <w:iCs/>
          <w:snapToGrid w:val="0"/>
          <w:sz w:val="34"/>
          <w:szCs w:val="34"/>
          <w:lang w:eastAsia="ru-RU"/>
        </w:rPr>
      </w:pP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Харофитовые водоросли – линия пресноводных зеленых водорослей, являющихся предками высших растений. Это одно- и многоклеточные пресноводные, солоноватоводные и наземные водоросли. Среди харофитовых встречаются представители с коккоидным, нитчатым и гетеротрихальным типами структуры таллома. </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Монадные клетки (при наличии) покрыты субмикроскопическими органическими чешуйками и имеют асимметричный цитоскелет. Митоз открытый или полуоткрытый. Для вегетативных клеток характерно наличие комплекса пероксисома-ядро-хлоропласт-митохондрия.</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По разным системам отдел подразделяют на 6 классов: мезостигмофициевые (</w:t>
      </w:r>
      <w:r w:rsidRPr="000054AB">
        <w:rPr>
          <w:rFonts w:ascii="Times New Roman" w:eastAsia="Times New Roman" w:hAnsi="Times New Roman" w:cs="Times New Roman"/>
          <w:bCs/>
          <w:iCs/>
          <w:snapToGrid w:val="0"/>
          <w:sz w:val="30"/>
          <w:szCs w:val="30"/>
          <w:lang w:val="en-US" w:eastAsia="ru-RU"/>
        </w:rPr>
        <w:t>Mesostigmatophyceae</w:t>
      </w:r>
      <w:r w:rsidRPr="000054AB">
        <w:rPr>
          <w:rFonts w:ascii="Times New Roman" w:eastAsia="Times New Roman" w:hAnsi="Times New Roman" w:cs="Times New Roman"/>
          <w:bCs/>
          <w:iCs/>
          <w:snapToGrid w:val="0"/>
          <w:sz w:val="30"/>
          <w:szCs w:val="30"/>
          <w:lang w:eastAsia="ru-RU"/>
        </w:rPr>
        <w:t>), хлорокибофициевые (Сhlorokybo</w:t>
      </w:r>
      <w:r w:rsidRPr="000054AB">
        <w:rPr>
          <w:rFonts w:ascii="Times New Roman" w:eastAsia="Times New Roman" w:hAnsi="Times New Roman" w:cs="Times New Roman"/>
          <w:bCs/>
          <w:iCs/>
          <w:snapToGrid w:val="0"/>
          <w:sz w:val="30"/>
          <w:szCs w:val="30"/>
          <w:lang w:val="en-US" w:eastAsia="ru-RU"/>
        </w:rPr>
        <w:t>phyceae</w:t>
      </w:r>
      <w:r w:rsidRPr="000054AB">
        <w:rPr>
          <w:rFonts w:ascii="Times New Roman" w:eastAsia="Times New Roman" w:hAnsi="Times New Roman" w:cs="Times New Roman"/>
          <w:bCs/>
          <w:iCs/>
          <w:snapToGrid w:val="0"/>
          <w:sz w:val="30"/>
          <w:szCs w:val="30"/>
          <w:lang w:eastAsia="ru-RU"/>
        </w:rPr>
        <w:t>), клебсормидиофициевые (</w:t>
      </w:r>
      <w:r w:rsidRPr="000054AB">
        <w:rPr>
          <w:rFonts w:ascii="Times New Roman" w:eastAsia="Times New Roman" w:hAnsi="Times New Roman" w:cs="Times New Roman"/>
          <w:bCs/>
          <w:iCs/>
          <w:snapToGrid w:val="0"/>
          <w:sz w:val="30"/>
          <w:szCs w:val="30"/>
          <w:lang w:val="en-US" w:eastAsia="ru-RU"/>
        </w:rPr>
        <w:t>Klebsormidiophyceae</w:t>
      </w:r>
      <w:r w:rsidRPr="000054AB">
        <w:rPr>
          <w:rFonts w:ascii="Times New Roman" w:eastAsia="Times New Roman" w:hAnsi="Times New Roman" w:cs="Times New Roman"/>
          <w:bCs/>
          <w:iCs/>
          <w:snapToGrid w:val="0"/>
          <w:sz w:val="30"/>
          <w:szCs w:val="30"/>
          <w:lang w:eastAsia="ru-RU"/>
        </w:rPr>
        <w:t>), зигнемофициевые (</w:t>
      </w:r>
      <w:r w:rsidRPr="000054AB">
        <w:rPr>
          <w:rFonts w:ascii="Times New Roman" w:eastAsia="Times New Roman" w:hAnsi="Times New Roman" w:cs="Times New Roman"/>
          <w:bCs/>
          <w:iCs/>
          <w:snapToGrid w:val="0"/>
          <w:sz w:val="30"/>
          <w:szCs w:val="30"/>
          <w:lang w:val="en-US" w:eastAsia="ru-RU"/>
        </w:rPr>
        <w:t>Zygnematophyceae</w:t>
      </w:r>
      <w:r w:rsidRPr="000054AB">
        <w:rPr>
          <w:rFonts w:ascii="Times New Roman" w:eastAsia="Times New Roman" w:hAnsi="Times New Roman" w:cs="Times New Roman"/>
          <w:bCs/>
          <w:iCs/>
          <w:snapToGrid w:val="0"/>
          <w:sz w:val="30"/>
          <w:szCs w:val="30"/>
          <w:lang w:eastAsia="ru-RU"/>
        </w:rPr>
        <w:t>), колеохетофициевые (</w:t>
      </w:r>
      <w:r w:rsidRPr="000054AB">
        <w:rPr>
          <w:rFonts w:ascii="Times New Roman" w:eastAsia="Times New Roman" w:hAnsi="Times New Roman" w:cs="Times New Roman"/>
          <w:bCs/>
          <w:iCs/>
          <w:snapToGrid w:val="0"/>
          <w:sz w:val="30"/>
          <w:szCs w:val="30"/>
          <w:lang w:val="en-US" w:eastAsia="ru-RU"/>
        </w:rPr>
        <w:t>Coleochaetophyceae</w:t>
      </w:r>
      <w:r w:rsidRPr="000054AB">
        <w:rPr>
          <w:rFonts w:ascii="Times New Roman" w:eastAsia="Times New Roman" w:hAnsi="Times New Roman" w:cs="Times New Roman"/>
          <w:bCs/>
          <w:iCs/>
          <w:snapToGrid w:val="0"/>
          <w:sz w:val="30"/>
          <w:szCs w:val="30"/>
          <w:lang w:eastAsia="ru-RU"/>
        </w:rPr>
        <w:t>), харофициевые (</w:t>
      </w:r>
      <w:r w:rsidRPr="000054AB">
        <w:rPr>
          <w:rFonts w:ascii="Times New Roman" w:eastAsia="Times New Roman" w:hAnsi="Times New Roman" w:cs="Times New Roman"/>
          <w:bCs/>
          <w:iCs/>
          <w:snapToGrid w:val="0"/>
          <w:sz w:val="30"/>
          <w:szCs w:val="30"/>
          <w:lang w:val="en-US" w:eastAsia="ru-RU"/>
        </w:rPr>
        <w:t>Charophyceae</w:t>
      </w:r>
      <w:r w:rsidRPr="000054AB">
        <w:rPr>
          <w:rFonts w:ascii="Times New Roman" w:eastAsia="Times New Roman" w:hAnsi="Times New Roman" w:cs="Times New Roman"/>
          <w:bCs/>
          <w:iCs/>
          <w:snapToGrid w:val="0"/>
          <w:sz w:val="30"/>
          <w:szCs w:val="30"/>
          <w:lang w:eastAsia="ru-RU"/>
        </w:rPr>
        <w:t>). Основные признаки, лежащие в основе этого деления, следующие: строение таллома, наличие жгутиковых стадий, тип полового процесса (гаметогамия или конъюгация), особенностями строения клеточных оболочек, наличие порового аппарата, особенности митоза и цитокинеза. Наиболее известны водоросли классов зигнемофициевые (</w:t>
      </w:r>
      <w:r w:rsidRPr="000054AB">
        <w:rPr>
          <w:rFonts w:ascii="Times New Roman" w:eastAsia="Times New Roman" w:hAnsi="Times New Roman" w:cs="Times New Roman"/>
          <w:bCs/>
          <w:iCs/>
          <w:snapToGrid w:val="0"/>
          <w:sz w:val="30"/>
          <w:szCs w:val="30"/>
          <w:lang w:val="en-US" w:eastAsia="ru-RU"/>
        </w:rPr>
        <w:t>Zygnematophyceae</w:t>
      </w:r>
      <w:r w:rsidRPr="000054AB">
        <w:rPr>
          <w:rFonts w:ascii="Times New Roman" w:eastAsia="Times New Roman" w:hAnsi="Times New Roman" w:cs="Times New Roman"/>
          <w:bCs/>
          <w:iCs/>
          <w:snapToGrid w:val="0"/>
          <w:sz w:val="30"/>
          <w:szCs w:val="30"/>
          <w:lang w:eastAsia="ru-RU"/>
        </w:rPr>
        <w:t>) и харофициевые (</w:t>
      </w:r>
      <w:r w:rsidRPr="000054AB">
        <w:rPr>
          <w:rFonts w:ascii="Times New Roman" w:eastAsia="Times New Roman" w:hAnsi="Times New Roman" w:cs="Times New Roman"/>
          <w:bCs/>
          <w:iCs/>
          <w:snapToGrid w:val="0"/>
          <w:sz w:val="30"/>
          <w:szCs w:val="30"/>
          <w:lang w:val="en-US" w:eastAsia="ru-RU"/>
        </w:rPr>
        <w:t>Charophyceae</w:t>
      </w:r>
      <w:r w:rsidRPr="000054AB">
        <w:rPr>
          <w:rFonts w:ascii="Times New Roman" w:eastAsia="Times New Roman" w:hAnsi="Times New Roman" w:cs="Times New Roman"/>
          <w:bCs/>
          <w:iCs/>
          <w:snapToGrid w:val="0"/>
          <w:sz w:val="30"/>
          <w:szCs w:val="30"/>
          <w:lang w:eastAsia="ru-RU"/>
        </w:rPr>
        <w:t>).</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
          <w:bCs/>
          <w:iCs/>
          <w:snapToGrid w:val="0"/>
          <w:sz w:val="34"/>
          <w:szCs w:val="34"/>
          <w:lang w:eastAsia="ru-RU"/>
        </w:rPr>
      </w:pPr>
    </w:p>
    <w:p w:rsidR="000054AB" w:rsidRPr="000054AB" w:rsidRDefault="000054AB" w:rsidP="000054AB">
      <w:pPr>
        <w:widowControl w:val="0"/>
        <w:spacing w:after="0" w:line="240" w:lineRule="auto"/>
        <w:ind w:firstLine="454"/>
        <w:jc w:val="both"/>
        <w:rPr>
          <w:rFonts w:ascii="Times New Roman" w:eastAsia="Times New Roman" w:hAnsi="Times New Roman" w:cs="Times New Roman"/>
          <w:b/>
          <w:bCs/>
          <w:iCs/>
          <w:snapToGrid w:val="0"/>
          <w:sz w:val="34"/>
          <w:szCs w:val="34"/>
          <w:lang w:eastAsia="ru-RU"/>
        </w:rPr>
      </w:pPr>
      <w:r w:rsidRPr="000054AB">
        <w:rPr>
          <w:rFonts w:ascii="Times New Roman" w:eastAsia="Times New Roman" w:hAnsi="Times New Roman" w:cs="Times New Roman"/>
          <w:b/>
          <w:bCs/>
          <w:iCs/>
          <w:snapToGrid w:val="0"/>
          <w:sz w:val="34"/>
          <w:szCs w:val="34"/>
          <w:lang w:eastAsia="ru-RU"/>
        </w:rPr>
        <w:t>2</w:t>
      </w:r>
      <w:r w:rsidRPr="000054AB">
        <w:rPr>
          <w:rFonts w:ascii="Times New Roman" w:eastAsia="Times New Roman" w:hAnsi="Times New Roman" w:cs="Times New Roman"/>
          <w:b/>
          <w:bCs/>
          <w:iCs/>
          <w:snapToGrid w:val="0"/>
          <w:sz w:val="34"/>
          <w:szCs w:val="34"/>
          <w:lang w:eastAsia="ru-RU"/>
        </w:rPr>
        <w:tab/>
        <w:t>Водоросли класса зигнемофициевые: строение, размножение и распространение</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
          <w:bCs/>
          <w:iCs/>
          <w:snapToGrid w:val="0"/>
          <w:sz w:val="34"/>
          <w:szCs w:val="34"/>
          <w:lang w:eastAsia="ru-RU"/>
        </w:rPr>
      </w:pP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
          <w:bCs/>
          <w:i/>
          <w:iCs/>
          <w:snapToGrid w:val="0"/>
          <w:sz w:val="30"/>
          <w:szCs w:val="30"/>
          <w:lang w:eastAsia="ru-RU"/>
        </w:rPr>
        <w:t>Класс</w:t>
      </w:r>
      <w:r w:rsidRPr="000054AB">
        <w:rPr>
          <w:rFonts w:ascii="Times New Roman" w:eastAsia="Times New Roman" w:hAnsi="Times New Roman" w:cs="Times New Roman"/>
          <w:b/>
          <w:bCs/>
          <w:iCs/>
          <w:snapToGrid w:val="0"/>
          <w:sz w:val="34"/>
          <w:szCs w:val="34"/>
          <w:lang w:eastAsia="ru-RU"/>
        </w:rPr>
        <w:t xml:space="preserve"> </w:t>
      </w:r>
      <w:r w:rsidRPr="000054AB">
        <w:rPr>
          <w:rFonts w:ascii="Times New Roman" w:eastAsia="Times New Roman" w:hAnsi="Times New Roman" w:cs="Times New Roman"/>
          <w:bCs/>
          <w:iCs/>
          <w:snapToGrid w:val="0"/>
          <w:sz w:val="30"/>
          <w:szCs w:val="30"/>
          <w:lang w:eastAsia="ru-RU"/>
        </w:rPr>
        <w:t xml:space="preserve">зигнемофициевые (Zygnematophyceae) включает коккоидные и неветвящиеся нитчатые водоросли, обитающие в пресных водоемах. Митоз идет без центриолей. В жизненном цикле Zygnematophyceae отсутствуют жгутиковые стадии, половой процесс – конъюгация. </w:t>
      </w:r>
    </w:p>
    <w:p w:rsid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Конъюгация представляет собой слияние протопластов вегетативных </w:t>
      </w:r>
      <w:r w:rsidRPr="000054AB">
        <w:rPr>
          <w:rFonts w:ascii="Times New Roman" w:eastAsia="Times New Roman" w:hAnsi="Times New Roman" w:cs="Times New Roman"/>
          <w:bCs/>
          <w:iCs/>
          <w:snapToGrid w:val="0"/>
          <w:sz w:val="30"/>
          <w:szCs w:val="30"/>
          <w:lang w:eastAsia="ru-RU"/>
        </w:rPr>
        <w:lastRenderedPageBreak/>
        <w:t xml:space="preserve">клеток. Если скорость их перетекания одинакова и слияние происходит в копуляционном канале, то половой процесс условно называют изогамным (физиологическая изогамия). При полном перетекании одного протопласта в воспринимающую клетку более подвижный протопласт называют мужским, а воспринимающую клетку – женской. В этом случае половой процесс носит название физиологической гетерогамии. Чаще наблюдается лестничная конъюгация, при которой нити располагаются параллельно друг другу, склеиваются слизью, после чего лежащие друг напротив друга клетки образуют выросты, постепенно раздвигающие нити (возникает фигура в виде лестницы). Стенки соприкасающихся участков выростов растворяются, и образуется конъюгационный канал, служащий местом слияния или перетекания протопластов. Сокращение протопласта и отставание его от клеточной стенки обусловлено диффузией жидкости из центральной вакуоли в возникающие сократительные вакуоли, которые впрыскивают ее в полость между плазмолеммой и стенкой клетки. Помимо лестничной встречается боковая конъюгация (рисунок 17), при которой конъюгационные отростки образуются между соседними клетками одной нити. </w:t>
      </w:r>
    </w:p>
    <w:p w:rsidR="000014F3" w:rsidRPr="000054AB" w:rsidRDefault="000014F3"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Pr>
          <w:noProof/>
          <w:lang w:eastAsia="ru-RU"/>
        </w:rPr>
        <w:drawing>
          <wp:inline distT="0" distB="0" distL="0" distR="0" wp14:anchorId="255F1FAF" wp14:editId="30D13FC9">
            <wp:extent cx="5940425" cy="3469640"/>
            <wp:effectExtent l="0" t="0" r="317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3469640"/>
                    </a:xfrm>
                    <a:prstGeom prst="rect">
                      <a:avLst/>
                    </a:prstGeom>
                  </pic:spPr>
                </pic:pic>
              </a:graphicData>
            </a:graphic>
          </wp:inline>
        </w:drawing>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Вегетативное размножение у нитчатых форм зигнемофициевых осуществляется путем распада нитей на отдельные фрагменты, у одноклеточных представителей – делением клетки, у колониальных – фрагментами колоний.</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Клеточная стенка конъюгат трехслойная: наружный слизистый слой состоит из полисахаридов, два внутренних слоя содержат целлюлозу. </w:t>
      </w:r>
      <w:r w:rsidRPr="000054AB">
        <w:rPr>
          <w:rFonts w:ascii="Times New Roman" w:eastAsia="Times New Roman" w:hAnsi="Times New Roman" w:cs="Times New Roman"/>
          <w:bCs/>
          <w:iCs/>
          <w:snapToGrid w:val="0"/>
          <w:sz w:val="30"/>
          <w:szCs w:val="30"/>
          <w:lang w:eastAsia="ru-RU"/>
        </w:rPr>
        <w:lastRenderedPageBreak/>
        <w:t>Класс включает около 3000-4000 видов.</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snapToGrid w:val="0"/>
          <w:sz w:val="30"/>
          <w:szCs w:val="30"/>
          <w:lang w:eastAsia="ru-RU"/>
        </w:rPr>
        <w:t xml:space="preserve"> </w:t>
      </w:r>
      <w:r w:rsidRPr="000054AB">
        <w:rPr>
          <w:rFonts w:ascii="Times New Roman" w:eastAsia="Times New Roman" w:hAnsi="Times New Roman" w:cs="Times New Roman"/>
          <w:b/>
          <w:bCs/>
          <w:i/>
          <w:iCs/>
          <w:snapToGrid w:val="0"/>
          <w:sz w:val="30"/>
          <w:szCs w:val="30"/>
          <w:lang w:eastAsia="ru-RU"/>
        </w:rPr>
        <w:t>Порядок</w:t>
      </w:r>
      <w:r w:rsidRPr="000054AB">
        <w:rPr>
          <w:rFonts w:ascii="Times New Roman" w:eastAsia="Times New Roman" w:hAnsi="Times New Roman" w:cs="Times New Roman"/>
          <w:bCs/>
          <w:iCs/>
          <w:snapToGrid w:val="0"/>
          <w:sz w:val="30"/>
          <w:szCs w:val="30"/>
          <w:lang w:eastAsia="ru-RU"/>
        </w:rPr>
        <w:t xml:space="preserve"> зигнематальные (</w:t>
      </w:r>
      <w:r w:rsidRPr="000054AB">
        <w:rPr>
          <w:rFonts w:ascii="Times New Roman" w:eastAsia="Times New Roman" w:hAnsi="Times New Roman" w:cs="Times New Roman"/>
          <w:bCs/>
          <w:iCs/>
          <w:snapToGrid w:val="0"/>
          <w:sz w:val="30"/>
          <w:szCs w:val="30"/>
          <w:lang w:val="en-US" w:eastAsia="ru-RU"/>
        </w:rPr>
        <w:t>Zygnematales</w:t>
      </w:r>
      <w:r w:rsidRPr="000054AB">
        <w:rPr>
          <w:rFonts w:ascii="Times New Roman" w:eastAsia="Times New Roman" w:hAnsi="Times New Roman" w:cs="Times New Roman"/>
          <w:bCs/>
          <w:iCs/>
          <w:snapToGrid w:val="0"/>
          <w:sz w:val="30"/>
          <w:szCs w:val="30"/>
          <w:lang w:eastAsia="ru-RU"/>
        </w:rPr>
        <w:t>) объединяет водоросли преимущественно с нитчатыми типом морфологической структуры таллома, для которых характерно отсутствие жгутиковых стадий. Клеточные оболочки гладкие, без порового аппарата. Клетки не дифференцированы на полуклетки. Размножение осуществляется вегетативно (чаще фрагментацией нитей) или половым путем – конъюгацией. Жизненный цикл гаплофазный, без чередования поколений, с зиготической редукцией. Деление на роды осуществляется в первую очередь по типу структуры таллома и форме хлоропласта.</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snapToGrid w:val="0"/>
          <w:sz w:val="30"/>
          <w:szCs w:val="30"/>
          <w:lang w:eastAsia="ru-RU"/>
        </w:rPr>
      </w:pPr>
      <w:r w:rsidRPr="000054AB">
        <w:rPr>
          <w:rFonts w:ascii="Times New Roman" w:eastAsia="Times New Roman" w:hAnsi="Times New Roman" w:cs="Times New Roman"/>
          <w:bCs/>
          <w:snapToGrid w:val="0"/>
          <w:sz w:val="30"/>
          <w:szCs w:val="30"/>
          <w:lang w:eastAsia="ru-RU"/>
        </w:rPr>
        <w:t xml:space="preserve">Наиболее характерными представителями порядка являются различные виды </w:t>
      </w:r>
      <w:r w:rsidRPr="000054AB">
        <w:rPr>
          <w:rFonts w:ascii="Times New Roman" w:eastAsia="Times New Roman" w:hAnsi="Times New Roman" w:cs="Times New Roman"/>
          <w:b/>
          <w:i/>
          <w:iCs/>
          <w:snapToGrid w:val="0"/>
          <w:sz w:val="30"/>
          <w:szCs w:val="30"/>
          <w:lang w:eastAsia="ru-RU"/>
        </w:rPr>
        <w:t>родов</w:t>
      </w:r>
      <w:r w:rsidRPr="000054AB">
        <w:rPr>
          <w:rFonts w:ascii="Times New Roman" w:eastAsia="Times New Roman" w:hAnsi="Times New Roman" w:cs="Times New Roman"/>
          <w:bCs/>
          <w:snapToGrid w:val="0"/>
          <w:sz w:val="30"/>
          <w:szCs w:val="30"/>
          <w:lang w:eastAsia="ru-RU"/>
        </w:rPr>
        <w:t xml:space="preserve"> мужоция (</w:t>
      </w:r>
      <w:r w:rsidRPr="000054AB">
        <w:rPr>
          <w:rFonts w:ascii="Times New Roman" w:eastAsia="Times New Roman" w:hAnsi="Times New Roman" w:cs="Times New Roman"/>
          <w:bCs/>
          <w:i/>
          <w:iCs/>
          <w:snapToGrid w:val="0"/>
          <w:sz w:val="30"/>
          <w:szCs w:val="30"/>
          <w:lang w:val="en-US" w:eastAsia="ru-RU"/>
        </w:rPr>
        <w:t>Mougeotia</w:t>
      </w:r>
      <w:r w:rsidRPr="000054AB">
        <w:rPr>
          <w:rFonts w:ascii="Times New Roman" w:eastAsia="Times New Roman" w:hAnsi="Times New Roman" w:cs="Times New Roman"/>
          <w:bCs/>
          <w:snapToGrid w:val="0"/>
          <w:sz w:val="30"/>
          <w:szCs w:val="30"/>
          <w:lang w:eastAsia="ru-RU"/>
        </w:rPr>
        <w:t>) зигнема (</w:t>
      </w:r>
      <w:r w:rsidRPr="000054AB">
        <w:rPr>
          <w:rFonts w:ascii="Times New Roman" w:eastAsia="Times New Roman" w:hAnsi="Times New Roman" w:cs="Times New Roman"/>
          <w:bCs/>
          <w:i/>
          <w:iCs/>
          <w:snapToGrid w:val="0"/>
          <w:sz w:val="30"/>
          <w:szCs w:val="30"/>
          <w:lang w:eastAsia="ru-RU"/>
        </w:rPr>
        <w:t>Zygn</w:t>
      </w:r>
      <w:r w:rsidRPr="000054AB">
        <w:rPr>
          <w:rFonts w:ascii="Times New Roman" w:eastAsia="Times New Roman" w:hAnsi="Times New Roman" w:cs="Times New Roman"/>
          <w:bCs/>
          <w:i/>
          <w:iCs/>
          <w:snapToGrid w:val="0"/>
          <w:sz w:val="30"/>
          <w:szCs w:val="30"/>
          <w:lang w:val="en-US" w:eastAsia="ru-RU"/>
        </w:rPr>
        <w:t>ema</w:t>
      </w:r>
      <w:r w:rsidRPr="000054AB">
        <w:rPr>
          <w:rFonts w:ascii="Times New Roman" w:eastAsia="Times New Roman" w:hAnsi="Times New Roman" w:cs="Times New Roman"/>
          <w:bCs/>
          <w:snapToGrid w:val="0"/>
          <w:sz w:val="30"/>
          <w:szCs w:val="30"/>
          <w:lang w:eastAsia="ru-RU"/>
        </w:rPr>
        <w:t>) и спирогира (</w:t>
      </w:r>
      <w:r w:rsidRPr="000054AB">
        <w:rPr>
          <w:rFonts w:ascii="Times New Roman" w:eastAsia="Times New Roman" w:hAnsi="Times New Roman" w:cs="Times New Roman"/>
          <w:bCs/>
          <w:i/>
          <w:iCs/>
          <w:snapToGrid w:val="0"/>
          <w:sz w:val="30"/>
          <w:szCs w:val="30"/>
          <w:lang w:val="en-US" w:eastAsia="ru-RU"/>
        </w:rPr>
        <w:t>Spirogira</w:t>
      </w:r>
      <w:r w:rsidRPr="000054AB">
        <w:rPr>
          <w:rFonts w:ascii="Times New Roman" w:eastAsia="Times New Roman" w:hAnsi="Times New Roman" w:cs="Times New Roman"/>
          <w:bCs/>
          <w:snapToGrid w:val="0"/>
          <w:sz w:val="30"/>
          <w:szCs w:val="30"/>
          <w:lang w:eastAsia="ru-RU"/>
        </w:rPr>
        <w:t>). Представители рода мужоция (</w:t>
      </w:r>
      <w:r w:rsidRPr="000054AB">
        <w:rPr>
          <w:rFonts w:ascii="Times New Roman" w:eastAsia="Times New Roman" w:hAnsi="Times New Roman" w:cs="Times New Roman"/>
          <w:bCs/>
          <w:i/>
          <w:iCs/>
          <w:snapToGrid w:val="0"/>
          <w:sz w:val="30"/>
          <w:szCs w:val="30"/>
          <w:lang w:val="en-US" w:eastAsia="ru-RU"/>
        </w:rPr>
        <w:t>Mougeotia</w:t>
      </w:r>
      <w:r w:rsidRPr="000054AB">
        <w:rPr>
          <w:rFonts w:ascii="Times New Roman" w:eastAsia="Times New Roman" w:hAnsi="Times New Roman" w:cs="Times New Roman"/>
          <w:bCs/>
          <w:snapToGrid w:val="0"/>
          <w:sz w:val="30"/>
          <w:szCs w:val="30"/>
          <w:lang w:eastAsia="ru-RU"/>
        </w:rPr>
        <w:t>) встречаются чаще в стоячих водоемах, иногда затягивая их поверхность желто-зеленой тиной, и характеризуются наличием пластинчатого осевого хлоропласта с несколькими пиреноидами (рисунок 17). Хлоропласт обращен широкой стороной к свету, но при чрезмерном освещении может повернуться на 90º и стать к свету ребром. Такой поворот занимает около 30 мин. Ядро прилегает к одной из сторон хлоропласта. Два осевых звездчатых хлоропласта, каждый с крупным центральным пиреноидом, наблюдается у представителей рода зигнема (</w:t>
      </w:r>
      <w:r w:rsidRPr="000054AB">
        <w:rPr>
          <w:rFonts w:ascii="Times New Roman" w:eastAsia="Times New Roman" w:hAnsi="Times New Roman" w:cs="Times New Roman"/>
          <w:bCs/>
          <w:i/>
          <w:iCs/>
          <w:snapToGrid w:val="0"/>
          <w:sz w:val="30"/>
          <w:szCs w:val="30"/>
          <w:lang w:eastAsia="ru-RU"/>
        </w:rPr>
        <w:t>Zygn</w:t>
      </w:r>
      <w:r w:rsidRPr="000054AB">
        <w:rPr>
          <w:rFonts w:ascii="Times New Roman" w:eastAsia="Times New Roman" w:hAnsi="Times New Roman" w:cs="Times New Roman"/>
          <w:bCs/>
          <w:i/>
          <w:iCs/>
          <w:snapToGrid w:val="0"/>
          <w:sz w:val="30"/>
          <w:szCs w:val="30"/>
          <w:lang w:val="en-US" w:eastAsia="ru-RU"/>
        </w:rPr>
        <w:t>ema</w:t>
      </w:r>
      <w:r w:rsidRPr="000054AB">
        <w:rPr>
          <w:rFonts w:ascii="Times New Roman" w:eastAsia="Times New Roman" w:hAnsi="Times New Roman" w:cs="Times New Roman"/>
          <w:bCs/>
          <w:snapToGrid w:val="0"/>
          <w:sz w:val="30"/>
          <w:szCs w:val="30"/>
          <w:lang w:eastAsia="ru-RU"/>
        </w:rPr>
        <w:t xml:space="preserve">) (рисунок 18). Ядро расположено в цитоплазматическом мостике, соединяющем хлоропласты. </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snapToGrid w:val="0"/>
          <w:sz w:val="30"/>
          <w:szCs w:val="30"/>
          <w:lang w:eastAsia="ru-RU"/>
        </w:rPr>
      </w:pPr>
    </w:p>
    <w:p w:rsidR="000054AB" w:rsidRPr="000054AB" w:rsidRDefault="000014F3" w:rsidP="000054AB">
      <w:pPr>
        <w:widowControl w:val="0"/>
        <w:spacing w:after="0" w:line="240" w:lineRule="auto"/>
        <w:ind w:firstLine="454"/>
        <w:jc w:val="both"/>
        <w:rPr>
          <w:rFonts w:ascii="Times New Roman" w:eastAsia="Times New Roman" w:hAnsi="Times New Roman" w:cs="Times New Roman"/>
          <w:bCs/>
          <w:snapToGrid w:val="0"/>
          <w:sz w:val="30"/>
          <w:szCs w:val="30"/>
          <w:lang w:eastAsia="ru-RU"/>
        </w:rPr>
      </w:pPr>
      <w:r>
        <w:rPr>
          <w:noProof/>
          <w:lang w:eastAsia="ru-RU"/>
        </w:rPr>
        <w:drawing>
          <wp:inline distT="0" distB="0" distL="0" distR="0" wp14:anchorId="75685AAC" wp14:editId="70605012">
            <wp:extent cx="5940425" cy="1861185"/>
            <wp:effectExtent l="0" t="0" r="3175" b="571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1861185"/>
                    </a:xfrm>
                    <a:prstGeom prst="rect">
                      <a:avLst/>
                    </a:prstGeom>
                  </pic:spPr>
                </pic:pic>
              </a:graphicData>
            </a:graphic>
          </wp:inline>
        </w:drawing>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snapToGrid w:val="0"/>
          <w:sz w:val="30"/>
          <w:szCs w:val="30"/>
          <w:lang w:eastAsia="ru-RU"/>
        </w:rPr>
      </w:pPr>
      <w:r w:rsidRPr="000054AB">
        <w:rPr>
          <w:rFonts w:ascii="Times New Roman" w:eastAsia="Times New Roman" w:hAnsi="Times New Roman" w:cs="Times New Roman"/>
          <w:bCs/>
          <w:snapToGrid w:val="0"/>
          <w:sz w:val="30"/>
          <w:szCs w:val="30"/>
          <w:lang w:eastAsia="ru-RU"/>
        </w:rPr>
        <w:t>Хлоропласты наиболее распространенного рода спирогира (</w:t>
      </w:r>
      <w:r w:rsidRPr="000054AB">
        <w:rPr>
          <w:rFonts w:ascii="Times New Roman" w:eastAsia="Times New Roman" w:hAnsi="Times New Roman" w:cs="Times New Roman"/>
          <w:bCs/>
          <w:i/>
          <w:iCs/>
          <w:snapToGrid w:val="0"/>
          <w:sz w:val="30"/>
          <w:szCs w:val="30"/>
          <w:lang w:val="en-US" w:eastAsia="ru-RU"/>
        </w:rPr>
        <w:t>Spirogira</w:t>
      </w:r>
      <w:r w:rsidRPr="000054AB">
        <w:rPr>
          <w:rFonts w:ascii="Times New Roman" w:eastAsia="Times New Roman" w:hAnsi="Times New Roman" w:cs="Times New Roman"/>
          <w:bCs/>
          <w:snapToGrid w:val="0"/>
          <w:sz w:val="30"/>
          <w:szCs w:val="30"/>
          <w:lang w:eastAsia="ru-RU"/>
        </w:rPr>
        <w:t>) в виде одной или нескольких лент расположены в постенной цитоплазме и опоясывают клетку по спирали (рисунок 19). Спирогира обитает в стоячих и медленно текущих водоемах, нередко образует большие массы тины ярко-зеленого цвета.</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snapToGrid w:val="0"/>
          <w:sz w:val="20"/>
          <w:szCs w:val="20"/>
          <w:lang w:eastAsia="ru-RU"/>
        </w:rPr>
      </w:pPr>
      <w:r w:rsidRPr="000054AB">
        <w:rPr>
          <w:rFonts w:ascii="Times New Roman" w:eastAsia="Times New Roman" w:hAnsi="Times New Roman" w:cs="Times New Roman"/>
          <w:bCs/>
          <w:snapToGrid w:val="0"/>
          <w:sz w:val="28"/>
          <w:szCs w:val="20"/>
          <w:lang w:eastAsia="ru-RU"/>
        </w:rPr>
        <w:tab/>
      </w:r>
      <w:r w:rsidR="000014F3">
        <w:rPr>
          <w:noProof/>
          <w:lang w:eastAsia="ru-RU"/>
        </w:rPr>
        <w:lastRenderedPageBreak/>
        <w:drawing>
          <wp:inline distT="0" distB="0" distL="0" distR="0" wp14:anchorId="2BEA173B" wp14:editId="0B54F0FD">
            <wp:extent cx="5940425" cy="3206115"/>
            <wp:effectExtent l="0" t="0" r="317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3206115"/>
                    </a:xfrm>
                    <a:prstGeom prst="rect">
                      <a:avLst/>
                    </a:prstGeom>
                  </pic:spPr>
                </pic:pic>
              </a:graphicData>
            </a:graphic>
          </wp:inline>
        </w:drawing>
      </w:r>
    </w:p>
    <w:p w:rsidR="000014F3" w:rsidRPr="000014F3" w:rsidRDefault="000014F3" w:rsidP="000014F3">
      <w:pPr>
        <w:spacing w:after="0" w:line="240" w:lineRule="auto"/>
        <w:jc w:val="center"/>
        <w:rPr>
          <w:rFonts w:ascii="Times New Roman" w:eastAsia="Times New Roman" w:hAnsi="Times New Roman" w:cs="Times New Roman"/>
          <w:sz w:val="28"/>
          <w:szCs w:val="24"/>
          <w:lang w:eastAsia="ru-RU"/>
        </w:rPr>
      </w:pPr>
      <w:r w:rsidRPr="000014F3">
        <w:rPr>
          <w:rFonts w:ascii="Times New Roman" w:eastAsia="Times New Roman" w:hAnsi="Times New Roman" w:cs="Times New Roman"/>
          <w:sz w:val="28"/>
          <w:szCs w:val="24"/>
          <w:lang w:eastAsia="ru-RU"/>
        </w:rPr>
        <w:t>Рисунок 19 – Схема жизненного цикла и строения таллома представителей рода спирогира (</w:t>
      </w:r>
      <w:r w:rsidRPr="000014F3">
        <w:rPr>
          <w:rFonts w:ascii="Times New Roman" w:eastAsia="Times New Roman" w:hAnsi="Times New Roman" w:cs="Times New Roman"/>
          <w:bCs/>
          <w:i/>
          <w:iCs/>
          <w:sz w:val="28"/>
          <w:szCs w:val="24"/>
          <w:lang w:val="en-US" w:eastAsia="ru-RU"/>
        </w:rPr>
        <w:t>Spirogira</w:t>
      </w:r>
      <w:r w:rsidRPr="000014F3">
        <w:rPr>
          <w:rFonts w:ascii="Times New Roman" w:eastAsia="Times New Roman" w:hAnsi="Times New Roman" w:cs="Times New Roman"/>
          <w:bCs/>
          <w:sz w:val="28"/>
          <w:szCs w:val="24"/>
          <w:lang w:eastAsia="ru-RU"/>
        </w:rPr>
        <w:t>)</w:t>
      </w:r>
    </w:p>
    <w:p w:rsidR="000014F3" w:rsidRDefault="000014F3" w:rsidP="000054AB">
      <w:pPr>
        <w:widowControl w:val="0"/>
        <w:spacing w:after="0" w:line="240" w:lineRule="auto"/>
        <w:ind w:firstLine="454"/>
        <w:jc w:val="both"/>
        <w:rPr>
          <w:rFonts w:ascii="Times New Roman" w:eastAsia="Times New Roman" w:hAnsi="Times New Roman" w:cs="Times New Roman"/>
          <w:bCs/>
          <w:snapToGrid w:val="0"/>
          <w:sz w:val="30"/>
          <w:szCs w:val="30"/>
          <w:lang w:eastAsia="ru-RU"/>
        </w:rPr>
      </w:pP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snapToGrid w:val="0"/>
          <w:sz w:val="30"/>
          <w:szCs w:val="30"/>
          <w:lang w:eastAsia="ru-RU"/>
        </w:rPr>
      </w:pPr>
      <w:r w:rsidRPr="000054AB">
        <w:rPr>
          <w:rFonts w:ascii="Times New Roman" w:eastAsia="Times New Roman" w:hAnsi="Times New Roman" w:cs="Times New Roman"/>
          <w:bCs/>
          <w:snapToGrid w:val="0"/>
          <w:sz w:val="30"/>
          <w:szCs w:val="30"/>
          <w:lang w:eastAsia="ru-RU"/>
        </w:rPr>
        <w:t>Края хлоропластов городчатые или рассеченные, у многих видов посередине проходит гребень, вдающийся в направлении центра клетки. По средней линии хлоропласта располагаются пиреноиды, окруженные крахмальными зернами. Одно ядро, окруженное слоем цитоплазмы, расположено в центре клетки, в середине вак</w:t>
      </w:r>
      <w:bookmarkStart w:id="0" w:name="_GoBack"/>
      <w:bookmarkEnd w:id="0"/>
      <w:r w:rsidRPr="000054AB">
        <w:rPr>
          <w:rFonts w:ascii="Times New Roman" w:eastAsia="Times New Roman" w:hAnsi="Times New Roman" w:cs="Times New Roman"/>
          <w:bCs/>
          <w:snapToGrid w:val="0"/>
          <w:sz w:val="30"/>
          <w:szCs w:val="30"/>
          <w:lang w:eastAsia="ru-RU"/>
        </w:rPr>
        <w:t xml:space="preserve">уоли и подвешено на цитоплазматических тяжах, отходящих от постенной цитоплазмы. </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snapToGrid w:val="0"/>
          <w:sz w:val="30"/>
          <w:szCs w:val="30"/>
          <w:lang w:eastAsia="ru-RU"/>
        </w:rPr>
      </w:pPr>
      <w:r w:rsidRPr="000054AB">
        <w:rPr>
          <w:rFonts w:ascii="Times New Roman" w:eastAsia="Times New Roman" w:hAnsi="Times New Roman" w:cs="Times New Roman"/>
          <w:bCs/>
          <w:snapToGrid w:val="0"/>
          <w:sz w:val="30"/>
          <w:szCs w:val="30"/>
          <w:lang w:eastAsia="ru-RU"/>
        </w:rPr>
        <w:t xml:space="preserve">В </w:t>
      </w:r>
      <w:r w:rsidRPr="000054AB">
        <w:rPr>
          <w:rFonts w:ascii="Times New Roman" w:eastAsia="Times New Roman" w:hAnsi="Times New Roman" w:cs="Times New Roman"/>
          <w:bCs/>
          <w:snapToGrid w:val="0"/>
          <w:sz w:val="30"/>
          <w:szCs w:val="30"/>
          <w:u w:val="single"/>
          <w:lang w:eastAsia="ru-RU"/>
        </w:rPr>
        <w:t>жизненном цикле</w:t>
      </w:r>
      <w:r w:rsidRPr="000054AB">
        <w:rPr>
          <w:rFonts w:ascii="Times New Roman" w:eastAsia="Times New Roman" w:hAnsi="Times New Roman" w:cs="Times New Roman"/>
          <w:bCs/>
          <w:snapToGrid w:val="0"/>
          <w:sz w:val="30"/>
          <w:szCs w:val="30"/>
          <w:lang w:eastAsia="ru-RU"/>
        </w:rPr>
        <w:t xml:space="preserve"> Zygnematales преобладает гаплоидная ядерная фаза. Половой процесс – конъюгация (чаще лестничная). Образовавшаяся в результате слияния протопластов зигота округляется, выделяет толстую трехслойную оболочку и переходит в состояние покоя. В молодой зиготе еще можно различить хлоропласты, при этом в случае физиологической гетерогамии мужские хлоропласты разрушаются, а остаются только женские. Ядра сливаются незадолго до прорастания зиготы. При прорастании зиготы происходит редукционное деление, но из четырех гаплоидных ядер остается жизнеспособным только одно, оно и развивается в проросток. Вегетативное размножение, как уже отмечено, осуществляется фрагментацией таллома.</w:t>
      </w:r>
    </w:p>
    <w:p w:rsid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
          <w:bCs/>
          <w:i/>
          <w:iCs/>
          <w:snapToGrid w:val="0"/>
          <w:sz w:val="30"/>
          <w:szCs w:val="30"/>
          <w:lang w:eastAsia="ru-RU"/>
        </w:rPr>
        <w:t>Порядок</w:t>
      </w:r>
      <w:r w:rsidRPr="000054AB">
        <w:rPr>
          <w:rFonts w:ascii="Times New Roman" w:eastAsia="Times New Roman" w:hAnsi="Times New Roman" w:cs="Times New Roman"/>
          <w:bCs/>
          <w:iCs/>
          <w:snapToGrid w:val="0"/>
          <w:sz w:val="30"/>
          <w:szCs w:val="30"/>
          <w:lang w:eastAsia="ru-RU"/>
        </w:rPr>
        <w:t xml:space="preserve"> десмидиальные (</w:t>
      </w:r>
      <w:r w:rsidRPr="000054AB">
        <w:rPr>
          <w:rFonts w:ascii="Times New Roman" w:eastAsia="Times New Roman" w:hAnsi="Times New Roman" w:cs="Times New Roman"/>
          <w:bCs/>
          <w:iCs/>
          <w:snapToGrid w:val="0"/>
          <w:sz w:val="30"/>
          <w:szCs w:val="30"/>
          <w:lang w:val="en-US" w:eastAsia="ru-RU"/>
        </w:rPr>
        <w:t>Desmidiales</w:t>
      </w:r>
      <w:r w:rsidRPr="000054AB">
        <w:rPr>
          <w:rFonts w:ascii="Times New Roman" w:eastAsia="Times New Roman" w:hAnsi="Times New Roman" w:cs="Times New Roman"/>
          <w:bCs/>
          <w:iCs/>
          <w:snapToGrid w:val="0"/>
          <w:sz w:val="30"/>
          <w:szCs w:val="30"/>
          <w:lang w:eastAsia="ru-RU"/>
        </w:rPr>
        <w:t xml:space="preserve">) объединяет водоросли с коккоидным типом структуры таллома. Жгутиковые стадии отсутствуют. Клеточные оболочки преимущественно скульптурированные, обязательно имеют простой или сложный поровый аппарат. У примитивных представителей клетки не дифференцированы на полуклетки, у более высокоорганизованных – состоят из двух </w:t>
      </w:r>
      <w:r w:rsidRPr="000054AB">
        <w:rPr>
          <w:rFonts w:ascii="Times New Roman" w:eastAsia="Times New Roman" w:hAnsi="Times New Roman" w:cs="Times New Roman"/>
          <w:bCs/>
          <w:iCs/>
          <w:snapToGrid w:val="0"/>
          <w:sz w:val="30"/>
          <w:szCs w:val="30"/>
          <w:lang w:eastAsia="ru-RU"/>
        </w:rPr>
        <w:lastRenderedPageBreak/>
        <w:t xml:space="preserve">полуклеток, соединенных перешейком, в котором расположено ядро (рисунок 20). </w:t>
      </w:r>
    </w:p>
    <w:p w:rsidR="00BA1688" w:rsidRPr="000054AB" w:rsidRDefault="00BA1688" w:rsidP="00BA1688">
      <w:pPr>
        <w:widowControl w:val="0"/>
        <w:spacing w:after="0" w:line="240" w:lineRule="auto"/>
        <w:jc w:val="both"/>
        <w:rPr>
          <w:rFonts w:ascii="Times New Roman" w:eastAsia="Times New Roman" w:hAnsi="Times New Roman" w:cs="Times New Roman"/>
          <w:bCs/>
          <w:iCs/>
          <w:snapToGrid w:val="0"/>
          <w:sz w:val="30"/>
          <w:szCs w:val="30"/>
          <w:lang w:eastAsia="ru-RU"/>
        </w:rPr>
      </w:pPr>
      <w:r>
        <w:rPr>
          <w:noProof/>
          <w:lang w:eastAsia="ru-RU"/>
        </w:rPr>
        <w:drawing>
          <wp:inline distT="0" distB="0" distL="0" distR="0" wp14:anchorId="5078E0AD" wp14:editId="1C356F3C">
            <wp:extent cx="5920510" cy="4925291"/>
            <wp:effectExtent l="0" t="0" r="4445" b="889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50" t="6038" r="4484" b="416"/>
                    <a:stretch/>
                  </pic:blipFill>
                  <pic:spPr bwMode="auto">
                    <a:xfrm>
                      <a:off x="0" y="0"/>
                      <a:ext cx="5924610" cy="4928702"/>
                    </a:xfrm>
                    <a:prstGeom prst="rect">
                      <a:avLst/>
                    </a:prstGeom>
                    <a:ln>
                      <a:noFill/>
                    </a:ln>
                    <a:extLst>
                      <a:ext uri="{53640926-AAD7-44D8-BBD7-CCE9431645EC}">
                        <a14:shadowObscured xmlns:a14="http://schemas.microsoft.com/office/drawing/2010/main"/>
                      </a:ext>
                    </a:extLst>
                  </pic:spPr>
                </pic:pic>
              </a:graphicData>
            </a:graphic>
          </wp:inline>
        </w:drawing>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Жизненный цикл гаплофазный, без чередования поколений, с зиготической редукцией. Размножение десмидиальных осуществляется вегетативным и половым путем.</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
          <w:bCs/>
          <w:i/>
          <w:iCs/>
          <w:snapToGrid w:val="0"/>
          <w:sz w:val="30"/>
          <w:szCs w:val="30"/>
          <w:lang w:eastAsia="ru-RU"/>
        </w:rPr>
      </w:pPr>
      <w:r w:rsidRPr="000054AB">
        <w:rPr>
          <w:rFonts w:ascii="Times New Roman" w:eastAsia="Times New Roman" w:hAnsi="Times New Roman" w:cs="Times New Roman"/>
          <w:bCs/>
          <w:iCs/>
          <w:snapToGrid w:val="0"/>
          <w:sz w:val="30"/>
          <w:szCs w:val="30"/>
          <w:lang w:eastAsia="ru-RU"/>
        </w:rPr>
        <w:t>Вегетативное размножение осуществляется делением клетки пополам. Ядро, расположенное в перешейке, делится и расходится к центрам полуклеток. Затем область перешейка делится поперечной перегородкой и вытягивается, старые полуклетки отделяются друг от друга (рисунок 21). Перешеек раздувается и образовавшиеся полуклетки (временно соединенные своими вершинами) быстро растут и достигают нормального размера. Когда молодые полуклетки созревают, их оболочки разъединяются. Образовавшиеся особи, соответственно, содержат более старую и более молодую полуклетки</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Половой процесс – конъюгация.</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Наиболее известными представителями порядка являются клостериум (</w:t>
      </w:r>
      <w:r w:rsidRPr="000054AB">
        <w:rPr>
          <w:rFonts w:ascii="Times New Roman" w:eastAsia="Times New Roman" w:hAnsi="Times New Roman" w:cs="Times New Roman"/>
          <w:bCs/>
          <w:i/>
          <w:iCs/>
          <w:snapToGrid w:val="0"/>
          <w:sz w:val="30"/>
          <w:szCs w:val="30"/>
          <w:lang w:val="en-US" w:eastAsia="ru-RU"/>
        </w:rPr>
        <w:t>Closterium</w:t>
      </w:r>
      <w:r w:rsidRPr="000054AB">
        <w:rPr>
          <w:rFonts w:ascii="Times New Roman" w:eastAsia="Times New Roman" w:hAnsi="Times New Roman" w:cs="Times New Roman"/>
          <w:bCs/>
          <w:iCs/>
          <w:snapToGrid w:val="0"/>
          <w:sz w:val="30"/>
          <w:szCs w:val="30"/>
          <w:lang w:eastAsia="ru-RU"/>
        </w:rPr>
        <w:t>) и космариум (</w:t>
      </w:r>
      <w:r w:rsidRPr="000054AB">
        <w:rPr>
          <w:rFonts w:ascii="Times New Roman" w:eastAsia="Times New Roman" w:hAnsi="Times New Roman" w:cs="Times New Roman"/>
          <w:bCs/>
          <w:i/>
          <w:iCs/>
          <w:snapToGrid w:val="0"/>
          <w:sz w:val="30"/>
          <w:szCs w:val="30"/>
          <w:lang w:val="en-US" w:eastAsia="ru-RU"/>
        </w:rPr>
        <w:t>Cosmarium</w:t>
      </w:r>
      <w:r w:rsidRPr="000054AB">
        <w:rPr>
          <w:rFonts w:ascii="Times New Roman" w:eastAsia="Times New Roman" w:hAnsi="Times New Roman" w:cs="Times New Roman"/>
          <w:bCs/>
          <w:iCs/>
          <w:snapToGrid w:val="0"/>
          <w:sz w:val="30"/>
          <w:szCs w:val="30"/>
          <w:lang w:eastAsia="ru-RU"/>
        </w:rPr>
        <w:t xml:space="preserve">). </w:t>
      </w:r>
    </w:p>
    <w:p w:rsidR="000054AB" w:rsidRPr="000054AB" w:rsidRDefault="00BA1688" w:rsidP="00BA1688">
      <w:pPr>
        <w:widowControl w:val="0"/>
        <w:spacing w:after="0" w:line="240" w:lineRule="auto"/>
        <w:jc w:val="both"/>
        <w:rPr>
          <w:rFonts w:ascii="Times New Roman" w:eastAsia="Times New Roman" w:hAnsi="Times New Roman" w:cs="Times New Roman"/>
          <w:bCs/>
          <w:iCs/>
          <w:snapToGrid w:val="0"/>
          <w:sz w:val="30"/>
          <w:szCs w:val="30"/>
          <w:lang w:eastAsia="ru-RU"/>
        </w:rPr>
      </w:pPr>
      <w:r>
        <w:rPr>
          <w:noProof/>
          <w:lang w:eastAsia="ru-RU"/>
        </w:rPr>
        <w:lastRenderedPageBreak/>
        <w:drawing>
          <wp:inline distT="0" distB="0" distL="0" distR="0" wp14:anchorId="16AA0927" wp14:editId="67732917">
            <wp:extent cx="5940425" cy="2864485"/>
            <wp:effectExtent l="0" t="0" r="317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864485"/>
                    </a:xfrm>
                    <a:prstGeom prst="rect">
                      <a:avLst/>
                    </a:prstGeom>
                  </pic:spPr>
                </pic:pic>
              </a:graphicData>
            </a:graphic>
          </wp:inline>
        </w:drawing>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Клетки водорослей рода </w:t>
      </w:r>
      <w:r w:rsidRPr="000054AB">
        <w:rPr>
          <w:rFonts w:ascii="Times New Roman" w:eastAsia="Times New Roman" w:hAnsi="Times New Roman" w:cs="Times New Roman"/>
          <w:bCs/>
          <w:i/>
          <w:iCs/>
          <w:snapToGrid w:val="0"/>
          <w:sz w:val="30"/>
          <w:szCs w:val="30"/>
          <w:lang w:val="en-US" w:eastAsia="ru-RU"/>
        </w:rPr>
        <w:t>Closterium</w:t>
      </w:r>
      <w:r w:rsidRPr="000054AB">
        <w:rPr>
          <w:rFonts w:ascii="Times New Roman" w:eastAsia="Times New Roman" w:hAnsi="Times New Roman" w:cs="Times New Roman"/>
          <w:bCs/>
          <w:iCs/>
          <w:snapToGrid w:val="0"/>
          <w:sz w:val="30"/>
          <w:szCs w:val="30"/>
          <w:lang w:eastAsia="ru-RU"/>
        </w:rPr>
        <w:t xml:space="preserve"> одиночные, изогнутые в форме полумесяца, реже прямые. Перетяжки посередине клетки нет, оболочка состоит из двух половин, спаянных в плоскости симметрии. В каждой полуклетке находится по одному осевому хлоропласту с пиреноидами. В середине клетки в цитоплазматическом мостике расположено ядро, на концах клетки – вакуоли и поры, через которые выделяется слизь (скользящее передвижение клетки). Виды рода </w:t>
      </w:r>
      <w:r w:rsidRPr="000054AB">
        <w:rPr>
          <w:rFonts w:ascii="Times New Roman" w:eastAsia="Times New Roman" w:hAnsi="Times New Roman" w:cs="Times New Roman"/>
          <w:bCs/>
          <w:i/>
          <w:iCs/>
          <w:snapToGrid w:val="0"/>
          <w:sz w:val="30"/>
          <w:szCs w:val="30"/>
          <w:lang w:val="en-US" w:eastAsia="ru-RU"/>
        </w:rPr>
        <w:t>Cosmarium</w:t>
      </w:r>
      <w:r w:rsidRPr="000054AB">
        <w:rPr>
          <w:rFonts w:ascii="Times New Roman" w:eastAsia="Times New Roman" w:hAnsi="Times New Roman" w:cs="Times New Roman"/>
          <w:bCs/>
          <w:iCs/>
          <w:snapToGrid w:val="0"/>
          <w:sz w:val="30"/>
          <w:szCs w:val="30"/>
          <w:lang w:eastAsia="ru-RU"/>
        </w:rPr>
        <w:t xml:space="preserve"> состоят из двух полукруглых половинок, соединенных перетяжкой. В каждой полуклетке находится по 1, реже 2 осевых хлоропласта, в перетяжке – ядро. Обитают десмидиальные преимущественно в пресноводных водоемах, предпочитая воду с кислой реакцией. Многие из них живут в неглубоких лужах и торфяниках, в почве.</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
          <w:bCs/>
          <w:iCs/>
          <w:snapToGrid w:val="0"/>
          <w:sz w:val="34"/>
          <w:szCs w:val="34"/>
          <w:lang w:eastAsia="ru-RU"/>
        </w:rPr>
      </w:pPr>
    </w:p>
    <w:p w:rsidR="000054AB" w:rsidRPr="000054AB" w:rsidRDefault="000054AB" w:rsidP="000054AB">
      <w:pPr>
        <w:widowControl w:val="0"/>
        <w:spacing w:after="0" w:line="240" w:lineRule="auto"/>
        <w:ind w:firstLine="454"/>
        <w:jc w:val="both"/>
        <w:rPr>
          <w:rFonts w:ascii="Times New Roman" w:eastAsia="Times New Roman" w:hAnsi="Times New Roman" w:cs="Times New Roman"/>
          <w:b/>
          <w:bCs/>
          <w:iCs/>
          <w:snapToGrid w:val="0"/>
          <w:sz w:val="34"/>
          <w:szCs w:val="34"/>
          <w:lang w:eastAsia="ru-RU"/>
        </w:rPr>
      </w:pPr>
      <w:r w:rsidRPr="000054AB">
        <w:rPr>
          <w:rFonts w:ascii="Times New Roman" w:eastAsia="Times New Roman" w:hAnsi="Times New Roman" w:cs="Times New Roman"/>
          <w:b/>
          <w:bCs/>
          <w:iCs/>
          <w:snapToGrid w:val="0"/>
          <w:sz w:val="34"/>
          <w:szCs w:val="34"/>
          <w:lang w:eastAsia="ru-RU"/>
        </w:rPr>
        <w:t>3</w:t>
      </w:r>
      <w:r w:rsidRPr="000054AB">
        <w:rPr>
          <w:rFonts w:ascii="Times New Roman" w:eastAsia="Times New Roman" w:hAnsi="Times New Roman" w:cs="Times New Roman"/>
          <w:b/>
          <w:bCs/>
          <w:iCs/>
          <w:snapToGrid w:val="0"/>
          <w:sz w:val="34"/>
          <w:szCs w:val="34"/>
          <w:lang w:eastAsia="ru-RU"/>
        </w:rPr>
        <w:tab/>
        <w:t>Основные признаки и представители класса харофициевые водоросли</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
          <w:bCs/>
          <w:iCs/>
          <w:snapToGrid w:val="0"/>
          <w:sz w:val="34"/>
          <w:szCs w:val="34"/>
          <w:lang w:eastAsia="ru-RU"/>
        </w:rPr>
      </w:pP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
          <w:bCs/>
          <w:i/>
          <w:iCs/>
          <w:snapToGrid w:val="0"/>
          <w:sz w:val="30"/>
          <w:szCs w:val="30"/>
          <w:lang w:eastAsia="ru-RU"/>
        </w:rPr>
        <w:t xml:space="preserve">Класс </w:t>
      </w:r>
      <w:r w:rsidRPr="000054AB">
        <w:rPr>
          <w:rFonts w:ascii="Times New Roman" w:eastAsia="Times New Roman" w:hAnsi="Times New Roman" w:cs="Times New Roman"/>
          <w:bCs/>
          <w:iCs/>
          <w:snapToGrid w:val="0"/>
          <w:sz w:val="30"/>
          <w:szCs w:val="30"/>
          <w:lang w:eastAsia="ru-RU"/>
        </w:rPr>
        <w:t xml:space="preserve">харофициевые (Charophyceae) содержит один </w:t>
      </w:r>
      <w:r w:rsidRPr="000054AB">
        <w:rPr>
          <w:rFonts w:ascii="Times New Roman" w:eastAsia="Times New Roman" w:hAnsi="Times New Roman" w:cs="Times New Roman"/>
          <w:b/>
          <w:bCs/>
          <w:i/>
          <w:iCs/>
          <w:snapToGrid w:val="0"/>
          <w:sz w:val="30"/>
          <w:szCs w:val="30"/>
          <w:lang w:eastAsia="ru-RU"/>
        </w:rPr>
        <w:t>порядок</w:t>
      </w:r>
      <w:r w:rsidRPr="000054AB">
        <w:rPr>
          <w:rFonts w:ascii="Times New Roman" w:eastAsia="Times New Roman" w:hAnsi="Times New Roman" w:cs="Times New Roman"/>
          <w:bCs/>
          <w:iCs/>
          <w:snapToGrid w:val="0"/>
          <w:sz w:val="30"/>
          <w:szCs w:val="30"/>
          <w:lang w:eastAsia="ru-RU"/>
        </w:rPr>
        <w:t xml:space="preserve"> харальные (</w:t>
      </w:r>
      <w:r w:rsidRPr="000054AB">
        <w:rPr>
          <w:rFonts w:ascii="Times New Roman" w:eastAsia="Times New Roman" w:hAnsi="Times New Roman" w:cs="Times New Roman"/>
          <w:bCs/>
          <w:iCs/>
          <w:snapToGrid w:val="0"/>
          <w:sz w:val="30"/>
          <w:szCs w:val="30"/>
          <w:lang w:val="en-US" w:eastAsia="ru-RU"/>
        </w:rPr>
        <w:t>Charales</w:t>
      </w:r>
      <w:r w:rsidRPr="000054AB">
        <w:rPr>
          <w:rFonts w:ascii="Times New Roman" w:eastAsia="Times New Roman" w:hAnsi="Times New Roman" w:cs="Times New Roman"/>
          <w:bCs/>
          <w:iCs/>
          <w:snapToGrid w:val="0"/>
          <w:sz w:val="30"/>
          <w:szCs w:val="30"/>
          <w:lang w:eastAsia="ru-RU"/>
        </w:rPr>
        <w:t>). Харовые водоросли – это макрофиты с гетеротрихальным типом структуры таллома, имеющего членисто-кольцевое строение. Жгутиковые стадии представлены сперматозоидами, половой процесс оогамный, женские половые органы многоклеточные. Харальные водоросли обитают в бентосе озер, в солоноватоводных лиманах. Типичными представителями порядка являются хара (</w:t>
      </w:r>
      <w:r w:rsidRPr="000054AB">
        <w:rPr>
          <w:rFonts w:ascii="Times New Roman" w:eastAsia="Times New Roman" w:hAnsi="Times New Roman" w:cs="Times New Roman"/>
          <w:bCs/>
          <w:i/>
          <w:iCs/>
          <w:snapToGrid w:val="0"/>
          <w:sz w:val="30"/>
          <w:szCs w:val="30"/>
          <w:lang w:val="en-US" w:eastAsia="ru-RU"/>
        </w:rPr>
        <w:t>Chara</w:t>
      </w:r>
      <w:r w:rsidRPr="000054AB">
        <w:rPr>
          <w:rFonts w:ascii="Times New Roman" w:eastAsia="Times New Roman" w:hAnsi="Times New Roman" w:cs="Times New Roman"/>
          <w:bCs/>
          <w:iCs/>
          <w:snapToGrid w:val="0"/>
          <w:sz w:val="30"/>
          <w:szCs w:val="30"/>
          <w:lang w:eastAsia="ru-RU"/>
        </w:rPr>
        <w:t>) и нителла (</w:t>
      </w:r>
      <w:r w:rsidRPr="000054AB">
        <w:rPr>
          <w:rFonts w:ascii="Times New Roman" w:eastAsia="Times New Roman" w:hAnsi="Times New Roman" w:cs="Times New Roman"/>
          <w:bCs/>
          <w:i/>
          <w:iCs/>
          <w:snapToGrid w:val="0"/>
          <w:sz w:val="30"/>
          <w:szCs w:val="30"/>
          <w:lang w:val="en-US" w:eastAsia="ru-RU"/>
        </w:rPr>
        <w:t>Nitella</w:t>
      </w:r>
      <w:r w:rsidRPr="000054AB">
        <w:rPr>
          <w:rFonts w:ascii="Times New Roman" w:eastAsia="Times New Roman" w:hAnsi="Times New Roman" w:cs="Times New Roman"/>
          <w:bCs/>
          <w:iCs/>
          <w:snapToGrid w:val="0"/>
          <w:sz w:val="30"/>
          <w:szCs w:val="30"/>
          <w:lang w:eastAsia="ru-RU"/>
        </w:rPr>
        <w:t>).</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Таллом хары имеет мутовчатое строение и состоит из неограниченно нарастающих осей («стебли») и боковых ветвей ограниченного роста («листья»). И «стебли», и «листья» состоят из узлов и междоузлий. Узел </w:t>
      </w:r>
      <w:r w:rsidRPr="000054AB">
        <w:rPr>
          <w:rFonts w:ascii="Times New Roman" w:eastAsia="Times New Roman" w:hAnsi="Times New Roman" w:cs="Times New Roman"/>
          <w:bCs/>
          <w:iCs/>
          <w:snapToGrid w:val="0"/>
          <w:sz w:val="30"/>
          <w:szCs w:val="30"/>
          <w:lang w:eastAsia="ru-RU"/>
        </w:rPr>
        <w:lastRenderedPageBreak/>
        <w:t xml:space="preserve">состоит из центральных и нескольких периферических клеток, из которых образуются боковые побеги. Междоузлие образовано одной гигантской многоядерной клеткой, часто покрытой «корой» из нескольких клеток, которые в виде полосок растут из верхнего и нижнего узлов и соединяются посередине междоузлия. Нарастание таллома в длину обусловлено деятельностью верхушечной клетки. Она попеременно откладывает при делении двояковыпуклые и двояковогнутые клетки. Двояковыпуклая клетка преобразуются в центральную многоядерную клетку междоузлия, а двояковогнутая претерпевает ряд продольных делений и образует все структуры узла, боковые побеги и клетки коры. Таллом прикрепляется посредством многоклеточных разветвленных ризоидов, возникающих из периферических клеток нижнего узла главной оси. </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Клетки представителей рода </w:t>
      </w:r>
      <w:r w:rsidRPr="000054AB">
        <w:rPr>
          <w:rFonts w:ascii="Times New Roman" w:eastAsia="Times New Roman" w:hAnsi="Times New Roman" w:cs="Times New Roman"/>
          <w:bCs/>
          <w:i/>
          <w:iCs/>
          <w:snapToGrid w:val="0"/>
          <w:sz w:val="30"/>
          <w:szCs w:val="30"/>
          <w:lang w:eastAsia="ru-RU"/>
        </w:rPr>
        <w:t xml:space="preserve">Chara </w:t>
      </w:r>
      <w:r w:rsidRPr="000054AB">
        <w:rPr>
          <w:rFonts w:ascii="Times New Roman" w:eastAsia="Times New Roman" w:hAnsi="Times New Roman" w:cs="Times New Roman"/>
          <w:bCs/>
          <w:iCs/>
          <w:snapToGrid w:val="0"/>
          <w:sz w:val="30"/>
          <w:szCs w:val="30"/>
          <w:lang w:eastAsia="ru-RU"/>
        </w:rPr>
        <w:t>покрыты плотной, толстой оболочкой. Внутренний слой целлюлозный наружный состоит из каллозы и пропитан известью. В постенной цитоплазме находятся многочисленные дисковидные хлоропласты, лишенные пиреноидов. В удлиненных клетках «коры» хлоропласты располагаются рядами.</w:t>
      </w:r>
    </w:p>
    <w:p w:rsidR="007F4759" w:rsidRDefault="000054AB" w:rsidP="007F4759">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
          <w:bCs/>
          <w:i/>
          <w:iCs/>
          <w:snapToGrid w:val="0"/>
          <w:sz w:val="30"/>
          <w:szCs w:val="30"/>
          <w:lang w:eastAsia="ru-RU"/>
        </w:rPr>
        <w:t>Жизненный цикл.</w:t>
      </w:r>
      <w:r w:rsidRPr="000054AB">
        <w:rPr>
          <w:rFonts w:ascii="Times New Roman" w:eastAsia="Times New Roman" w:hAnsi="Times New Roman" w:cs="Times New Roman"/>
          <w:bCs/>
          <w:iCs/>
          <w:snapToGrid w:val="0"/>
          <w:sz w:val="30"/>
          <w:szCs w:val="30"/>
          <w:lang w:eastAsia="ru-RU"/>
        </w:rPr>
        <w:t xml:space="preserve"> Бесполого размножения у харовых не отмечено. Вегетативное осуществляется с помощью ризоидных клубеньков и нарастания горизонтальных побегов (рисунок 22). </w:t>
      </w:r>
    </w:p>
    <w:p w:rsidR="007F4759" w:rsidRPr="000054AB" w:rsidRDefault="007F4759" w:rsidP="007F4759">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Половой процесс исключительно оогамный. Антеридии и оогонии формируются на вторичных боковых побегах ограниченного роста, вырастающих из верхних узлов «листьев». Оогоний направлен вверх, содержит одну яйцеклетку, окруженную корой из пяти защитных спирально завитых клеток, которые на ранних стадиях формирования отчленяют на верхушках клетки коронки. Клетки коронки при созревании яйцеклетки слегка разъединяются и образуют щель для проникновения сперматозоида. </w:t>
      </w:r>
    </w:p>
    <w:p w:rsidR="007F4759" w:rsidRPr="000054AB" w:rsidRDefault="007F4759" w:rsidP="007F4759">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Антеридий состоит из 8 щитков, плотно соединенных зазубренными краями и выпуклой стороной обращенных кнаружи. С внутренней стороны на щитке в центре крепится рукоятка с первичной головкой, на которой расположены шесть вторичных головок. На каждой из них развивается сперматогенные нити, обычно раздвоенные у основания и плотным клубком заполняющие полость антеридия. Нити состоят из дисковидных клеток (до 300), в которых образуется по одному спирально изогнутому сперматозоиду. Сперматозоиды высвобождаются при расхождении щитков антеридиальной стенки и ослизнении стенок клеток сперматогенных нитей.</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p>
    <w:p w:rsidR="000054AB" w:rsidRPr="000054AB" w:rsidRDefault="007F4759" w:rsidP="007F4759">
      <w:pPr>
        <w:widowControl w:val="0"/>
        <w:spacing w:after="0" w:line="240" w:lineRule="auto"/>
        <w:jc w:val="both"/>
        <w:rPr>
          <w:rFonts w:ascii="Times New Roman" w:eastAsia="Times New Roman" w:hAnsi="Times New Roman" w:cs="Times New Roman"/>
          <w:bCs/>
          <w:iCs/>
          <w:snapToGrid w:val="0"/>
          <w:sz w:val="30"/>
          <w:szCs w:val="30"/>
          <w:lang w:eastAsia="ru-RU"/>
        </w:rPr>
      </w:pPr>
      <w:r>
        <w:rPr>
          <w:noProof/>
          <w:lang w:eastAsia="ru-RU"/>
        </w:rPr>
        <w:lastRenderedPageBreak/>
        <w:drawing>
          <wp:inline distT="0" distB="0" distL="0" distR="0" wp14:anchorId="3499CD30" wp14:editId="3F6FD445">
            <wp:extent cx="6096546" cy="7689273"/>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9491" cy="7692988"/>
                    </a:xfrm>
                    <a:prstGeom prst="rect">
                      <a:avLst/>
                    </a:prstGeom>
                  </pic:spPr>
                </pic:pic>
              </a:graphicData>
            </a:graphic>
          </wp:inline>
        </w:drawing>
      </w:r>
    </w:p>
    <w:p w:rsidR="007F4759" w:rsidRDefault="007F4759"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p>
    <w:p w:rsidR="007F4759" w:rsidRPr="007F4759" w:rsidRDefault="007F4759" w:rsidP="007F4759">
      <w:pPr>
        <w:spacing w:after="0" w:line="240" w:lineRule="auto"/>
        <w:jc w:val="center"/>
        <w:rPr>
          <w:rFonts w:ascii="Times New Roman" w:eastAsia="Times New Roman" w:hAnsi="Times New Roman" w:cs="Times New Roman"/>
          <w:sz w:val="28"/>
          <w:szCs w:val="24"/>
          <w:lang w:eastAsia="ru-RU"/>
        </w:rPr>
      </w:pPr>
      <w:r w:rsidRPr="007F4759">
        <w:rPr>
          <w:rFonts w:ascii="Times New Roman" w:eastAsia="Times New Roman" w:hAnsi="Times New Roman" w:cs="Times New Roman"/>
          <w:sz w:val="28"/>
          <w:szCs w:val="24"/>
          <w:lang w:eastAsia="ru-RU"/>
        </w:rPr>
        <w:t>Рисунок 16 – Схема жизненного цикла представителей рода хара (</w:t>
      </w:r>
      <w:r w:rsidRPr="007F4759">
        <w:rPr>
          <w:rFonts w:ascii="Times New Roman" w:eastAsia="Times New Roman" w:hAnsi="Times New Roman" w:cs="Times New Roman"/>
          <w:i/>
          <w:iCs/>
          <w:sz w:val="28"/>
          <w:szCs w:val="24"/>
          <w:lang w:val="en-US" w:eastAsia="ru-RU"/>
        </w:rPr>
        <w:t>Chara</w:t>
      </w:r>
      <w:r w:rsidRPr="007F4759">
        <w:rPr>
          <w:rFonts w:ascii="Times New Roman" w:eastAsia="Times New Roman" w:hAnsi="Times New Roman" w:cs="Times New Roman"/>
          <w:sz w:val="28"/>
          <w:szCs w:val="24"/>
          <w:lang w:eastAsia="ru-RU"/>
        </w:rPr>
        <w:t>)</w:t>
      </w:r>
    </w:p>
    <w:p w:rsidR="007F4759" w:rsidRDefault="007F4759"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После оплодотворения яйцеклетка выделяет целлюлозную оболочку, а внутренние стенки защитных клеток опробковевают, в них также может </w:t>
      </w:r>
      <w:r w:rsidRPr="000054AB">
        <w:rPr>
          <w:rFonts w:ascii="Times New Roman" w:eastAsia="Times New Roman" w:hAnsi="Times New Roman" w:cs="Times New Roman"/>
          <w:bCs/>
          <w:iCs/>
          <w:snapToGrid w:val="0"/>
          <w:sz w:val="30"/>
          <w:szCs w:val="30"/>
          <w:lang w:eastAsia="ru-RU"/>
        </w:rPr>
        <w:lastRenderedPageBreak/>
        <w:t>откладываться кремнезем, а в полости этих же клеток – обычно еще и известь. Образовавшаяся таким образом ооспора проходит период покоя.</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При прорастании ооспоры ее ядро претерпевает редукционное деление, из четырех ядер только одно отделяется в верхней клетке (три других оказываются в нижней клетке, богатой запасными веществами, а затем дегенерируют). Верхняя клетка прорывает стенку ооспоры и образует первый ризоид и предросток, на котором развивается затем нормальный побег.</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Представители </w:t>
      </w:r>
      <w:r w:rsidRPr="000054AB">
        <w:rPr>
          <w:rFonts w:ascii="Times New Roman" w:eastAsia="Times New Roman" w:hAnsi="Times New Roman" w:cs="Times New Roman"/>
          <w:b/>
          <w:bCs/>
          <w:i/>
          <w:iCs/>
          <w:snapToGrid w:val="0"/>
          <w:sz w:val="30"/>
          <w:szCs w:val="30"/>
          <w:lang w:eastAsia="ru-RU"/>
        </w:rPr>
        <w:t>рода</w:t>
      </w:r>
      <w:r w:rsidRPr="000054AB">
        <w:rPr>
          <w:rFonts w:ascii="Times New Roman" w:eastAsia="Times New Roman" w:hAnsi="Times New Roman" w:cs="Times New Roman"/>
          <w:bCs/>
          <w:iCs/>
          <w:snapToGrid w:val="0"/>
          <w:sz w:val="30"/>
          <w:szCs w:val="30"/>
          <w:lang w:eastAsia="ru-RU"/>
        </w:rPr>
        <w:t xml:space="preserve"> нителла (</w:t>
      </w:r>
      <w:r w:rsidRPr="000054AB">
        <w:rPr>
          <w:rFonts w:ascii="Times New Roman" w:eastAsia="Times New Roman" w:hAnsi="Times New Roman" w:cs="Times New Roman"/>
          <w:bCs/>
          <w:i/>
          <w:iCs/>
          <w:snapToGrid w:val="0"/>
          <w:sz w:val="30"/>
          <w:szCs w:val="30"/>
          <w:lang w:val="en-US" w:eastAsia="ru-RU"/>
        </w:rPr>
        <w:t>Nitella</w:t>
      </w:r>
      <w:r w:rsidRPr="000054AB">
        <w:rPr>
          <w:rFonts w:ascii="Times New Roman" w:eastAsia="Times New Roman" w:hAnsi="Times New Roman" w:cs="Times New Roman"/>
          <w:bCs/>
          <w:iCs/>
          <w:snapToGrid w:val="0"/>
          <w:sz w:val="30"/>
          <w:szCs w:val="30"/>
          <w:lang w:eastAsia="ru-RU"/>
        </w:rPr>
        <w:t>) внешне напоминают хару, отличаясь отсутствием стеблевой коры и наличием коронки из десяти клеток, расположенных в два яруса.</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Распространены харальные водоросли в прудах, озерах и тихих заводях рек, в местах с илистым или песчаным дном на глубине до</w:t>
      </w:r>
      <w:r w:rsidRPr="000054AB">
        <w:rPr>
          <w:rFonts w:ascii="Times New Roman" w:eastAsia="Times New Roman" w:hAnsi="Times New Roman" w:cs="Times New Roman"/>
          <w:sz w:val="32"/>
          <w:szCs w:val="32"/>
          <w:lang w:eastAsia="ru-RU"/>
        </w:rPr>
        <w:br/>
      </w:r>
      <w:r w:rsidRPr="000054AB">
        <w:rPr>
          <w:rFonts w:ascii="Times New Roman" w:eastAsia="Times New Roman" w:hAnsi="Times New Roman" w:cs="Times New Roman"/>
          <w:bCs/>
          <w:iCs/>
          <w:snapToGrid w:val="0"/>
          <w:sz w:val="30"/>
          <w:szCs w:val="30"/>
          <w:lang w:eastAsia="ru-RU"/>
        </w:rPr>
        <w:t>5 м, предпочитая водоемы с чистой жесткой водой, насыщенной растворимыми солями кальция.</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
          <w:bCs/>
          <w:iCs/>
          <w:snapToGrid w:val="0"/>
          <w:sz w:val="30"/>
          <w:szCs w:val="30"/>
          <w:lang w:eastAsia="ru-RU"/>
        </w:rPr>
        <w:t>Материалы и оборудование.</w:t>
      </w:r>
      <w:r w:rsidRPr="000054AB">
        <w:rPr>
          <w:rFonts w:ascii="Times New Roman" w:eastAsia="Times New Roman" w:hAnsi="Times New Roman" w:cs="Times New Roman"/>
          <w:bCs/>
          <w:iCs/>
          <w:snapToGrid w:val="0"/>
          <w:sz w:val="30"/>
          <w:szCs w:val="30"/>
          <w:lang w:eastAsia="ru-RU"/>
        </w:rPr>
        <w:t xml:space="preserve"> Склянки с водорослями, микроскопы, постоянные препараты, препаровальные иглы, чашки Петри, пинцет, предметные и покровные стекла, склянки с водой, пипетки, фильтровальная бумага, таблицы.</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
          <w:bCs/>
          <w:iCs/>
          <w:snapToGrid w:val="0"/>
          <w:sz w:val="30"/>
          <w:szCs w:val="30"/>
          <w:lang w:eastAsia="ru-RU"/>
        </w:rPr>
        <w:t>Цель:</w:t>
      </w:r>
      <w:r w:rsidRPr="000054AB">
        <w:rPr>
          <w:rFonts w:ascii="Times New Roman" w:eastAsia="Times New Roman" w:hAnsi="Times New Roman" w:cs="Times New Roman"/>
          <w:bCs/>
          <w:iCs/>
          <w:snapToGrid w:val="0"/>
          <w:sz w:val="30"/>
          <w:szCs w:val="30"/>
          <w:lang w:eastAsia="ru-RU"/>
        </w:rPr>
        <w:t xml:space="preserve"> Ознакомиться с общей характеристикой харофитовых водорослей. Изучить особенности организации зигнемофициевых и харофициевых водорослей, общие черты их жизненных циклов. </w:t>
      </w:r>
    </w:p>
    <w:p w:rsidR="000054AB" w:rsidRPr="000054AB" w:rsidRDefault="000054AB" w:rsidP="000054AB">
      <w:pPr>
        <w:widowControl w:val="0"/>
        <w:spacing w:after="0" w:line="240" w:lineRule="auto"/>
        <w:ind w:firstLine="454"/>
        <w:jc w:val="center"/>
        <w:rPr>
          <w:rFonts w:ascii="Times New Roman" w:eastAsia="Times New Roman" w:hAnsi="Times New Roman" w:cs="Times New Roman"/>
          <w:bCs/>
          <w:iCs/>
          <w:snapToGrid w:val="0"/>
          <w:sz w:val="30"/>
          <w:szCs w:val="30"/>
          <w:lang w:eastAsia="ru-RU"/>
        </w:rPr>
      </w:pPr>
    </w:p>
    <w:p w:rsidR="000054AB" w:rsidRPr="000054AB" w:rsidRDefault="000054AB" w:rsidP="000054AB">
      <w:pPr>
        <w:widowControl w:val="0"/>
        <w:spacing w:after="0" w:line="240" w:lineRule="auto"/>
        <w:ind w:firstLine="454"/>
        <w:jc w:val="center"/>
        <w:rPr>
          <w:rFonts w:ascii="Times New Roman" w:eastAsia="Times New Roman" w:hAnsi="Times New Roman" w:cs="Times New Roman"/>
          <w:b/>
          <w:bCs/>
          <w:iCs/>
          <w:snapToGrid w:val="0"/>
          <w:sz w:val="30"/>
          <w:szCs w:val="30"/>
          <w:lang w:eastAsia="ru-RU"/>
        </w:rPr>
      </w:pPr>
      <w:r w:rsidRPr="000054AB">
        <w:rPr>
          <w:rFonts w:ascii="Times New Roman" w:eastAsia="Times New Roman" w:hAnsi="Times New Roman" w:cs="Times New Roman"/>
          <w:b/>
          <w:bCs/>
          <w:iCs/>
          <w:snapToGrid w:val="0"/>
          <w:sz w:val="30"/>
          <w:szCs w:val="30"/>
          <w:lang w:eastAsia="ru-RU"/>
        </w:rPr>
        <w:t>Задания</w:t>
      </w:r>
    </w:p>
    <w:p w:rsidR="000054AB" w:rsidRPr="000054AB" w:rsidRDefault="000054AB" w:rsidP="000054AB">
      <w:pPr>
        <w:widowControl w:val="0"/>
        <w:spacing w:after="0" w:line="240" w:lineRule="auto"/>
        <w:ind w:firstLine="454"/>
        <w:jc w:val="center"/>
        <w:rPr>
          <w:rFonts w:ascii="Times New Roman" w:eastAsia="Times New Roman" w:hAnsi="Times New Roman" w:cs="Times New Roman"/>
          <w:bCs/>
          <w:iCs/>
          <w:snapToGrid w:val="0"/>
          <w:sz w:val="30"/>
          <w:szCs w:val="30"/>
          <w:lang w:eastAsia="ru-RU"/>
        </w:rPr>
      </w:pP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1. Ознакомиться с систематическим положением объектов исследования. Записать систематику:</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Отдел харофитовые водоросли – Charophyta</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Класс зигнемофициевые – Zygnematophyceae</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Порядок зигнематальные – Zygnematales</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Род спирогира – </w:t>
      </w:r>
      <w:r w:rsidRPr="000054AB">
        <w:rPr>
          <w:rFonts w:ascii="Times New Roman" w:eastAsia="Times New Roman" w:hAnsi="Times New Roman" w:cs="Times New Roman"/>
          <w:bCs/>
          <w:i/>
          <w:iCs/>
          <w:snapToGrid w:val="0"/>
          <w:sz w:val="30"/>
          <w:szCs w:val="30"/>
          <w:lang w:eastAsia="ru-RU"/>
        </w:rPr>
        <w:t>Spirogyra</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Род зигнема – </w:t>
      </w:r>
      <w:r w:rsidRPr="000054AB">
        <w:rPr>
          <w:rFonts w:ascii="Times New Roman" w:eastAsia="Times New Roman" w:hAnsi="Times New Roman" w:cs="Times New Roman"/>
          <w:bCs/>
          <w:i/>
          <w:iCs/>
          <w:snapToGrid w:val="0"/>
          <w:sz w:val="30"/>
          <w:szCs w:val="30"/>
          <w:lang w:eastAsia="ru-RU"/>
        </w:rPr>
        <w:t>Zygnema</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Род мужоция – </w:t>
      </w:r>
      <w:r w:rsidRPr="000054AB">
        <w:rPr>
          <w:rFonts w:ascii="Times New Roman" w:eastAsia="Times New Roman" w:hAnsi="Times New Roman" w:cs="Times New Roman"/>
          <w:bCs/>
          <w:i/>
          <w:iCs/>
          <w:snapToGrid w:val="0"/>
          <w:sz w:val="30"/>
          <w:szCs w:val="30"/>
          <w:lang w:eastAsia="ru-RU"/>
        </w:rPr>
        <w:t>Mougeotia</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Класс харофициевые – Charophyceae</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Порядок харальные – </w:t>
      </w:r>
      <w:r w:rsidRPr="000054AB">
        <w:rPr>
          <w:rFonts w:ascii="Times New Roman" w:eastAsia="Times New Roman" w:hAnsi="Times New Roman" w:cs="Times New Roman"/>
          <w:bCs/>
          <w:iCs/>
          <w:snapToGrid w:val="0"/>
          <w:sz w:val="30"/>
          <w:szCs w:val="30"/>
          <w:lang w:val="en-US" w:eastAsia="ru-RU"/>
        </w:rPr>
        <w:t>Charales</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Род хара – </w:t>
      </w:r>
      <w:r w:rsidRPr="000054AB">
        <w:rPr>
          <w:rFonts w:ascii="Times New Roman" w:eastAsia="Times New Roman" w:hAnsi="Times New Roman" w:cs="Times New Roman"/>
          <w:bCs/>
          <w:i/>
          <w:iCs/>
          <w:snapToGrid w:val="0"/>
          <w:sz w:val="30"/>
          <w:szCs w:val="30"/>
          <w:lang w:eastAsia="ru-RU"/>
        </w:rPr>
        <w:t>Chara</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2. Приготовить препарат спирогиры, рассмотреть вначале нить, затем отдельную клетку водоросли, </w:t>
      </w:r>
      <w:r w:rsidRPr="000054AB">
        <w:rPr>
          <w:rFonts w:ascii="Times New Roman" w:eastAsia="Times New Roman" w:hAnsi="Times New Roman" w:cs="Times New Roman"/>
          <w:b/>
          <w:bCs/>
          <w:i/>
          <w:iCs/>
          <w:snapToGrid w:val="0"/>
          <w:sz w:val="30"/>
          <w:szCs w:val="30"/>
          <w:lang w:eastAsia="ru-RU"/>
        </w:rPr>
        <w:t>зарисовать строение клетки</w:t>
      </w:r>
      <w:r w:rsidRPr="000054AB">
        <w:rPr>
          <w:rFonts w:ascii="Times New Roman" w:eastAsia="Times New Roman" w:hAnsi="Times New Roman" w:cs="Times New Roman"/>
          <w:bCs/>
          <w:iCs/>
          <w:snapToGrid w:val="0"/>
          <w:sz w:val="30"/>
          <w:szCs w:val="30"/>
          <w:lang w:eastAsia="ru-RU"/>
        </w:rPr>
        <w:t xml:space="preserve">. Отметить </w:t>
      </w:r>
      <w:r w:rsidRPr="000054AB">
        <w:rPr>
          <w:rFonts w:ascii="Times New Roman" w:eastAsia="Times New Roman" w:hAnsi="Times New Roman" w:cs="Times New Roman"/>
          <w:bCs/>
          <w:iCs/>
          <w:snapToGrid w:val="0"/>
          <w:sz w:val="30"/>
          <w:szCs w:val="30"/>
          <w:lang w:eastAsia="ru-RU"/>
        </w:rPr>
        <w:lastRenderedPageBreak/>
        <w:t>оболочку, цитоплазму, ядро в цитоплазмотическом мешочке, вакуоль, спи</w:t>
      </w:r>
      <w:r w:rsidR="00BE4956">
        <w:rPr>
          <w:rFonts w:ascii="Times New Roman" w:eastAsia="Times New Roman" w:hAnsi="Times New Roman" w:cs="Times New Roman"/>
          <w:bCs/>
          <w:iCs/>
          <w:snapToGrid w:val="0"/>
          <w:sz w:val="30"/>
          <w:szCs w:val="30"/>
          <w:lang w:eastAsia="ru-RU"/>
        </w:rPr>
        <w:t xml:space="preserve">рально закругленный хлоропласт </w:t>
      </w:r>
      <w:r w:rsidRPr="000054AB">
        <w:rPr>
          <w:rFonts w:ascii="Times New Roman" w:eastAsia="Times New Roman" w:hAnsi="Times New Roman" w:cs="Times New Roman"/>
          <w:bCs/>
          <w:iCs/>
          <w:snapToGrid w:val="0"/>
          <w:sz w:val="30"/>
          <w:szCs w:val="30"/>
          <w:lang w:eastAsia="ru-RU"/>
        </w:rPr>
        <w:t xml:space="preserve">с пиреноидами. На готовом препарате рассмотреть и </w:t>
      </w:r>
      <w:r w:rsidRPr="000054AB">
        <w:rPr>
          <w:rFonts w:ascii="Times New Roman" w:eastAsia="Times New Roman" w:hAnsi="Times New Roman" w:cs="Times New Roman"/>
          <w:b/>
          <w:bCs/>
          <w:i/>
          <w:iCs/>
          <w:snapToGrid w:val="0"/>
          <w:sz w:val="30"/>
          <w:szCs w:val="30"/>
          <w:lang w:eastAsia="ru-RU"/>
        </w:rPr>
        <w:t>зарисовать стадии лестничной конъюгации спирогиры</w:t>
      </w:r>
      <w:r w:rsidRPr="000054AB">
        <w:rPr>
          <w:rFonts w:ascii="Times New Roman" w:eastAsia="Times New Roman" w:hAnsi="Times New Roman" w:cs="Times New Roman"/>
          <w:bCs/>
          <w:iCs/>
          <w:snapToGrid w:val="0"/>
          <w:sz w:val="30"/>
          <w:szCs w:val="30"/>
          <w:lang w:eastAsia="ru-RU"/>
        </w:rPr>
        <w:t>: появление боковых выростов, образование копуляционного канала, переливание протопластов через канал, формирование зиготы.</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3. Приготовить препарат и рассмотреть зигнему при малом и большом увеличении микроскопа. </w:t>
      </w:r>
      <w:r w:rsidRPr="000054AB">
        <w:rPr>
          <w:rFonts w:ascii="Times New Roman" w:eastAsia="Times New Roman" w:hAnsi="Times New Roman" w:cs="Times New Roman"/>
          <w:b/>
          <w:bCs/>
          <w:i/>
          <w:iCs/>
          <w:snapToGrid w:val="0"/>
          <w:sz w:val="30"/>
          <w:szCs w:val="30"/>
          <w:lang w:eastAsia="ru-RU"/>
        </w:rPr>
        <w:t>Зарисовать отдельную клетку зигнемы</w:t>
      </w:r>
      <w:r w:rsidRPr="000054AB">
        <w:rPr>
          <w:rFonts w:ascii="Times New Roman" w:eastAsia="Times New Roman" w:hAnsi="Times New Roman" w:cs="Times New Roman"/>
          <w:bCs/>
          <w:iCs/>
          <w:snapToGrid w:val="0"/>
          <w:sz w:val="30"/>
          <w:szCs w:val="30"/>
          <w:lang w:eastAsia="ru-RU"/>
        </w:rPr>
        <w:t>. Отметить оболочку, цитоплазму, ядро в цитоплазматическом мостике, два хлоропласта звездчатой формы, в центре которых находиться по пиреноиду.</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4. Познакомиться на приготовленном препарате с внешним видом мужоции вначале при малом увеличении микроскопа, затем при большом. </w:t>
      </w:r>
      <w:r w:rsidRPr="000054AB">
        <w:rPr>
          <w:rFonts w:ascii="Times New Roman" w:eastAsia="Times New Roman" w:hAnsi="Times New Roman" w:cs="Times New Roman"/>
          <w:b/>
          <w:bCs/>
          <w:i/>
          <w:iCs/>
          <w:snapToGrid w:val="0"/>
          <w:sz w:val="30"/>
          <w:szCs w:val="30"/>
          <w:lang w:eastAsia="ru-RU"/>
        </w:rPr>
        <w:t>Зарисовать отдельную клетку мужоции в двух положениях</w:t>
      </w:r>
      <w:r w:rsidRPr="000054AB">
        <w:rPr>
          <w:rFonts w:ascii="Times New Roman" w:eastAsia="Times New Roman" w:hAnsi="Times New Roman" w:cs="Times New Roman"/>
          <w:bCs/>
          <w:iCs/>
          <w:snapToGrid w:val="0"/>
          <w:sz w:val="30"/>
          <w:szCs w:val="30"/>
          <w:lang w:eastAsia="ru-RU"/>
        </w:rPr>
        <w:t>: с хлоропластом в плане и с хлоропластом в профиль. Отметить оболочку, цитоплазму, ядро, пластинчатый хлоропласт, пиреноиды.</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 xml:space="preserve">5. Рассмотреть и </w:t>
      </w:r>
      <w:r w:rsidRPr="000054AB">
        <w:rPr>
          <w:rFonts w:ascii="Times New Roman" w:eastAsia="Times New Roman" w:hAnsi="Times New Roman" w:cs="Times New Roman"/>
          <w:b/>
          <w:bCs/>
          <w:i/>
          <w:iCs/>
          <w:snapToGrid w:val="0"/>
          <w:sz w:val="30"/>
          <w:szCs w:val="30"/>
          <w:lang w:eastAsia="ru-RU"/>
        </w:rPr>
        <w:t>зарисовать таллом хары</w:t>
      </w:r>
      <w:r w:rsidRPr="000054AB">
        <w:rPr>
          <w:rFonts w:ascii="Times New Roman" w:eastAsia="Times New Roman" w:hAnsi="Times New Roman" w:cs="Times New Roman"/>
          <w:bCs/>
          <w:iCs/>
          <w:snapToGrid w:val="0"/>
          <w:sz w:val="30"/>
          <w:szCs w:val="30"/>
          <w:lang w:eastAsia="ru-RU"/>
        </w:rPr>
        <w:t xml:space="preserve">. Обратить внимание на внешнее сходство хары с листостебельными растениями. Отметить стебель с узлами и междоузлиями и боковые ветви, расположенные мутовчато, а также ризоиды с клубеньками. При малом увеличении микроскопа рассмотреть строение узла с оогонием и антеридием (можно использовать постоянный препарат) и </w:t>
      </w:r>
      <w:r w:rsidRPr="000054AB">
        <w:rPr>
          <w:rFonts w:ascii="Times New Roman" w:eastAsia="Times New Roman" w:hAnsi="Times New Roman" w:cs="Times New Roman"/>
          <w:b/>
          <w:bCs/>
          <w:i/>
          <w:iCs/>
          <w:snapToGrid w:val="0"/>
          <w:sz w:val="30"/>
          <w:szCs w:val="30"/>
          <w:lang w:eastAsia="ru-RU"/>
        </w:rPr>
        <w:t>зарисовать схему жизненного цикла хары</w:t>
      </w:r>
      <w:r w:rsidRPr="000054AB">
        <w:rPr>
          <w:rFonts w:ascii="Times New Roman" w:eastAsia="Times New Roman" w:hAnsi="Times New Roman" w:cs="Times New Roman"/>
          <w:bCs/>
          <w:iCs/>
          <w:snapToGrid w:val="0"/>
          <w:sz w:val="30"/>
          <w:szCs w:val="30"/>
          <w:lang w:eastAsia="ru-RU"/>
        </w:rPr>
        <w:t xml:space="preserve">. </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p>
    <w:p w:rsidR="000054AB" w:rsidRPr="000054AB" w:rsidRDefault="000054AB" w:rsidP="000054AB">
      <w:pPr>
        <w:widowControl w:val="0"/>
        <w:spacing w:after="0" w:line="240" w:lineRule="auto"/>
        <w:ind w:firstLine="454"/>
        <w:jc w:val="center"/>
        <w:rPr>
          <w:rFonts w:ascii="Times New Roman" w:eastAsia="Times New Roman" w:hAnsi="Times New Roman" w:cs="Times New Roman"/>
          <w:bCs/>
          <w:iCs/>
          <w:snapToGrid w:val="0"/>
          <w:sz w:val="30"/>
          <w:szCs w:val="30"/>
          <w:lang w:eastAsia="ru-RU"/>
        </w:rPr>
      </w:pPr>
    </w:p>
    <w:p w:rsidR="000054AB" w:rsidRPr="000054AB" w:rsidRDefault="000054AB" w:rsidP="000054AB">
      <w:pPr>
        <w:widowControl w:val="0"/>
        <w:spacing w:after="0" w:line="240" w:lineRule="auto"/>
        <w:ind w:firstLine="454"/>
        <w:jc w:val="center"/>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Вопросы для самоконтроля</w:t>
      </w:r>
    </w:p>
    <w:p w:rsidR="000054AB" w:rsidRPr="000054AB" w:rsidRDefault="000054AB" w:rsidP="000054AB">
      <w:pPr>
        <w:widowControl w:val="0"/>
        <w:spacing w:after="0" w:line="240" w:lineRule="auto"/>
        <w:ind w:firstLine="454"/>
        <w:jc w:val="center"/>
        <w:rPr>
          <w:rFonts w:ascii="Times New Roman" w:eastAsia="Times New Roman" w:hAnsi="Times New Roman" w:cs="Times New Roman"/>
          <w:bCs/>
          <w:iCs/>
          <w:snapToGrid w:val="0"/>
          <w:sz w:val="30"/>
          <w:szCs w:val="30"/>
          <w:lang w:eastAsia="ru-RU"/>
        </w:rPr>
      </w:pP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1. Приведите общую характеристику харофитовых водорослей.</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2. Каковы особенности строения и размножения зигнемофициевых водорослей.</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3. Приведите характеристику порядка зигнематальные и его типичных представителей.</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4. Каковы особенности строения, размножения и распространения десмидиальных водорослей.</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5. Какие признаки в организации харальных позволяют говорить о них как о высокоорганизованных водорослях?</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6. Охарактеризуйте строение таллома и органов полового размножения харальных водорослей.</w:t>
      </w:r>
    </w:p>
    <w:p w:rsidR="000054AB" w:rsidRPr="000054AB" w:rsidRDefault="000054AB" w:rsidP="000054AB">
      <w:pPr>
        <w:widowControl w:val="0"/>
        <w:spacing w:after="0" w:line="240" w:lineRule="auto"/>
        <w:ind w:firstLine="454"/>
        <w:jc w:val="both"/>
        <w:rPr>
          <w:rFonts w:ascii="Times New Roman" w:eastAsia="Times New Roman" w:hAnsi="Times New Roman" w:cs="Times New Roman"/>
          <w:bCs/>
          <w:iCs/>
          <w:snapToGrid w:val="0"/>
          <w:sz w:val="30"/>
          <w:szCs w:val="30"/>
          <w:lang w:eastAsia="ru-RU"/>
        </w:rPr>
      </w:pPr>
      <w:r w:rsidRPr="000054AB">
        <w:rPr>
          <w:rFonts w:ascii="Times New Roman" w:eastAsia="Times New Roman" w:hAnsi="Times New Roman" w:cs="Times New Roman"/>
          <w:bCs/>
          <w:iCs/>
          <w:snapToGrid w:val="0"/>
          <w:sz w:val="30"/>
          <w:szCs w:val="30"/>
          <w:lang w:eastAsia="ru-RU"/>
        </w:rPr>
        <w:t>7. Каковы особенности жизненного цикла водорослей рода хара?</w:t>
      </w:r>
    </w:p>
    <w:p w:rsidR="0073794A" w:rsidRDefault="00EA2332"/>
    <w:sectPr w:rsidR="0073794A">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332" w:rsidRDefault="00EA2332" w:rsidP="000054AB">
      <w:pPr>
        <w:spacing w:after="0" w:line="240" w:lineRule="auto"/>
      </w:pPr>
      <w:r>
        <w:separator/>
      </w:r>
    </w:p>
  </w:endnote>
  <w:endnote w:type="continuationSeparator" w:id="0">
    <w:p w:rsidR="00EA2332" w:rsidRDefault="00EA2332" w:rsidP="0000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332" w:rsidRDefault="00EA2332" w:rsidP="000054AB">
      <w:pPr>
        <w:spacing w:after="0" w:line="240" w:lineRule="auto"/>
      </w:pPr>
      <w:r>
        <w:separator/>
      </w:r>
    </w:p>
  </w:footnote>
  <w:footnote w:type="continuationSeparator" w:id="0">
    <w:p w:rsidR="00EA2332" w:rsidRDefault="00EA2332" w:rsidP="00005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AB" w:rsidRDefault="000054AB" w:rsidP="000054AB">
    <w:pPr>
      <w:pStyle w:val="a5"/>
      <w:jc w:val="right"/>
      <w:rPr>
        <w:rFonts w:ascii="Times New Roman" w:eastAsia="Times New Roman" w:hAnsi="Times New Roman" w:cs="Times New Roman"/>
        <w:i/>
        <w:sz w:val="26"/>
        <w:szCs w:val="26"/>
        <w:lang w:eastAsia="ru-RU"/>
      </w:rPr>
    </w:pPr>
    <w:r w:rsidRPr="00797E37">
      <w:rPr>
        <w:rFonts w:ascii="Times New Roman" w:eastAsia="Times New Roman" w:hAnsi="Times New Roman" w:cs="Times New Roman"/>
        <w:i/>
        <w:sz w:val="26"/>
        <w:szCs w:val="26"/>
        <w:lang w:eastAsia="ru-RU"/>
      </w:rPr>
      <w:t>Зеленые водоросли: практ. рук-во / Ю.М. Бачура,</w:t>
    </w:r>
    <w:r w:rsidRPr="00797E37">
      <w:rPr>
        <w:rFonts w:ascii="Times New Roman" w:eastAsia="Times New Roman" w:hAnsi="Times New Roman" w:cs="Times New Roman"/>
        <w:i/>
        <w:color w:val="000000"/>
        <w:sz w:val="26"/>
        <w:szCs w:val="26"/>
        <w:lang w:eastAsia="ru-RU"/>
      </w:rPr>
      <w:t xml:space="preserve"> </w:t>
    </w:r>
    <w:r w:rsidRPr="00797E37">
      <w:rPr>
        <w:rFonts w:ascii="Times New Roman" w:eastAsia="Times New Roman" w:hAnsi="Times New Roman" w:cs="Times New Roman"/>
        <w:i/>
        <w:sz w:val="26"/>
        <w:szCs w:val="26"/>
        <w:lang w:eastAsia="ru-RU"/>
      </w:rPr>
      <w:t xml:space="preserve">А.Д. Темралеева, </w:t>
    </w:r>
  </w:p>
  <w:p w:rsidR="000054AB" w:rsidRPr="00797E37" w:rsidRDefault="000054AB" w:rsidP="000054AB">
    <w:pPr>
      <w:pStyle w:val="a5"/>
      <w:jc w:val="right"/>
      <w:rPr>
        <w:i/>
        <w:sz w:val="20"/>
        <w:szCs w:val="20"/>
      </w:rPr>
    </w:pPr>
    <w:r w:rsidRPr="00797E37">
      <w:rPr>
        <w:rFonts w:ascii="Times New Roman" w:eastAsia="Times New Roman" w:hAnsi="Times New Roman" w:cs="Times New Roman"/>
        <w:i/>
        <w:sz w:val="26"/>
        <w:szCs w:val="26"/>
        <w:lang w:eastAsia="ru-RU"/>
      </w:rPr>
      <w:t>В.А. Собченко, О.М. Храмченкова</w:t>
    </w:r>
    <w:r w:rsidRPr="00797E37">
      <w:rPr>
        <w:rFonts w:ascii="Times New Roman" w:eastAsia="Times New Roman" w:hAnsi="Times New Roman" w:cs="Times New Roman"/>
        <w:i/>
        <w:sz w:val="20"/>
        <w:szCs w:val="20"/>
        <w:lang w:eastAsia="ru-RU"/>
      </w:rPr>
      <w:t>.</w:t>
    </w:r>
  </w:p>
  <w:p w:rsidR="000054AB" w:rsidRDefault="000054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21063C"/>
    <w:multiLevelType w:val="hybridMultilevel"/>
    <w:tmpl w:val="1F24EEC0"/>
    <w:lvl w:ilvl="0" w:tplc="A2E49204">
      <w:start w:val="1"/>
      <w:numFmt w:val="decimal"/>
      <w:lvlText w:val="%1"/>
      <w:lvlJc w:val="left"/>
      <w:pPr>
        <w:tabs>
          <w:tab w:val="num" w:pos="888"/>
        </w:tabs>
        <w:ind w:left="-180" w:firstLine="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AB"/>
    <w:rsid w:val="000014F3"/>
    <w:rsid w:val="000054AB"/>
    <w:rsid w:val="000C5FC5"/>
    <w:rsid w:val="001B1781"/>
    <w:rsid w:val="002122BA"/>
    <w:rsid w:val="007F4759"/>
    <w:rsid w:val="00822ABA"/>
    <w:rsid w:val="00BA1688"/>
    <w:rsid w:val="00BE4956"/>
    <w:rsid w:val="00EA2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B3B43-1CA6-4C63-9861-B34BF805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054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4AB"/>
    <w:rPr>
      <w:rFonts w:asciiTheme="majorHAnsi" w:eastAsiaTheme="majorEastAsia" w:hAnsiTheme="majorHAnsi" w:cstheme="majorBidi"/>
      <w:color w:val="2E74B5" w:themeColor="accent1" w:themeShade="BF"/>
      <w:sz w:val="32"/>
      <w:szCs w:val="32"/>
    </w:rPr>
  </w:style>
  <w:style w:type="paragraph" w:styleId="a3">
    <w:name w:val="Body Text"/>
    <w:basedOn w:val="a"/>
    <w:link w:val="a4"/>
    <w:uiPriority w:val="99"/>
    <w:semiHidden/>
    <w:unhideWhenUsed/>
    <w:rsid w:val="000054AB"/>
    <w:pPr>
      <w:spacing w:after="120"/>
    </w:pPr>
  </w:style>
  <w:style w:type="character" w:customStyle="1" w:styleId="a4">
    <w:name w:val="Основной текст Знак"/>
    <w:basedOn w:val="a0"/>
    <w:link w:val="a3"/>
    <w:uiPriority w:val="99"/>
    <w:semiHidden/>
    <w:rsid w:val="000054AB"/>
  </w:style>
  <w:style w:type="paragraph" w:styleId="2">
    <w:name w:val="Body Text 2"/>
    <w:basedOn w:val="a"/>
    <w:link w:val="20"/>
    <w:uiPriority w:val="99"/>
    <w:semiHidden/>
    <w:unhideWhenUsed/>
    <w:rsid w:val="000054AB"/>
    <w:pPr>
      <w:spacing w:after="120" w:line="480" w:lineRule="auto"/>
    </w:pPr>
  </w:style>
  <w:style w:type="character" w:customStyle="1" w:styleId="20">
    <w:name w:val="Основной текст 2 Знак"/>
    <w:basedOn w:val="a0"/>
    <w:link w:val="2"/>
    <w:uiPriority w:val="99"/>
    <w:semiHidden/>
    <w:rsid w:val="000054AB"/>
  </w:style>
  <w:style w:type="paragraph" w:styleId="3">
    <w:name w:val="Body Text 3"/>
    <w:basedOn w:val="a"/>
    <w:link w:val="30"/>
    <w:uiPriority w:val="99"/>
    <w:semiHidden/>
    <w:unhideWhenUsed/>
    <w:rsid w:val="000054AB"/>
    <w:pPr>
      <w:spacing w:after="120"/>
    </w:pPr>
    <w:rPr>
      <w:sz w:val="16"/>
      <w:szCs w:val="16"/>
    </w:rPr>
  </w:style>
  <w:style w:type="character" w:customStyle="1" w:styleId="30">
    <w:name w:val="Основной текст 3 Знак"/>
    <w:basedOn w:val="a0"/>
    <w:link w:val="3"/>
    <w:uiPriority w:val="99"/>
    <w:semiHidden/>
    <w:rsid w:val="000054AB"/>
    <w:rPr>
      <w:sz w:val="16"/>
      <w:szCs w:val="16"/>
    </w:rPr>
  </w:style>
  <w:style w:type="paragraph" w:styleId="a5">
    <w:name w:val="header"/>
    <w:basedOn w:val="a"/>
    <w:link w:val="a6"/>
    <w:uiPriority w:val="99"/>
    <w:unhideWhenUsed/>
    <w:rsid w:val="000054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54AB"/>
  </w:style>
  <w:style w:type="paragraph" w:styleId="a7">
    <w:name w:val="footer"/>
    <w:basedOn w:val="a"/>
    <w:link w:val="a8"/>
    <w:uiPriority w:val="99"/>
    <w:unhideWhenUsed/>
    <w:rsid w:val="000054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EA699-7851-4D0E-987B-E64DCDA73BF7}"/>
</file>

<file path=customXml/itemProps2.xml><?xml version="1.0" encoding="utf-8"?>
<ds:datastoreItem xmlns:ds="http://schemas.openxmlformats.org/officeDocument/2006/customXml" ds:itemID="{5E04BE4D-9F07-4A33-B346-74E2DD5F74C5}"/>
</file>

<file path=customXml/itemProps3.xml><?xml version="1.0" encoding="utf-8"?>
<ds:datastoreItem xmlns:ds="http://schemas.openxmlformats.org/officeDocument/2006/customXml" ds:itemID="{DCBE8A6F-2374-46AC-95B8-AA3E024FFC52}"/>
</file>

<file path=docProps/app.xml><?xml version="1.0" encoding="utf-8"?>
<Properties xmlns="http://schemas.openxmlformats.org/officeDocument/2006/extended-properties" xmlns:vt="http://schemas.openxmlformats.org/officeDocument/2006/docPropsVTypes">
  <Template>Normal</Template>
  <TotalTime>5</TotalTime>
  <Pages>10</Pages>
  <Words>2252</Words>
  <Characters>12841</Characters>
  <Application>Microsoft Office Word</Application>
  <DocSecurity>0</DocSecurity>
  <Lines>107</Lines>
  <Paragraphs>30</Paragraphs>
  <ScaleCrop>false</ScaleCrop>
  <Company>Home</Company>
  <LinksUpToDate>false</LinksUpToDate>
  <CharactersWithSpaces>15063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Bachura</dc:creator>
  <cp:keywords/>
  <dc:description/>
  <cp:lastModifiedBy>Julia Bachura</cp:lastModifiedBy>
  <cp:revision>6</cp:revision>
  <dcterms:created xsi:type="dcterms:W3CDTF">2017-05-19T08:08:00Z</dcterms:created>
  <dcterms:modified xsi:type="dcterms:W3CDTF">2017-05-19T08:20:00Z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