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3" w:rsidRPr="00D521F7" w:rsidRDefault="00827EA4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1447F2">
        <w:rPr>
          <w:b/>
          <w:sz w:val="28"/>
          <w:szCs w:val="28"/>
        </w:rPr>
        <w:t>8</w:t>
      </w:r>
    </w:p>
    <w:p w:rsidR="0079262E" w:rsidRDefault="001447F2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447F2">
        <w:rPr>
          <w:b/>
          <w:sz w:val="28"/>
          <w:szCs w:val="28"/>
        </w:rPr>
        <w:t>Развитие гуморальной регуляции функций</w:t>
      </w:r>
    </w:p>
    <w:p w:rsidR="001447F2" w:rsidRPr="00D521F7" w:rsidRDefault="001447F2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F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1447F2" w:rsidRPr="001447F2">
        <w:rPr>
          <w:rFonts w:ascii="Times New Roman" w:hAnsi="Times New Roman" w:cs="Times New Roman"/>
          <w:i/>
          <w:sz w:val="28"/>
          <w:szCs w:val="28"/>
        </w:rPr>
        <w:t>Становление эндокринной функции в онтогенезе</w:t>
      </w:r>
    </w:p>
    <w:p w:rsidR="00977978" w:rsidRPr="00D521F7" w:rsidRDefault="0079262E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977978" w:rsidRPr="00D521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F2" w:rsidRPr="001447F2">
        <w:rPr>
          <w:rFonts w:ascii="Times New Roman" w:hAnsi="Times New Roman" w:cs="Times New Roman"/>
          <w:i/>
          <w:sz w:val="28"/>
          <w:szCs w:val="28"/>
        </w:rPr>
        <w:t>Гипоталамо-гипофизарная система</w:t>
      </w:r>
    </w:p>
    <w:p w:rsidR="00F36EA4" w:rsidRDefault="0079262E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1447F2" w:rsidRPr="001447F2">
        <w:rPr>
          <w:i/>
          <w:sz w:val="28"/>
          <w:szCs w:val="28"/>
        </w:rPr>
        <w:t xml:space="preserve"> Возрастные особенности функций щитовидной железы, паращитовидных желёз, надпочечников, поджелудочной и половых желез</w:t>
      </w:r>
    </w:p>
    <w:p w:rsidR="0079262E" w:rsidRDefault="0079262E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r w:rsidR="001447F2" w:rsidRPr="001447F2">
        <w:rPr>
          <w:i/>
          <w:sz w:val="28"/>
          <w:szCs w:val="28"/>
        </w:rPr>
        <w:t>Влияние гормонов на рост организма</w:t>
      </w:r>
      <w:r w:rsidR="001447F2">
        <w:rPr>
          <w:i/>
          <w:sz w:val="28"/>
          <w:szCs w:val="28"/>
        </w:rPr>
        <w:t xml:space="preserve"> и адаптацию к физическим нагрузкам</w:t>
      </w:r>
    </w:p>
    <w:p w:rsidR="008C7C18" w:rsidRDefault="008C7C1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 </w:t>
      </w:r>
      <w:r w:rsidRPr="008C7C18">
        <w:rPr>
          <w:i/>
          <w:sz w:val="28"/>
          <w:szCs w:val="28"/>
        </w:rPr>
        <w:t>Половое созревание</w:t>
      </w:r>
    </w:p>
    <w:p w:rsidR="008C7C18" w:rsidRPr="00D521F7" w:rsidRDefault="008C7C1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 Нарушение эндокринной функции организма, их профилактика</w:t>
      </w:r>
    </w:p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E7B1E" w:rsidRPr="005E7B1E" w:rsidRDefault="005E7B1E" w:rsidP="005E7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1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447F2" w:rsidRPr="001447F2">
        <w:rPr>
          <w:rFonts w:ascii="Times New Roman" w:hAnsi="Times New Roman" w:cs="Times New Roman"/>
          <w:b/>
          <w:sz w:val="28"/>
          <w:szCs w:val="28"/>
        </w:rPr>
        <w:t>Становление эндокринной функции в онтогенезе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Гормональный статус человека оказывает большое влияние на ВНД. В организме нет ни одной функции, которая не зависела бы от эндокринной системы, в то же время сами железы внутренней секреции находятся под контролем нервной системы. Следовательно, в организме существует единая нервно-гормональная регуляция всех процессов жизнедеятельности.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Большинство гормонов способно изменять функциональное состояние нервных клеток во всех отделах нервной системы. Выраженный адаптационно-трофический эффект на нервные клетки оказывает адреналин, улучшая обмен веществ и повышая работоспособность нервных центров.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Гормоны щитовидной железы в оптимальной концентрации повышают возбудимость нервных клеток, а при их дефиците развивается торможение.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Половые гормоны существенно влияют на процессы возбуждения и торможения и работоспособность нервных клеток. Удаление половых желез у человека или их патологическое недоразвитие вызывает ослабление нервных процессов и значительные нарушения психики. У девочек во время наступления менструации ослабляются процессы внутреннего торможения, ухудшается формирование условных рефлексов, снижается общая работоспособность.</w:t>
      </w:r>
    </w:p>
    <w:p w:rsidR="001447F2" w:rsidRPr="001447F2" w:rsidRDefault="001447F2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Повреждение гипоталамо-гипофизарной системы и нарушение ее функций чаще всего встречается в подростковом возрасте и характеризуется расстройствами эмоционально-волевой и познавательной сферы. Эмоции подростков подвижны, изменчивы, противоречивы: повышенная чувствительность нередко сочетается с черствостью, застенчивость </w:t>
      </w:r>
      <w:r w:rsidR="008C7C18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 xml:space="preserve"> с нарочитой развязностью, проявляются чрезмерный критицизм и нетерпимость к родительской опеке. В подростковый период иногда наблюдается снижение работоспособности, негативизм, невротические реакции, раздражимость; подростки становятся грубыми, злобными, с наклонностью к воровству и бродяжничеству; нередко встречается повышенная сексуальность.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Таким образом, связь нервной и эндокринной регуляторных систем, их гармоничное единство являются необходимым условием нормального физического и психического развития детей и подростков.</w:t>
      </w:r>
    </w:p>
    <w:p w:rsidR="009B7567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lastRenderedPageBreak/>
        <w:t>Причины, вызывающие расстройства функции желез внутренней секреции, различны: органические поражения головного мозга, воспалительные процессы, травмы, аллергические реакции, дефицит микроэлементов и биологически активных веществ (йода, белков, витаминов и др.), различные нервно-психические заболевания. Поэтому любые, даже незначительные отклонения в деятельности желез внутренней секреции могут привести к серьезным нарушениям в работе всего организма, что требует своевременной консультации специалистов-эндокринологов.</w:t>
      </w:r>
    </w:p>
    <w:p w:rsidR="001447F2" w:rsidRPr="0079262E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1E" w:rsidRPr="005E7B1E" w:rsidRDefault="005E7B1E" w:rsidP="005E7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47F2" w:rsidRPr="001447F2">
        <w:rPr>
          <w:rFonts w:ascii="Times New Roman" w:hAnsi="Times New Roman" w:cs="Times New Roman"/>
          <w:b/>
          <w:sz w:val="28"/>
          <w:szCs w:val="28"/>
        </w:rPr>
        <w:t>Гипоталамо-гипофизарная система</w:t>
      </w:r>
    </w:p>
    <w:p w:rsidR="001447F2" w:rsidRPr="001447F2" w:rsidRDefault="001447F2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В эндокринной системе гипоталамо-гипофизарная система занимает особое место. Гипоталамус </w:t>
      </w:r>
      <w:r w:rsidR="008C7C18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 xml:space="preserve"> отдел промежуточного мозга, которому принадлежит ведущая роль в регуляции многих функций организма, и прежде всего постоянства внутренней среды. Гипоталамус является высшим вегетативным центром, осуществляющим сложную интеграцию функций различных внутренних систем и их приспособление к целостной деятельности организма, играет существенную роль в поддержании оптимального уровня обмена веществ и энергии, в терморегуляции, в регуляции деятельности пищеварительной, сердечно-сосудистой, выделительной, дыхательной и эндокринной систем, участвует в формировании поведенческих реакций.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Гипоталамус в ответ на нервные импульсы оказывает стимулирующее или тормозящее действие на переднюю долю гипофиза.</w:t>
      </w:r>
    </w:p>
    <w:p w:rsidR="001447F2" w:rsidRPr="001447F2" w:rsidRDefault="001447F2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Рилизинг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гормоны </w:t>
      </w:r>
      <w:r w:rsidR="008C7C18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нейрогормоны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человека, которые синтезируются ядрами гипоталамуса. Они направлены на угнетение (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) или стимулирование (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либерины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) выработки выделения так называемых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тропных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гормонов гипофиза.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Через гипофизарные гормоны гипоталамус регулирует функцию периферических желез внутренней секреции. Все гормоны гипоталамуса имеют пептидное строение.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Гипофиз анатомически функционально связан с гипоталамусом, отвечающий за синтез целого ряда гормонов пептидной и белковой природы, считается главным органом эндокринной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системы,.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 Гипофиз служит неким связующим звеном между эндокринными и нервными элементами координирующей системы организма. Гипофиз состоит из передней (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), задней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нейрогипофиза</w:t>
      </w:r>
      <w:proofErr w:type="spellEnd"/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) и промежуточной доли. 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Гормоны секретируются в крупноклеточных нейронах СОЯ и ПВЯ гипоталамуса, доставляются путем аксонального транспорта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 заднюю долю гипофиза.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Вазопрессин увеличивает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воды почкой, таким образом повышая концентрацию мочи и уменьшая её объём. Имеет также ряд эффектов на кровеносные сосуды и головной мозг.</w:t>
      </w:r>
      <w:r w:rsidR="00275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Усиливается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 синтез при стрессах и физической нагрузке.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Окситоцин</w:t>
      </w:r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 xml:space="preserve">Оказывает стимулирующее действие на гладкую мускулатуру матки во время родов. Гормон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доверия ,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 подавляет гормоны стресса.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7F2">
        <w:rPr>
          <w:rFonts w:ascii="Times New Roman" w:hAnsi="Times New Roman" w:cs="Times New Roman"/>
          <w:sz w:val="28"/>
          <w:szCs w:val="28"/>
        </w:rPr>
        <w:lastRenderedPageBreak/>
        <w:t>Аденогипофиз</w:t>
      </w:r>
      <w:proofErr w:type="spellEnd"/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 xml:space="preserve">Секреция гормонов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контролируется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релизинг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гормонами гипоталамуса.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Адренокортикотропный гормон, (АКТГ, кортикотропин,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адренокортикотропин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)</w:t>
      </w:r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>Контролирует синтез и секрецию гормонов коры надпочечников.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Тиреотропный гормон, (или ТТГ,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тиреотропин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)</w:t>
      </w:r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>Воздействуя на специфические рецепторы ТТГ в щитовидной железе, стимулирует выработку и активацию тироксина.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Соматотропный гормон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( СТГ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соматотропин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, гормон роста)</w:t>
      </w:r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 xml:space="preserve">Вызывает выраженное ускорение линейного (в длину) роста, усиливает синтез белка и тормозит его распад, принимает участие в регуляции углеводного обмена — он вызывает выраженное повышение уровня глюкозы в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крови .</w:t>
      </w:r>
      <w:proofErr w:type="gramEnd"/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Гонадотропины фолликулостимулирующий гормон (ФСГ</w:t>
      </w:r>
      <w:r w:rsidR="00275CB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275CB7">
        <w:rPr>
          <w:rFonts w:ascii="Times New Roman" w:hAnsi="Times New Roman" w:cs="Times New Roman"/>
          <w:sz w:val="28"/>
          <w:szCs w:val="28"/>
        </w:rPr>
        <w:t>лютеинизирующий</w:t>
      </w:r>
      <w:proofErr w:type="spellEnd"/>
      <w:r w:rsidR="00275CB7">
        <w:rPr>
          <w:rFonts w:ascii="Times New Roman" w:hAnsi="Times New Roman" w:cs="Times New Roman"/>
          <w:sz w:val="28"/>
          <w:szCs w:val="28"/>
        </w:rPr>
        <w:t xml:space="preserve"> гормон (ЛГ). </w:t>
      </w:r>
      <w:r w:rsidRPr="001447F2">
        <w:rPr>
          <w:rFonts w:ascii="Times New Roman" w:hAnsi="Times New Roman" w:cs="Times New Roman"/>
          <w:sz w:val="28"/>
          <w:szCs w:val="28"/>
        </w:rPr>
        <w:t>ФСГ у женщин -в фолликулярную фазу стимулирует развитие доминантного фолликула в яичнике и созревание в нём яйцеклетки. У мужчин - регулирует развитие половых желез.</w:t>
      </w:r>
      <w:r w:rsidR="00275CB7">
        <w:rPr>
          <w:rFonts w:ascii="Times New Roman" w:hAnsi="Times New Roman" w:cs="Times New Roman"/>
          <w:sz w:val="28"/>
          <w:szCs w:val="28"/>
        </w:rPr>
        <w:t xml:space="preserve"> </w:t>
      </w:r>
      <w:r w:rsidRPr="001447F2">
        <w:rPr>
          <w:rFonts w:ascii="Times New Roman" w:hAnsi="Times New Roman" w:cs="Times New Roman"/>
          <w:sz w:val="28"/>
          <w:szCs w:val="28"/>
        </w:rPr>
        <w:t xml:space="preserve">ЛГ у женщин – стимулирует овуляцию и формирование желтого тела в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яичникахё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 мужчин влияет на секрецию в клетках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</w:p>
    <w:p w:rsidR="001447F2" w:rsidRPr="001447F2" w:rsidRDefault="00275CB7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Пролактин. </w:t>
      </w:r>
      <w:r w:rsidR="001447F2" w:rsidRPr="001447F2">
        <w:rPr>
          <w:rFonts w:ascii="Times New Roman" w:hAnsi="Times New Roman" w:cs="Times New Roman"/>
          <w:sz w:val="28"/>
          <w:szCs w:val="28"/>
        </w:rPr>
        <w:t>Стимулирующий формирование молочных желез и лактацию. Стимулирует родительский инстинкт.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Промежуточная доля. Редуцирована у взрослого человека. Секретирует гормоны у плода и у животных.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Меланоцитстимулирующий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 (МСГ)</w:t>
      </w:r>
      <w:r w:rsidR="00275CB7">
        <w:rPr>
          <w:rFonts w:ascii="Times New Roman" w:hAnsi="Times New Roman" w:cs="Times New Roman"/>
          <w:sz w:val="28"/>
          <w:szCs w:val="28"/>
        </w:rPr>
        <w:t xml:space="preserve">. </w:t>
      </w:r>
      <w:r w:rsidRPr="001447F2">
        <w:rPr>
          <w:rFonts w:ascii="Times New Roman" w:hAnsi="Times New Roman" w:cs="Times New Roman"/>
          <w:sz w:val="28"/>
          <w:szCs w:val="28"/>
        </w:rPr>
        <w:t>Усиливающий выработку пигмента кожи – меланина. Влияет на изменение окраски у животных при адаптации к условиям среды.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Эпифиз – непарная секреторная железа промежуточного мозга - синтез гормонов подчиняется циркадному ритму и зависит от уровня освещенности.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На свету секретируется серотонин, так называемый – гормон счастья. Он играет важную роль в преодолении аффективных расстройств, чем ниже уровень серотонина в мозге, тем больший риск развития депрессивных состояний.</w:t>
      </w:r>
    </w:p>
    <w:p w:rsidR="0079262E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Концентрация мелатонина увеличивается в темное время суток. Гормон обладает антиоксидантными и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имуностимулирующими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свойствами, тормозит секрецию гормонов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. Железа обнаруживается на 5-7 неделе периода внутриутробного развития. Секреция начинается на 3-м месяце. К семи годам прекращается рост железы.</w:t>
      </w:r>
    </w:p>
    <w:p w:rsid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4" w:rsidRPr="005E7B1E" w:rsidRDefault="00F36EA4" w:rsidP="00F36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E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7F2" w:rsidRPr="001447F2">
        <w:rPr>
          <w:rFonts w:ascii="Times New Roman" w:hAnsi="Times New Roman" w:cs="Times New Roman"/>
          <w:b/>
          <w:sz w:val="28"/>
          <w:szCs w:val="28"/>
        </w:rPr>
        <w:t>Возрастные особенности функций щитовидной железы, паращитовидных желёз, надпочечников, поджелудочной и половых желез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К железам внутренней секреции относят: гипофиз, щитовидную железу, паращитовидные железы, тимус (вилочковую железу), надпочечники, эпифиз. К железам смешанной секреции относят: часть поджелудочной железы, половые железы.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В настоящее время установлено, что гормоны могут секретироваться в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неэндокринных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органах и </w:t>
      </w:r>
      <w:proofErr w:type="spellStart"/>
      <w:proofErr w:type="gramStart"/>
      <w:r w:rsidRPr="001447F2">
        <w:rPr>
          <w:rFonts w:ascii="Times New Roman" w:hAnsi="Times New Roman" w:cs="Times New Roman"/>
          <w:sz w:val="28"/>
          <w:szCs w:val="28"/>
        </w:rPr>
        <w:t>тканяхё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End"/>
      <w:r w:rsidRPr="001447F2">
        <w:rPr>
          <w:rFonts w:ascii="Times New Roman" w:hAnsi="Times New Roman" w:cs="Times New Roman"/>
          <w:sz w:val="28"/>
          <w:szCs w:val="28"/>
        </w:rPr>
        <w:t xml:space="preserve">, в печени вырабатываются </w:t>
      </w:r>
      <w:r w:rsidRPr="001447F2">
        <w:rPr>
          <w:rFonts w:ascii="Times New Roman" w:hAnsi="Times New Roman" w:cs="Times New Roman"/>
          <w:sz w:val="28"/>
          <w:szCs w:val="28"/>
        </w:rPr>
        <w:lastRenderedPageBreak/>
        <w:t>гормоны (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соматомедин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тромбопоэтин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), в почках синтезируются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кальцитриол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, ренин, простагландины и др. Типичные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предсердий наряду с сократительной функцией натрийуретический фактор. Можно полагать, что эндокринная функция присуща очень многим клеткам организма.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Щитовидная железа вырабатывает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гормоны – тироксин и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. Они стимулируют рост и развитие во внутриутробном периоде онтогенеза. Важны для полноценного развития нервной системы.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гормоны увеличивают продукцию тепла, активируют обмен белков, жиров и углеводов. Кроме того, в щитовидной железе С-клетками вырабатывается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– гормон, понижающий содержание кальция в крови.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гормонов в крови у новорожденных выше, чем у взрослых. В течение нескольких суток уровень гормонов в крови снижается. К 7 годам усиливается секреторная функция щитовидной железы. Также значительное увеличение массы и секреторной активности железы происходит в период полового созревания. Синтез и секреция гормонов щитовидной железы зависят от половых гормонов. Половые различия в функции щитовидной железы формируются как до рождения, так и после него. Особенно четко это проявляется в период полового созревания.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увеличивается с возрастом, наибольшая концентрация отмечается после 12 лет. У юношей 18 лет содержание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в несколько раз выше, чем у детей 7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>10 лет.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Околощитовидные железы вырабатывают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, который совместно с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кальцитонином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и витамином D регулирует обмен кальция в организме. Концентрация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у новорожденного близка к концентрации взрослого человека. активно железа функционирует до 4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 xml:space="preserve">7 лет. В период от 6 до 12 лет происходит уменьшение уровня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в крови. Гипофункция проявляется у детей в повышении возбудимости нервов и мышц, в расстройстве вегетативных функций и формировании скелета.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Поджелудочная железа имеет скопление клеток (островки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), обладающие внутрисекреторной активностью. Имеется три вида клеток: в-клетки, вырабатывающие инсулин, б-клетки, продуцирующие глюкагон; Д-клетки, образующие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соматостатин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>, тормозящий секрецию инсулина и глюкагона.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Инсулин уменьшает содержание глюкозы в крови, а в печени и мышцах обеспечивает отложение гликогена. Увеличивает образование жира из глюкозы и тормозит его распад. Инсулин активирует синтез белка, увеличивает транспорт аминокислот через мембраны клеток.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Под влиянием глюкагона происходит распад гликогена печени и мышц до глюкозы и повышение уровня глюкозы в крови. Глюкагон стимулирует распад жира в жировой ткани.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До 2-х летнего возраста концентрация инсулина в крови составляет 66% от концентрации взрослого человека. В дальнейшем концентрация возрастает, значительное увеличение отмечается в период интенсивного роста.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lastRenderedPageBreak/>
        <w:t>При гипофункции в-клеток развивается сахарный диабет. У детей чаще всего это заболевание наблюдается с 6 до 12 лет. Важное значение в развитии сахарного диабета имеют наследственная предрасположенность и провоцирующие факторы среды: инфекционные заболевания, нервное перенапряжение и переедание.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Надпочечники состоят из двух разнородных тканей – коры и мозгового вещества. Кора состоит из трех зон: клубочковой, секретирующей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минералокортикоиды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; пучковой, вырабатывающей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и сетчатой, вырабатывающей аналоги гормонов половых желез. Основным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глюкокортикоидом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является кортизон.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влияют на обмен веществ. Под их воздействием образуются углеводы из продуктов распада белка. Они обладают противовоспалительным и противоаллергическим действием.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Минералокортикоиды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регулируют минеральный и водный обмен в организме. Основной гормон этой группы – альдостерон. Кортикостероиды принимают участие в формировании вторичных половых признаков.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Мозговое вещество надпочечников вырабатывает норадреналин и адреналин. Адреналин учащает ритм сердечных сокращений, увеличивает артериальное давление, повышает работоспособность скелетных мышц. Под его воздействием усиливается распад гликогена печени. Норадреналин в основном повышает артериальное давление.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В первые дни жизни в крови новорожденного отмечается низкая концентрация гормонов коры надпочечников. В течение первых 2-х недель функциональные возможности коры возрастают и секретируется столько же гормона, сколько и у взрослых. Секреция кортикостероидов увеличивается в течение всего периода детства и юношества. Так, наибольшая активность коры надпочечников наблюдается в возрасте 7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>8 лет, затем она снижается и опять возрастает к 10 годам.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не депонируются, а синтезируются и выделяются в кровь в ответ на действие кортикотропина. У детей и подростков гипоталамо-гипофизарно-надпочечниковая система быстро истощается, поэтому способность противостоять действию неблагоприятных факторов у нее невелика. Мозговое вещество надпочечников у новорожденного развито относительно слабо. Однако, активность симпатоадреналовой системы проявляется сразу после рождения. С первых дней жизни ребенок реагирует на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стрессорные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раздражители.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Половые железы представлены в мужском организме семенниками, а в женском – яичниками. Половые гормоны мужского организма называются андрогенами. Истинный мужской гормон – тестостерон. В семенниках вырабатывается и небольшое количество женских половых гормонов – эстрогенов. роль тестостерона заключается во влиянии на формирование половых признаков. Женскими половыми гормонами являются эстрогены, стимулирующие рост и развитие половой системы женского организма.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Секреция тестостерона начинается на 8-й неделе эмбрионального развития, а в период между 11-й и 17-й неделями достигает уровня взрослого мужчины. Это объясняется его влиянием на реализацию генетически </w:t>
      </w:r>
      <w:r w:rsidRPr="001447F2">
        <w:rPr>
          <w:rFonts w:ascii="Times New Roman" w:hAnsi="Times New Roman" w:cs="Times New Roman"/>
          <w:sz w:val="28"/>
          <w:szCs w:val="28"/>
        </w:rPr>
        <w:lastRenderedPageBreak/>
        <w:t>запрограммированного пола. Андрогены вызывают дифференцировку гипоталамуса по мужскому типу, при их отсутствии развитие гипоталамуса происходит по женскому типу. Роль собственных эстрогенов в развитии плода женского пола не столь высока, так как в этих процессах активное участие принимают эстрогены матери и аналоги половых гормонов, вырабатываемых в надпочечниках.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У новорожденных девочек на протяжении первых 5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1447F2">
        <w:rPr>
          <w:rFonts w:ascii="Times New Roman" w:hAnsi="Times New Roman" w:cs="Times New Roman"/>
          <w:sz w:val="28"/>
          <w:szCs w:val="28"/>
        </w:rPr>
        <w:t>7 дней в крови циркулируют материнские гормоны. У мальчиков до пубертатного периода концентрация тестостерона в крови удерживается на невысоком уровне. В пубертатный период гормональная активность семенников интенсивно увеличивается. Высокая концентрация тестостерона стимулирует формирование вторичных половых признаков.</w:t>
      </w:r>
    </w:p>
    <w:p w:rsidR="001447F2" w:rsidRPr="001447F2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 xml:space="preserve">Вилочковая железа (тимус) представляет собой лимфоидный орган, хорошо развитый в детском возрасте. Гормонами вилочковой железы являются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тимозины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(d-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тимозин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и в-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тимозин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447F2">
        <w:rPr>
          <w:rFonts w:ascii="Times New Roman" w:hAnsi="Times New Roman" w:cs="Times New Roman"/>
          <w:sz w:val="28"/>
          <w:szCs w:val="28"/>
        </w:rPr>
        <w:t>Тимозины</w:t>
      </w:r>
      <w:proofErr w:type="spellEnd"/>
      <w:r w:rsidRPr="001447F2">
        <w:rPr>
          <w:rFonts w:ascii="Times New Roman" w:hAnsi="Times New Roman" w:cs="Times New Roman"/>
          <w:sz w:val="28"/>
          <w:szCs w:val="28"/>
        </w:rPr>
        <w:t xml:space="preserve"> стимулируют иммунологические процессы. В частности, они обеспечивают образование клеток, способных специфически распознавать антиген и отвечать на него иммунной реакцией.</w:t>
      </w:r>
    </w:p>
    <w:p w:rsidR="00F36EA4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F2">
        <w:rPr>
          <w:rFonts w:ascii="Times New Roman" w:hAnsi="Times New Roman" w:cs="Times New Roman"/>
          <w:sz w:val="28"/>
          <w:szCs w:val="28"/>
        </w:rPr>
        <w:t>Вилочковая железа закладывается на 6-й неделе и полностью формируется к 3-му месяцу внутриутробного развития. У новорожденных она характеризуется функциональной зрелостью и продолжает развиваться далее. Но параллельно с этим в вилочковой железе уже на первом году жизни начинают развиваться соединительно-тканные волокна и жировая ткань, а с наступлением половой зрелости она начинает подвергаться инволюции. Но и у пожилых людей сохраняются отдельные островки паренхимы вилочковой железы, играющие большую роль в иммунологической защите организма.</w:t>
      </w:r>
    </w:p>
    <w:p w:rsidR="001447F2" w:rsidRPr="0079262E" w:rsidRDefault="001447F2" w:rsidP="0014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1E" w:rsidRPr="005E7B1E" w:rsidRDefault="00B252A4" w:rsidP="005E7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2A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C7C18" w:rsidRPr="008C7C18">
        <w:rPr>
          <w:rFonts w:ascii="Times New Roman" w:hAnsi="Times New Roman" w:cs="Times New Roman"/>
          <w:b/>
          <w:sz w:val="28"/>
          <w:szCs w:val="28"/>
        </w:rPr>
        <w:t>Влияние гормонов на рост организма и адаптацию к физическим нагрузкам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Ростовые процессы в организме определяются действием ряда гормональных факторов. Основным из них является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соматотропин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– гормон передней доли гипофиза. Под его влиянием происходит новообразование хрящевой ткани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эпифизарной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зоны и увеличение длины трубчатых костей. Одновременно под влиянием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активизируется образование мягкой соединительной ткани, что важно для обеспечения надежности соединения частей растущего скелета. Он оказывает стимулирующее действие и на развитие скелетной мышечной ткани.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резко снижается при недостаточном содержании в крови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гормонов и инсулина.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гормоны необходимы для нормализации процессов размножения и дифференцировки клеток. Классическими признаками, характеризующими нарушение роста и развития детей и подростков при гипотиреозе, являются отставание длины тела, запаздывание окостенения скелета и развития зубов. Эти проявления сочетаются с замедлением частоты сердечных сокращений, понижением артериального давления, уменьшением тонуса и силы скелетных мышц.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lastRenderedPageBreak/>
        <w:t xml:space="preserve">Не менее значительна роль инсулина. Так, он увеличивает транспорт аминокислот через мембраны и участвует в обеспечении белкового синтеза строительных материалов. Кроме того, инсулин способствует углеводному питанию клеток.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Опосредованное влияние на рост оказывает тестостерон. Он стимулирует белковый синтез в хрящевой и костной ткани, скелетных мышцах, миокарде, печени, почках. В наибольшей степени это проявляется в период полового созревания. Стимулирующее воздействие на рост продолжается до закрытия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эпифизарных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зон роста.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эстрогены на общий рост организма оказывают тормозящее влияние, активизируя окостенение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эпифизарных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зон роста трубчатых костей. Эстрогены стимулируют рост и белковый синтез в женских половых органах и в меньшей степени в почках, печения, миокарде.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Нормальное протекание ростовых процессов обеспечивается также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паратгормоном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кальцитонином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гормональной формой витамина Д3. Данная группа гормонов имеет первостепенное значение в формировании костной ткани и в поддержании гомеостаза кальция во внутренней среде организма и в клетках.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воздействуют на кальциевый обмен в тесном взаимодействии с гормональной формой витамина Д3, образующейся из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холекальцифирола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>, поступающего с пищей.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Совершенно противоположный эффект на рост организма оказывают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 Так, при лечении детей и подростков массивными дозами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отмечается задержка роста. Этим можно объяснить задержку роста при действии на организм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стрессирующих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факторов независимо от их природы. Так, при стрессе активируется вся система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кортиколиберин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>-кортикотропин-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Учитывая этот факт, необходимо исключать продолжительное действие на детский организм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стрессирующих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факторов, в том числе и физические нагрузки большого объема и интенсивности, а также частое участие в соревнованиях.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>Влияние гормонов на развитие нервной системы и поведение. Из гормональных факторов, оказывающих влияние на развитие ЦНС, наиболее значимы гормоны щитовидной железы.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Недостаточное содержание гормонов в последнем триместре беременности и первые недели после рождения является причиной развития такого заболевания как кретинизм. Высока роль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тиреодных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гормонов и в первые 18 месяцев после рождения. Дефицит тироксина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резко затормаживают дифференцировку нервных клеток. Если недостаток указанных гормонов возникает после 18 </w:t>
      </w:r>
      <w:proofErr w:type="gramStart"/>
      <w:r w:rsidRPr="008C7C18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8C7C18">
        <w:rPr>
          <w:rFonts w:ascii="Times New Roman" w:hAnsi="Times New Roman" w:cs="Times New Roman"/>
          <w:sz w:val="28"/>
          <w:szCs w:val="28"/>
        </w:rPr>
        <w:t xml:space="preserve"> то нарушается в основном рост, а дефекты умственного развития выражены слабее. Раннее введение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гормонов способствует восстановлению умственного развития. было установлено, что дефицит гормонов щитовидной железы в критические периоды развития мозга приводит к снижению синтеза белков в мозговой ткани и уменьшению содержания в ней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-синтетических ферментов. Нарушается также развитие сосудистой системы мозга, задерживается </w:t>
      </w:r>
      <w:r w:rsidRPr="008C7C18">
        <w:rPr>
          <w:rFonts w:ascii="Times New Roman" w:hAnsi="Times New Roman" w:cs="Times New Roman"/>
          <w:sz w:val="28"/>
          <w:szCs w:val="28"/>
        </w:rPr>
        <w:lastRenderedPageBreak/>
        <w:t xml:space="preserve">морфологическая дифференцировка коры больших полушарий и мозжечка. Следовательно,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гормоны необходимы для структурного, биохимического и функционального созревания мозговой ткани.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значительное влияние на нервную систему оказывают гормоны надпочечников, изменяя силу нервных процессов. Удаление коры надпочечных желез сопровождается нарушением функции всей ВНД.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>Половые гормоны влияют на соотношение процессов возбуждения и торможения. На работоспособность нервной системы в большей степени оказывают влияние мужские половые гормоны. Решительность, агрессивность также определяется концентрацией мужских половых гормонов. Удаление половых желез или их патологическое недоразвитие в детском возрасте вызывает нарушение психики и нередко приводит к умственной неполноценности.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>Оптимальные физические нагрузки повышают резервные возможности эндокринной системы и, тем самым, опосредованно влияют на общее состояние нервной системы и всего организма.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В адаптации организма к физическим нагрузкам гормонам принадлежит важнейшая роль. В ансамбле эндокринных желез на мышечную нагрузку первыми реагируют симпатоадреналовая и гипофизарно-надпочечниковая системы. В процессе выполнения мышечной работы, наряду с высоким уровнем функционирования симпатоадреналовой и гипофизарно-надпочечниковой систем, нарастает содержание альдостерона, вазопрессина и тироксина. Позже включается дополнительная продукция инсулина,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, глюкагона. Подобное многообразие гормональных веществ необходимо для мобилизации энергетических ресурсов, обеспечения газообмена и питания тканей работающего организма. Продолжительное выполнение мышечной работы приводит к снижению активности гормональных механизмов, обеспечивающих мобилизацию энергетических и пластических ресурсов. Параллельно отмечается увеличение в крови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>. Эта реакция носит защитный характер, предохраняя организм от критического расходования энергетических и пластических резервов. В период восстановления происходит нормализация концентрации гормональных веществ.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>У детей младшего возраста (до 7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8C7C18">
        <w:rPr>
          <w:rFonts w:ascii="Times New Roman" w:hAnsi="Times New Roman" w:cs="Times New Roman"/>
          <w:sz w:val="28"/>
          <w:szCs w:val="28"/>
        </w:rPr>
        <w:t>8 лет) предстартовые и стартовые реакции либо отсутствуют, либо выражены слабо. Они вырабатываются лишь в процессе систематических тренировок и наиболее ярко проявляются в возрасте 13</w:t>
      </w:r>
      <w:r w:rsidR="00275CB7" w:rsidRPr="001447F2">
        <w:rPr>
          <w:rFonts w:ascii="Times New Roman" w:hAnsi="Times New Roman" w:cs="Times New Roman"/>
          <w:sz w:val="28"/>
          <w:szCs w:val="28"/>
        </w:rPr>
        <w:t>–</w:t>
      </w:r>
      <w:r w:rsidRPr="008C7C18">
        <w:rPr>
          <w:rFonts w:ascii="Times New Roman" w:hAnsi="Times New Roman" w:cs="Times New Roman"/>
          <w:sz w:val="28"/>
          <w:szCs w:val="28"/>
        </w:rPr>
        <w:t>15 лет, когда стартовые реакции нередко превышают таковые у взрослых спортсменов.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Систематические занятия спортом приводят к повышению активности коры надпочечников. Так, экскреция стероидных гормонов в покое выше у детей, занимающихся спортом. Однако чрезмерные по объему и интенсивности мышечные нагрузки и выполняемые на фоне неполного восстановления резко снижают функциональную активность коры надпочечников. Активизация коры надпочечников в ответ на мышечную </w:t>
      </w:r>
      <w:r w:rsidRPr="008C7C18">
        <w:rPr>
          <w:rFonts w:ascii="Times New Roman" w:hAnsi="Times New Roman" w:cs="Times New Roman"/>
          <w:sz w:val="28"/>
          <w:szCs w:val="28"/>
        </w:rPr>
        <w:lastRenderedPageBreak/>
        <w:t xml:space="preserve">нагрузку снижается по мере взросления. У детей эти сдвиги носят менее адекватный и более выраженный характер.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Влияние тренировочных нагрузок на функции щитовидной железы, тимуса и эпифиза у детей изучено недостаточно полно. Установлено, что мышечная нагрузка, активизирующая надпочечники, угнетает функцию щитовидной железы. </w:t>
      </w:r>
    </w:p>
    <w:p w:rsidR="008C7C18" w:rsidRP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Функция половых желез стимулируется адекватными для детей и подростков физическими нагрузками. Большие нагрузки истощающего характера приводят к угнетению продукции половых гормонов, задерживают половое созревание, особенно если повышенные физические нагрузки выполняются до наступления пубертатного периода. </w:t>
      </w:r>
    </w:p>
    <w:p w:rsidR="0079262E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>Поэтому при оценке адаптивных перестроек, происходящих в системах жизнеобеспечения подростков (в особенности девочек), необходимо принимать во внимание и интенсивность андрогенной функции. Расстройства гормональной функции, связанные с физическим перенапряжением, феноменологически проявляющиеся в увеличенном выведении андрогенов с мочой, должны служить сигналом для уменьшения нагрузки или изменения ее качественного состава.</w:t>
      </w:r>
    </w:p>
    <w:p w:rsid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18">
        <w:rPr>
          <w:rFonts w:ascii="Times New Roman" w:hAnsi="Times New Roman" w:cs="Times New Roman"/>
          <w:b/>
          <w:sz w:val="28"/>
          <w:szCs w:val="28"/>
        </w:rPr>
        <w:t>5. Половое созревание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Период полового созревания является переходным между детским и зрелым возрастом, в течение которого происходит не только развитие половых органов, но и общее соматическое. Наряду с физическим развитием в этот период все более отчетливо начинают выявляться так называемые вторичные половые признаки, т. е. все те особенности, которыми женский организм отличается от мужского. 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В процессе нормального физического развития в детском возрасте для характеристики половых признаков важное значение имеют показатели массы и длины тела. Масса тела более изменчива, так как в большей степени зависит от внешних условий и питания. У здоровых детей изменения массы и длины тела происходят закономерно. Окончательного роста девочки достигают к периоду половой зрелости, когда завершается окостенение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эпифизарных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хрящей. Поскольку в период полового созревания рост регулируется не только головным мозгом, как в детском возрасте, но и яичниками («стероидный рост»), то при более раннем наступлении половой зрелости прекращается и рост. С учетом указанной взаимосвязи выделяются два периода усиленного роста: первый в 4–7 лет с замедлением в прибавке массы тела и в 14–15 лет, когда повышается и масса. В развитии детей и подростков можно выделить три этапа. 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Первый этап характеризуется усиленным ростом без половых различий и продолжается до б–7-летнего возраста. На втором этапе (от 7 лет до появления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) наряду с ростом уже активизируется функция половых желез, особенно выраженная после 10-летнего возраста. Если на первом этапе девочки и мальчики по своему физическому развитию мало чем различаются, то на втором эти различия отчетливо выражены. В этот так называемый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lastRenderedPageBreak/>
        <w:t>препубертатный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период появляются черты своего пола: изменяются выражение лица, форма тела, склонности к занятиям, начинается развитие вторичных половых признаков и появляется менструация. На третьем этапе вторичные половые признаки прогрессивно развиваются: образуется зрелая молочная железа, отмечается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лобковой и подмышечных областей, усиливается секреция сальных желез лица, нередко с образованием угрей. Более отчетливо в этот период проявляются различия и по соматическим признакам. Формируется типичный женский таз: он становится шире, увеличивается угол наклона,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проманторий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(мыс) выпячивается во вход таза. Тело девочки приобретает округлость с отложением жировой ткани на лобке, плечах и крестцово-ягодичной области. 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Процесс полового созревания регулируется половыми гормонами, которые вырабатываются половыми железами. Еще до появления первой менструации отмечается усиление функции гипофиза и яичников. Считается, что функция этих желез уже в этот период совершается циклически, хотя овуляция не происходит даже в первое время после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 Начало функционирования яичников связано с гипоталамусом, где расположен так называемый половой центр. Выделение фолликулярного и гонадотропных гормонов постепенно увеличивается, что приводит к качественным изменениям, первоначальным проявлением которых служит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 Через некоторое время (от нескольких месяцев до 2–3 лет) после первой менструации фолликулы достигают полной зрелости, что сопровождается выделением яйцеклетки, а значит менструальный цикл становится двухфазным. В период полового созревания увеличивается и выделение гормонов. Стероидные половые гормоны стимулируют функцию других эндокринных желез, особенно надпочечников. В коре надпочечников прогрессирует выработка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минерало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, но особенно увеличивается количество андрогенов. Именно их действием объясняются появление волос на лобке и в подмышечных впадинах, усиленный рост девочки в период полового созревания. 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В последние годы раскрыты новые механизмы становления и регуляции репродуктивной функции. Ведущее место отводится мозговым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нейротрансмиттерам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(катехоламины, серотонин, ГАМК, глютаминовая кислота, ацетилхолин,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), которые регулируют развитие и функционирование гипоталамуса (секрецию и ритмический выброс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либеринов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) и гонадотропную функцию гипофиза. Наиболее изучена роль катехоламинов: так, норадреналин активирует, а дофамин подавляет секрецию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люлиберина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выделение пролактина при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гиперпролактинемии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Нейротрансмиттерные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механизмы, и в первую очередь симпатоадреналовая система, обеспечивают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цирхоральный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(в течение часа) ритм выброса гормонов гипоталамуса и гипофиза и циркадные колебания уровня гонадных гормонов по фазам менструального цикла. Циркадные колебания уровня гормонов определяют гормональный гомеостаз организма. Важная роль в регуляции репродуктивной функции принадлежит эндогенным опиатам (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их производные, пре-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проэнкефалины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лейморфин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неоэндорфины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lastRenderedPageBreak/>
        <w:t>динорфин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), которые оказывают морфиноподобное действие и были выделены в центральных и периферических структурах нервной системы в середине 1970-х годов. Эндогенные опиаты стимулируют секрецию пролактина и гормона роста, ингибируют продукцию АКТГ и ЛГ, а половые гормоны влияют на активность эндогенных опиатов. Последние обнаруживаются во всех областях ЦНС, в периферической нервной системе, спинном мозге, гипоталамусе, гипофизе, периферических эндокринных железах, желудочно-кишечном тракте, плаценте, сперме, а в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фолликулиновой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перитонеальной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жидкости их количество в 10–40 раз выше, чем в плазме крови, что позволяет предположить их локальную продукцию (В. П.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Сметник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., 1997). Эндогенные опиаты, половые стероидные гормоны, гормоны гипофиза и гипоталамуса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взаимосвязанно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регулируют репродуктивную функцию. В этой взаимосвязи важнейшая роль принадлежит катехоламинам, что установлено на примере блокады дофамином синтеза и выделения пролактина. Данные о роли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влиянии через них эндогенных опиатов на регуляцию репродуктивной функции открывают новые возможности к обоснованию развития различных вариантов патологии репродуктивной функции и, соответственно, патогенетической терапии с использованием эндогенных опиатов или их уже известных антагонистов (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налокеана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налтрексона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5CB7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8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нейротрансмиттерами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важное место в нейроэндокринном гомеостазе организма отводится эпифизу, который ранее считался неактивной железой. В нем секретируются моноамины и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олигопептидные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гормоны. Наиболее изучена роль мелатонина. Известно влияние этого гормона на гипоталамо-гипофизарную систему, образование гонадотропинов, пролактина. Роль эпифиза в регуляции репродуктивной функции показана как при физиологических (становление и развитие, менструальная функция, родовая деятельность, лактация), так и при патологических (нарушения менструальной функции, бесплодие, нейроэндокринные синдромы) состояниях. </w:t>
      </w:r>
    </w:p>
    <w:p w:rsid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C18">
        <w:rPr>
          <w:rFonts w:ascii="Times New Roman" w:hAnsi="Times New Roman" w:cs="Times New Roman"/>
          <w:sz w:val="28"/>
          <w:szCs w:val="28"/>
        </w:rPr>
        <w:t xml:space="preserve">Таким образом, регуляция полового созревания и становления репродуктивной функции осуществляется единой сложной функциональной системой, включающей высшие отделы центральной нервной системы (гипоталамус, гипофиз и эпифиз), периферические эндокринные железы (яичники, надпочечники и щитовидную железу), а также половые органы женщины. В процессе взаимодействия этих структур происходит развитие вторичных половых признаков и становление менструальной функции. Стадии развития вторичных половых признаков и менструального цикла имеют определенные характеристики. Половое развитие определяется по степени выраженности следующих показателей: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– молочные железы, Р –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на лобке, </w:t>
      </w:r>
      <w:proofErr w:type="gramStart"/>
      <w:r w:rsidRPr="008C7C1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C7C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подмышечной впадины,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– возраст первой менструации и характер менструальной функции. Каждый признак определяется в баллах, характеризующих степень (стадию) его развития. Первая менструация появляется в возрасте 11–15 лет. В возрасте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определенную роль играют наследственность, климат, а также условия жизни </w:t>
      </w:r>
      <w:r w:rsidRPr="008C7C18">
        <w:rPr>
          <w:rFonts w:ascii="Times New Roman" w:hAnsi="Times New Roman" w:cs="Times New Roman"/>
          <w:sz w:val="28"/>
          <w:szCs w:val="28"/>
        </w:rPr>
        <w:lastRenderedPageBreak/>
        <w:t xml:space="preserve">и питания. Эти же факторы оказывают влияние и в целом на половое созревание. В последнее время в мире отмечалось ускорение физического и полового развития детей и подростков (акселерация), что обусловлено урбанизацией, улучшением жизненных условий, широким охватом населения физкультурой и спортом. Если вторичные половые признаки и первая менструация появляются у девочек после 15 лет, то имеет место запоздалое половое созревание или отмечаются различные отклонения полового развития и становления генеративной функции. Возникновение же </w:t>
      </w:r>
      <w:proofErr w:type="spellStart"/>
      <w:r w:rsidRPr="008C7C18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и других признаков полового созревания до 10-летнего возраста характеризует преждевременное половое созревание.</w:t>
      </w:r>
    </w:p>
    <w:p w:rsidR="008C7C18" w:rsidRDefault="008C7C18" w:rsidP="008C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18" w:rsidRDefault="008C7C18" w:rsidP="008C7C18">
      <w:pPr>
        <w:pStyle w:val="99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C7C18">
        <w:rPr>
          <w:b/>
          <w:sz w:val="28"/>
          <w:szCs w:val="28"/>
        </w:rPr>
        <w:t>6 Нарушение эндокринной функции организма, их профилактика</w:t>
      </w:r>
    </w:p>
    <w:p w:rsidR="008C7C18" w:rsidRPr="008C7C18" w:rsidRDefault="008C7C18" w:rsidP="008C7C18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8C7C18">
        <w:rPr>
          <w:sz w:val="28"/>
          <w:szCs w:val="28"/>
        </w:rPr>
        <w:t>Эндокринная система крайне важна для нормальной жизнедеятельности человеческого организма. Она играет ключевую роль в механизмах воспроизводства, обмена генетической информацией, иммунологического контроля. Эндокринные заболевания, вызывая патологические изменения, приводят к необратимым последствиям для всего организма.</w:t>
      </w:r>
    </w:p>
    <w:p w:rsidR="008C7C18" w:rsidRPr="008C7C18" w:rsidRDefault="008C7C18" w:rsidP="008C7C18">
      <w:pPr>
        <w:pStyle w:val="99"/>
        <w:spacing w:after="0" w:line="240" w:lineRule="auto"/>
        <w:ind w:firstLine="709"/>
        <w:jc w:val="both"/>
        <w:rPr>
          <w:sz w:val="28"/>
          <w:szCs w:val="28"/>
        </w:rPr>
      </w:pPr>
      <w:r w:rsidRPr="008C7C18">
        <w:rPr>
          <w:sz w:val="28"/>
          <w:szCs w:val="28"/>
        </w:rPr>
        <w:t xml:space="preserve">В наше время горизонты клинической эндокринологии постоянно расширяются. К этой области медицины теперь относится большое количество гормональных расстройств и аутоиммунных патологий, в основе которых лежат эндокринные заболевания. К тому же стало известно о множестве патологических синдромов в этой чрезвычайно важной системе, первичная стадия патогенеза которых тесно связана с поражением (часто инфекционным) ЖКТ, нарушением различных функций печени и других жизненно важных внутренних органов. Таким образом, уместно говорить о том, что эндокринные заболевания очень часто связаны с патологическими нарушениями в других системах организма. Сейчас медицина стремительными темпами раздвигает границы познания. Теперь известно, например, что раковые клетки опухолей легких и печени в некоторых случаях способны секретировать </w:t>
      </w:r>
      <w:proofErr w:type="spellStart"/>
      <w:r w:rsidRPr="008C7C18">
        <w:rPr>
          <w:sz w:val="28"/>
          <w:szCs w:val="28"/>
        </w:rPr>
        <w:t>адренокортикотропин</w:t>
      </w:r>
      <w:proofErr w:type="spellEnd"/>
      <w:r w:rsidRPr="008C7C18">
        <w:rPr>
          <w:sz w:val="28"/>
          <w:szCs w:val="28"/>
        </w:rPr>
        <w:t>, бета-</w:t>
      </w:r>
      <w:proofErr w:type="spellStart"/>
      <w:r w:rsidRPr="008C7C18">
        <w:rPr>
          <w:sz w:val="28"/>
          <w:szCs w:val="28"/>
        </w:rPr>
        <w:t>эндорфины</w:t>
      </w:r>
      <w:proofErr w:type="spellEnd"/>
      <w:r w:rsidRPr="008C7C18">
        <w:rPr>
          <w:sz w:val="28"/>
          <w:szCs w:val="28"/>
        </w:rPr>
        <w:t xml:space="preserve">, </w:t>
      </w:r>
      <w:proofErr w:type="spellStart"/>
      <w:r w:rsidRPr="008C7C18">
        <w:rPr>
          <w:sz w:val="28"/>
          <w:szCs w:val="28"/>
        </w:rPr>
        <w:t>вазопрезин</w:t>
      </w:r>
      <w:proofErr w:type="spellEnd"/>
      <w:r w:rsidRPr="008C7C18">
        <w:rPr>
          <w:sz w:val="28"/>
          <w:szCs w:val="28"/>
        </w:rPr>
        <w:t xml:space="preserve"> и прочие не менее активные гормональные соединения, переизбыток которых может вызвать любое эндокринное заболевание.</w:t>
      </w:r>
    </w:p>
    <w:p w:rsidR="008C7C18" w:rsidRPr="008C7C18" w:rsidRDefault="008C7C18" w:rsidP="008C7C18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7C18">
        <w:rPr>
          <w:sz w:val="28"/>
          <w:szCs w:val="28"/>
        </w:rPr>
        <w:t xml:space="preserve">При всех достижениях современной науки в общем и медицины в частности эндокринная система продолжает оставаться самой загадочной и малоизученной в нашем организме. Внешние проявления и симптоматика расстройств в данной системе настолько разнообразны, что часто пациенты, страдающие подобным патогенезом, обращаются к представителям различных медицинских специальностей. Наиболее распространенными сегодня заболеваниями в эндокринологии являются патологии щитовидной железы и сахарный диабет. Профилактика заболеваний эндокринной системы предусматривает регулярный прием биологически активных и </w:t>
      </w:r>
      <w:proofErr w:type="spellStart"/>
      <w:r w:rsidRPr="008C7C18">
        <w:rPr>
          <w:sz w:val="28"/>
          <w:szCs w:val="28"/>
        </w:rPr>
        <w:t>йодосодержащих</w:t>
      </w:r>
      <w:proofErr w:type="spellEnd"/>
      <w:r w:rsidRPr="008C7C18">
        <w:rPr>
          <w:sz w:val="28"/>
          <w:szCs w:val="28"/>
        </w:rPr>
        <w:t xml:space="preserve"> пищевых добавок. Среди основных симптомов такого рода патологий выделяются быстрая утомляемость, резкое изменение веса, частые и кардинальные перемены настроения, постоянно мучающая жажда, снижение либидо и некоторые другие. Если заболевание вызвано недостаточной </w:t>
      </w:r>
      <w:r w:rsidRPr="008C7C18">
        <w:rPr>
          <w:sz w:val="28"/>
          <w:szCs w:val="28"/>
        </w:rPr>
        <w:lastRenderedPageBreak/>
        <w:t xml:space="preserve">активностью эндокринных желез, то основу лечения, как правило, составляет </w:t>
      </w:r>
      <w:proofErr w:type="spellStart"/>
      <w:r w:rsidRPr="008C7C18">
        <w:rPr>
          <w:sz w:val="28"/>
          <w:szCs w:val="28"/>
        </w:rPr>
        <w:t>гормонозаместительная</w:t>
      </w:r>
      <w:proofErr w:type="spellEnd"/>
      <w:r w:rsidRPr="008C7C18">
        <w:rPr>
          <w:sz w:val="28"/>
          <w:szCs w:val="28"/>
        </w:rPr>
        <w:t xml:space="preserve"> терапия. В обратном случае, когда наблюдается чрезмерная активность данных желез, может потребоваться хирургическое вмешательство для удаления патологических тканей. Но в любом случае при проявлении первых же симптомов следует немедленно обратиться к специалисту соответствующего профиля.</w:t>
      </w:r>
    </w:p>
    <w:sectPr w:rsidR="008C7C18" w:rsidRPr="008C7C18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EC" w:rsidRDefault="007752EC" w:rsidP="005A38B4">
      <w:pPr>
        <w:spacing w:after="0" w:line="240" w:lineRule="auto"/>
      </w:pPr>
      <w:r>
        <w:separator/>
      </w:r>
    </w:p>
  </w:endnote>
  <w:endnote w:type="continuationSeparator" w:id="0">
    <w:p w:rsidR="007752EC" w:rsidRDefault="007752EC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EC" w:rsidRDefault="007752EC" w:rsidP="005A38B4">
      <w:pPr>
        <w:spacing w:after="0" w:line="240" w:lineRule="auto"/>
      </w:pPr>
      <w:r>
        <w:separator/>
      </w:r>
    </w:p>
  </w:footnote>
  <w:footnote w:type="continuationSeparator" w:id="0">
    <w:p w:rsidR="007752EC" w:rsidRDefault="007752EC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F36EA4" w:rsidRDefault="00F36EA4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B7">
          <w:rPr>
            <w:noProof/>
          </w:rPr>
          <w:t>3</w:t>
        </w:r>
        <w:r>
          <w:fldChar w:fldCharType="end"/>
        </w:r>
      </w:p>
    </w:sdtContent>
  </w:sdt>
  <w:p w:rsidR="00F36EA4" w:rsidRDefault="00F36EA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08DB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447F2"/>
    <w:rsid w:val="00156A07"/>
    <w:rsid w:val="00157916"/>
    <w:rsid w:val="00161E53"/>
    <w:rsid w:val="00163F33"/>
    <w:rsid w:val="00165A2D"/>
    <w:rsid w:val="0018021C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231E"/>
    <w:rsid w:val="00204925"/>
    <w:rsid w:val="00224016"/>
    <w:rsid w:val="00227674"/>
    <w:rsid w:val="00240E5F"/>
    <w:rsid w:val="00243F37"/>
    <w:rsid w:val="0024412F"/>
    <w:rsid w:val="002555A7"/>
    <w:rsid w:val="00255861"/>
    <w:rsid w:val="00262A34"/>
    <w:rsid w:val="00275CB7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752EC"/>
    <w:rsid w:val="0078271D"/>
    <w:rsid w:val="00783B66"/>
    <w:rsid w:val="00785F0E"/>
    <w:rsid w:val="007864CA"/>
    <w:rsid w:val="00791C3D"/>
    <w:rsid w:val="0079262E"/>
    <w:rsid w:val="007A2B8C"/>
    <w:rsid w:val="007A46F0"/>
    <w:rsid w:val="007C1D28"/>
    <w:rsid w:val="007D0453"/>
    <w:rsid w:val="007D2D91"/>
    <w:rsid w:val="007E6925"/>
    <w:rsid w:val="007E7210"/>
    <w:rsid w:val="007F3A48"/>
    <w:rsid w:val="0080533F"/>
    <w:rsid w:val="00817158"/>
    <w:rsid w:val="008179EC"/>
    <w:rsid w:val="0082094E"/>
    <w:rsid w:val="008217DC"/>
    <w:rsid w:val="00827EA4"/>
    <w:rsid w:val="008345F1"/>
    <w:rsid w:val="00840C8C"/>
    <w:rsid w:val="00844EEF"/>
    <w:rsid w:val="00847EBB"/>
    <w:rsid w:val="00850195"/>
    <w:rsid w:val="00860698"/>
    <w:rsid w:val="00867026"/>
    <w:rsid w:val="00875690"/>
    <w:rsid w:val="00884F9E"/>
    <w:rsid w:val="0089252D"/>
    <w:rsid w:val="00895318"/>
    <w:rsid w:val="008A711E"/>
    <w:rsid w:val="008A7797"/>
    <w:rsid w:val="008B3A6E"/>
    <w:rsid w:val="008C7C18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252A4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C737A"/>
    <w:rsid w:val="00CD4006"/>
    <w:rsid w:val="00CD5ED2"/>
    <w:rsid w:val="00D009D6"/>
    <w:rsid w:val="00D152EE"/>
    <w:rsid w:val="00D17766"/>
    <w:rsid w:val="00D26E67"/>
    <w:rsid w:val="00D45842"/>
    <w:rsid w:val="00D521F7"/>
    <w:rsid w:val="00D603F1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36EA4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A506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2019-03-31T19:16:00Z</cp:lastPrinted>
  <dcterms:created xsi:type="dcterms:W3CDTF">2019-04-23T08:16:00Z</dcterms:created>
  <dcterms:modified xsi:type="dcterms:W3CDTF">2019-04-23T08:57:00Z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