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70" w:rsidRPr="00C7550C" w:rsidRDefault="00405670" w:rsidP="00405670">
      <w:pPr>
        <w:pStyle w:val="ipara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ЛЕКЦИЯ 1</w:t>
      </w:r>
      <w:r w:rsidR="00C7550C">
        <w:rPr>
          <w:b/>
          <w:sz w:val="28"/>
          <w:szCs w:val="28"/>
          <w:lang w:val="en-US"/>
        </w:rPr>
        <w:t>5</w:t>
      </w:r>
      <w:bookmarkStart w:id="0" w:name="_GoBack"/>
      <w:bookmarkEnd w:id="0"/>
    </w:p>
    <w:p w:rsidR="00405670" w:rsidRDefault="00405670" w:rsidP="00405670">
      <w:pPr>
        <w:pStyle w:val="ipar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ЗАКОНОМЕРНОСТИ ЭВОЛЮЦИИ ТКАНЕЙ</w:t>
      </w:r>
    </w:p>
    <w:p w:rsidR="00405670" w:rsidRDefault="00405670" w:rsidP="00405670">
      <w:pPr>
        <w:pStyle w:val="ipar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5670" w:rsidRDefault="00405670" w:rsidP="00405670">
      <w:pPr>
        <w:pStyle w:val="ipara"/>
        <w:spacing w:before="0" w:beforeAutospacing="0" w:after="0" w:afterAutospacing="0"/>
        <w:jc w:val="center"/>
        <w:rPr>
          <w:b/>
          <w:sz w:val="28"/>
          <w:szCs w:val="28"/>
        </w:rPr>
      </w:pPr>
      <w:r w:rsidRPr="00312B21">
        <w:rPr>
          <w:i/>
          <w:sz w:val="28"/>
          <w:szCs w:val="28"/>
        </w:rPr>
        <w:t xml:space="preserve">Первые теории эволюции тканей (теория </w:t>
      </w:r>
      <w:proofErr w:type="spellStart"/>
      <w:r w:rsidRPr="00312B21">
        <w:rPr>
          <w:i/>
          <w:sz w:val="28"/>
          <w:szCs w:val="28"/>
        </w:rPr>
        <w:t>гастреи</w:t>
      </w:r>
      <w:proofErr w:type="spellEnd"/>
      <w:r w:rsidRPr="00312B21">
        <w:rPr>
          <w:i/>
          <w:sz w:val="28"/>
          <w:szCs w:val="28"/>
        </w:rPr>
        <w:t xml:space="preserve"> Э. Геккеля, теория </w:t>
      </w:r>
      <w:proofErr w:type="spellStart"/>
      <w:r w:rsidRPr="00312B21">
        <w:rPr>
          <w:i/>
          <w:sz w:val="28"/>
          <w:szCs w:val="28"/>
        </w:rPr>
        <w:t>фагоцителлы</w:t>
      </w:r>
      <w:proofErr w:type="spellEnd"/>
      <w:r w:rsidRPr="00312B21">
        <w:rPr>
          <w:i/>
          <w:sz w:val="28"/>
          <w:szCs w:val="28"/>
        </w:rPr>
        <w:t xml:space="preserve"> И. И. Мечникова)</w:t>
      </w:r>
      <w:r>
        <w:rPr>
          <w:i/>
          <w:sz w:val="28"/>
          <w:szCs w:val="28"/>
        </w:rPr>
        <w:t xml:space="preserve">. </w:t>
      </w:r>
      <w:r w:rsidRPr="00312B21">
        <w:rPr>
          <w:i/>
          <w:sz w:val="28"/>
          <w:szCs w:val="28"/>
        </w:rPr>
        <w:t xml:space="preserve">Теория параллелизма А. А. </w:t>
      </w:r>
      <w:proofErr w:type="spellStart"/>
      <w:r w:rsidRPr="00312B21">
        <w:rPr>
          <w:i/>
          <w:sz w:val="28"/>
          <w:szCs w:val="28"/>
        </w:rPr>
        <w:t>Заварзина</w:t>
      </w:r>
      <w:proofErr w:type="spellEnd"/>
      <w:r w:rsidRPr="00312B21">
        <w:rPr>
          <w:i/>
          <w:sz w:val="28"/>
          <w:szCs w:val="28"/>
        </w:rPr>
        <w:t xml:space="preserve">, дивергентная теория эволюции тканей Н. Г. </w:t>
      </w:r>
      <w:proofErr w:type="spellStart"/>
      <w:r w:rsidRPr="00312B21">
        <w:rPr>
          <w:i/>
          <w:sz w:val="28"/>
          <w:szCs w:val="28"/>
        </w:rPr>
        <w:t>Хлопина</w:t>
      </w:r>
      <w:proofErr w:type="spellEnd"/>
      <w:r>
        <w:rPr>
          <w:i/>
          <w:sz w:val="28"/>
          <w:szCs w:val="28"/>
        </w:rPr>
        <w:t>.</w:t>
      </w:r>
    </w:p>
    <w:p w:rsidR="00405670" w:rsidRDefault="00405670" w:rsidP="00405670">
      <w:pPr>
        <w:pStyle w:val="ipara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60560A">
        <w:rPr>
          <w:sz w:val="28"/>
          <w:szCs w:val="28"/>
        </w:rPr>
        <w:t>Интенсивное развитие гистологии на научной основе началось после открытия клетки и появления клеточной теории, устанавливаю</w:t>
      </w:r>
      <w:r w:rsidRPr="0060560A">
        <w:rPr>
          <w:sz w:val="28"/>
          <w:szCs w:val="28"/>
        </w:rPr>
        <w:softHyphen/>
        <w:t>щей и общность происхождения, и единство организации живых су</w:t>
      </w:r>
      <w:r w:rsidRPr="0060560A">
        <w:rPr>
          <w:sz w:val="28"/>
          <w:szCs w:val="28"/>
        </w:rPr>
        <w:softHyphen/>
        <w:t>ществ. В начале становления гистология интенсивно развивалась и в рамках медицинских наук, и как часть зоологии, изучая микроскопи</w:t>
      </w:r>
      <w:r w:rsidRPr="0060560A">
        <w:rPr>
          <w:sz w:val="28"/>
          <w:szCs w:val="28"/>
        </w:rPr>
        <w:softHyphen/>
        <w:t xml:space="preserve">ческое строение органов различных групп многоклеточных животных. </w:t>
      </w:r>
      <w:r w:rsidRPr="00923C56">
        <w:rPr>
          <w:sz w:val="28"/>
          <w:szCs w:val="28"/>
        </w:rPr>
        <w:t xml:space="preserve">К концу </w:t>
      </w:r>
      <w:r w:rsidRPr="00923C56">
        <w:rPr>
          <w:sz w:val="28"/>
          <w:szCs w:val="28"/>
          <w:lang w:val="en-US"/>
        </w:rPr>
        <w:t>XIX</w:t>
      </w:r>
      <w:r w:rsidRPr="00923C56">
        <w:rPr>
          <w:sz w:val="28"/>
          <w:szCs w:val="28"/>
        </w:rPr>
        <w:t xml:space="preserve"> в</w:t>
      </w:r>
      <w:r>
        <w:rPr>
          <w:sz w:val="28"/>
          <w:szCs w:val="28"/>
        </w:rPr>
        <w:t>ека был накоплен б</w:t>
      </w:r>
      <w:r w:rsidRPr="0060560A">
        <w:rPr>
          <w:sz w:val="28"/>
          <w:szCs w:val="28"/>
        </w:rPr>
        <w:t xml:space="preserve">ольшой сравнительно-гистологический материал, </w:t>
      </w:r>
      <w:r>
        <w:rPr>
          <w:sz w:val="28"/>
          <w:szCs w:val="28"/>
        </w:rPr>
        <w:t>на основе которого была разработана новая филогенетическая</w:t>
      </w:r>
      <w:r w:rsidRPr="0060560A">
        <w:rPr>
          <w:sz w:val="28"/>
          <w:szCs w:val="28"/>
        </w:rPr>
        <w:t xml:space="preserve"> систематик</w:t>
      </w:r>
      <w:r>
        <w:rPr>
          <w:sz w:val="28"/>
          <w:szCs w:val="28"/>
        </w:rPr>
        <w:t>а.</w:t>
      </w:r>
    </w:p>
    <w:p w:rsidR="00405670" w:rsidRPr="0060560A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2FA7">
        <w:rPr>
          <w:sz w:val="28"/>
          <w:szCs w:val="28"/>
        </w:rPr>
        <w:t>Первую попытку применить для анализ</w:t>
      </w:r>
      <w:r>
        <w:rPr>
          <w:sz w:val="28"/>
          <w:szCs w:val="28"/>
        </w:rPr>
        <w:t>а тканевого уровня орга</w:t>
      </w:r>
      <w:r>
        <w:rPr>
          <w:sz w:val="28"/>
          <w:szCs w:val="28"/>
        </w:rPr>
        <w:softHyphen/>
        <w:t xml:space="preserve">низации </w:t>
      </w:r>
      <w:r w:rsidRPr="008D2FA7">
        <w:rPr>
          <w:sz w:val="28"/>
          <w:szCs w:val="28"/>
        </w:rPr>
        <w:t>методы и подходы эволюционной морфологии</w:t>
      </w:r>
      <w:r>
        <w:rPr>
          <w:sz w:val="28"/>
          <w:szCs w:val="28"/>
        </w:rPr>
        <w:t>,</w:t>
      </w:r>
    </w:p>
    <w:tbl>
      <w:tblPr>
        <w:tblW w:w="9604" w:type="dxa"/>
        <w:tblInd w:w="-34" w:type="dxa"/>
        <w:tblLook w:val="04A0" w:firstRow="1" w:lastRow="0" w:firstColumn="1" w:lastColumn="0" w:noHBand="0" w:noVBand="1"/>
      </w:tblPr>
      <w:tblGrid>
        <w:gridCol w:w="5812"/>
        <w:gridCol w:w="3792"/>
      </w:tblGrid>
      <w:tr w:rsidR="00405670" w:rsidRPr="0060560A" w:rsidTr="00520459">
        <w:tc>
          <w:tcPr>
            <w:tcW w:w="5812" w:type="dxa"/>
            <w:shd w:val="clear" w:color="auto" w:fill="auto"/>
          </w:tcPr>
          <w:p w:rsidR="00405670" w:rsidRDefault="00405670" w:rsidP="00520459">
            <w:pPr>
              <w:shd w:val="clear" w:color="auto" w:fill="FFFFFF"/>
              <w:ind w:left="3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т.е. </w:t>
            </w:r>
            <w:r w:rsidRPr="0060560A">
              <w:rPr>
                <w:sz w:val="28"/>
                <w:szCs w:val="28"/>
              </w:rPr>
              <w:t>сопостав</w:t>
            </w:r>
            <w:r>
              <w:rPr>
                <w:sz w:val="28"/>
                <w:szCs w:val="28"/>
              </w:rPr>
              <w:t>ит</w:t>
            </w:r>
            <w:r w:rsidRPr="0060560A">
              <w:rPr>
                <w:sz w:val="28"/>
                <w:szCs w:val="28"/>
              </w:rPr>
              <w:t xml:space="preserve"> ткан</w:t>
            </w:r>
            <w:r>
              <w:rPr>
                <w:sz w:val="28"/>
                <w:szCs w:val="28"/>
              </w:rPr>
              <w:t>и</w:t>
            </w:r>
            <w:r w:rsidRPr="0060560A">
              <w:rPr>
                <w:sz w:val="28"/>
                <w:szCs w:val="28"/>
              </w:rPr>
              <w:t xml:space="preserve"> по принципу гомологии, сделал известный немецкий зоолог-эволюционист Э</w:t>
            </w:r>
            <w:r>
              <w:rPr>
                <w:sz w:val="28"/>
                <w:szCs w:val="28"/>
              </w:rPr>
              <w:t>рнст</w:t>
            </w:r>
            <w:r w:rsidRPr="0060560A">
              <w:rPr>
                <w:sz w:val="28"/>
                <w:szCs w:val="28"/>
              </w:rPr>
              <w:t xml:space="preserve"> Геккель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Он предложил, так называемую</w:t>
            </w:r>
            <w:r w:rsidRPr="0060560A">
              <w:rPr>
                <w:sz w:val="28"/>
                <w:szCs w:val="28"/>
              </w:rPr>
              <w:t xml:space="preserve"> </w:t>
            </w:r>
            <w:r w:rsidRPr="0060560A">
              <w:rPr>
                <w:i/>
                <w:sz w:val="28"/>
                <w:szCs w:val="28"/>
              </w:rPr>
              <w:t>теори</w:t>
            </w:r>
            <w:r>
              <w:rPr>
                <w:i/>
                <w:sz w:val="28"/>
                <w:szCs w:val="28"/>
              </w:rPr>
              <w:t>ю</w:t>
            </w:r>
            <w:r w:rsidRPr="0060560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0560A">
              <w:rPr>
                <w:i/>
                <w:sz w:val="28"/>
                <w:szCs w:val="28"/>
              </w:rPr>
              <w:t>гастреи</w:t>
            </w:r>
            <w:proofErr w:type="spellEnd"/>
            <w:r>
              <w:rPr>
                <w:i/>
                <w:sz w:val="28"/>
                <w:szCs w:val="28"/>
              </w:rPr>
              <w:t xml:space="preserve"> - </w:t>
            </w:r>
            <w:r w:rsidRPr="0060560A">
              <w:rPr>
                <w:sz w:val="28"/>
                <w:szCs w:val="28"/>
              </w:rPr>
              <w:t xml:space="preserve"> теори</w:t>
            </w:r>
            <w:r>
              <w:rPr>
                <w:sz w:val="28"/>
                <w:szCs w:val="28"/>
              </w:rPr>
              <w:t>ю</w:t>
            </w:r>
            <w:r w:rsidRPr="0060560A">
              <w:rPr>
                <w:sz w:val="28"/>
                <w:szCs w:val="28"/>
              </w:rPr>
              <w:t xml:space="preserve"> происхождения многоклеточных из  примитивных </w:t>
            </w:r>
            <w:r>
              <w:rPr>
                <w:sz w:val="28"/>
                <w:szCs w:val="28"/>
              </w:rPr>
              <w:t>двух</w:t>
            </w:r>
            <w:r w:rsidRPr="0060560A">
              <w:rPr>
                <w:sz w:val="28"/>
                <w:szCs w:val="28"/>
              </w:rPr>
              <w:t xml:space="preserve">слойных </w:t>
            </w:r>
            <w:r>
              <w:rPr>
                <w:sz w:val="28"/>
                <w:szCs w:val="28"/>
              </w:rPr>
              <w:t>животных</w:t>
            </w:r>
            <w:r w:rsidRPr="0060560A">
              <w:rPr>
                <w:sz w:val="28"/>
                <w:szCs w:val="28"/>
              </w:rPr>
              <w:t xml:space="preserve">. </w:t>
            </w:r>
            <w:proofErr w:type="gramEnd"/>
          </w:p>
          <w:p w:rsidR="00405670" w:rsidRPr="0060560A" w:rsidRDefault="00405670" w:rsidP="00520459">
            <w:pPr>
              <w:shd w:val="clear" w:color="auto" w:fill="FFFFFF"/>
              <w:ind w:left="34" w:firstLine="601"/>
              <w:jc w:val="both"/>
              <w:rPr>
                <w:sz w:val="28"/>
                <w:szCs w:val="28"/>
              </w:rPr>
            </w:pPr>
            <w:r w:rsidRPr="0060560A">
              <w:rPr>
                <w:sz w:val="28"/>
                <w:szCs w:val="28"/>
              </w:rPr>
              <w:t>В онтогенезе многоклеточных животных этот этап фило</w:t>
            </w:r>
            <w:r w:rsidRPr="0060560A">
              <w:rPr>
                <w:sz w:val="28"/>
                <w:szCs w:val="28"/>
              </w:rPr>
              <w:softHyphen/>
              <w:t>генеза находит отражение</w:t>
            </w:r>
            <w:r>
              <w:rPr>
                <w:sz w:val="28"/>
                <w:szCs w:val="28"/>
              </w:rPr>
              <w:t xml:space="preserve"> на</w:t>
            </w:r>
            <w:r w:rsidRPr="0060560A">
              <w:rPr>
                <w:sz w:val="28"/>
                <w:szCs w:val="28"/>
              </w:rPr>
              <w:t xml:space="preserve"> стадии инвагинаци</w:t>
            </w:r>
            <w:r>
              <w:rPr>
                <w:sz w:val="28"/>
                <w:szCs w:val="28"/>
              </w:rPr>
              <w:t>и</w:t>
            </w:r>
            <w:r w:rsidRPr="0060560A">
              <w:rPr>
                <w:sz w:val="28"/>
                <w:szCs w:val="28"/>
              </w:rPr>
              <w:t xml:space="preserve"> гаструлы. Анализируя последующую дифференцировку гаструл, Э. Геккель пришел к выводу, что происходящие при этом процессы рекапитулируют дивергентную дифференцировку тканей в филогенезе многоклеточных животных</w:t>
            </w:r>
            <w:r>
              <w:rPr>
                <w:sz w:val="28"/>
                <w:szCs w:val="28"/>
              </w:rPr>
              <w:t>.</w:t>
            </w:r>
            <w:r w:rsidRPr="008D2FA7">
              <w:rPr>
                <w:sz w:val="28"/>
                <w:szCs w:val="28"/>
              </w:rPr>
              <w:t xml:space="preserve"> Исходя из этого положения, он создал первую</w:t>
            </w:r>
          </w:p>
        </w:tc>
        <w:tc>
          <w:tcPr>
            <w:tcW w:w="3792" w:type="dxa"/>
            <w:shd w:val="clear" w:color="auto" w:fill="auto"/>
          </w:tcPr>
          <w:p w:rsidR="00405670" w:rsidRPr="0060560A" w:rsidRDefault="00405670" w:rsidP="0052045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A2780D6" wp14:editId="08866F68">
                  <wp:extent cx="2055771" cy="2538484"/>
                  <wp:effectExtent l="0" t="0" r="0" b="0"/>
                  <wp:docPr id="25" name="Рисунок 15" descr="C:\Users\drozdov\AppData\Local\Microsoft\Windows\Temporary Internet Files\Content.Word\Э. Гекк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rozdov\AppData\Local\Microsoft\Windows\Temporary Internet Files\Content.Word\Э. Гекк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847" cy="253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670" w:rsidRPr="00995511" w:rsidRDefault="00405670" w:rsidP="00520459">
            <w:pPr>
              <w:jc w:val="right"/>
              <w:rPr>
                <w:sz w:val="16"/>
                <w:szCs w:val="16"/>
              </w:rPr>
            </w:pPr>
          </w:p>
          <w:p w:rsidR="00405670" w:rsidRPr="00FB4911" w:rsidRDefault="00405670" w:rsidP="005204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FB4911">
              <w:rPr>
                <w:bCs/>
                <w:sz w:val="28"/>
                <w:szCs w:val="28"/>
              </w:rPr>
              <w:t>Эрнст Геккель</w:t>
            </w:r>
          </w:p>
          <w:p w:rsidR="00405670" w:rsidRPr="0060560A" w:rsidRDefault="00405670" w:rsidP="00520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B4911">
              <w:rPr>
                <w:sz w:val="28"/>
                <w:szCs w:val="28"/>
              </w:rPr>
              <w:t>1834-1919 гг.</w:t>
            </w:r>
            <w:hyperlink r:id="rId8" w:history="1"/>
          </w:p>
        </w:tc>
      </w:tr>
      <w:tr w:rsidR="00405670" w:rsidRPr="00FB4911" w:rsidTr="00520459">
        <w:tc>
          <w:tcPr>
            <w:tcW w:w="9604" w:type="dxa"/>
            <w:gridSpan w:val="2"/>
            <w:shd w:val="clear" w:color="auto" w:fill="auto"/>
          </w:tcPr>
          <w:p w:rsidR="00405670" w:rsidRPr="00FB4911" w:rsidRDefault="00405670" w:rsidP="00520459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8D2FA7">
              <w:rPr>
                <w:sz w:val="28"/>
                <w:szCs w:val="28"/>
              </w:rPr>
              <w:t>гистогенетическую систему тканей, приняв за основу своей классификации источник развития тканей в онтогенезе.</w:t>
            </w:r>
            <w:r>
              <w:rPr>
                <w:sz w:val="28"/>
                <w:szCs w:val="28"/>
              </w:rPr>
              <w:t xml:space="preserve"> </w:t>
            </w:r>
            <w:r w:rsidRPr="000A32C1">
              <w:rPr>
                <w:sz w:val="28"/>
                <w:szCs w:val="28"/>
              </w:rPr>
              <w:t>Таким образом, базируясь на упрощенной трактовке биогенети</w:t>
            </w:r>
            <w:r w:rsidRPr="000A32C1">
              <w:rPr>
                <w:sz w:val="28"/>
                <w:szCs w:val="28"/>
              </w:rPr>
              <w:softHyphen/>
              <w:t>ческого</w:t>
            </w:r>
            <w:r>
              <w:rPr>
                <w:sz w:val="28"/>
                <w:szCs w:val="28"/>
              </w:rPr>
              <w:t xml:space="preserve"> </w:t>
            </w:r>
            <w:r w:rsidRPr="000A32C1">
              <w:rPr>
                <w:sz w:val="28"/>
                <w:szCs w:val="28"/>
              </w:rPr>
              <w:t>закона (онтогенез повторяет филогенез), Геккель заключил, что его гистогенетическая система отражает историю происхождения тканей в филогенезе и является естественной филоге</w:t>
            </w:r>
            <w:r w:rsidRPr="000A32C1">
              <w:rPr>
                <w:sz w:val="28"/>
                <w:szCs w:val="28"/>
              </w:rPr>
              <w:softHyphen/>
              <w:t>нетической системой тканей.</w:t>
            </w:r>
          </w:p>
        </w:tc>
      </w:tr>
    </w:tbl>
    <w:p w:rsidR="00405670" w:rsidRPr="00944D10" w:rsidRDefault="00405670" w:rsidP="00405670">
      <w:pPr>
        <w:shd w:val="clear" w:color="auto" w:fill="FFFFFF"/>
        <w:ind w:left="60" w:firstLine="507"/>
        <w:jc w:val="both"/>
        <w:rPr>
          <w:sz w:val="28"/>
          <w:szCs w:val="28"/>
        </w:rPr>
      </w:pPr>
      <w:r w:rsidRPr="00944D10">
        <w:rPr>
          <w:sz w:val="28"/>
          <w:szCs w:val="28"/>
        </w:rPr>
        <w:t>Исследования  Э. Геккеля не получили должной поддержки ни у гистологов-</w:t>
      </w:r>
      <w:r w:rsidRPr="00DF520E">
        <w:rPr>
          <w:spacing w:val="-6"/>
          <w:sz w:val="28"/>
          <w:szCs w:val="28"/>
        </w:rPr>
        <w:t>зоологов, ни в медицинской гистологии</w:t>
      </w:r>
      <w:r>
        <w:rPr>
          <w:spacing w:val="-6"/>
          <w:sz w:val="28"/>
          <w:szCs w:val="28"/>
        </w:rPr>
        <w:t xml:space="preserve"> того времени</w:t>
      </w:r>
      <w:r w:rsidRPr="00DF520E">
        <w:rPr>
          <w:spacing w:val="-6"/>
          <w:sz w:val="28"/>
          <w:szCs w:val="28"/>
        </w:rPr>
        <w:t>. Специалисты-ме</w:t>
      </w:r>
      <w:r w:rsidRPr="00DF520E">
        <w:rPr>
          <w:spacing w:val="-6"/>
          <w:sz w:val="28"/>
          <w:szCs w:val="28"/>
        </w:rPr>
        <w:softHyphen/>
      </w:r>
      <w:r w:rsidRPr="00DF520E">
        <w:rPr>
          <w:spacing w:val="-8"/>
          <w:sz w:val="28"/>
          <w:szCs w:val="28"/>
        </w:rPr>
        <w:t xml:space="preserve">дики приняли систему тканей, предложенную немецкими гистологами Ф. </w:t>
      </w:r>
      <w:proofErr w:type="spellStart"/>
      <w:r w:rsidRPr="00DF520E">
        <w:rPr>
          <w:spacing w:val="-8"/>
          <w:sz w:val="28"/>
          <w:szCs w:val="28"/>
        </w:rPr>
        <w:t>Лейдигом</w:t>
      </w:r>
      <w:proofErr w:type="spellEnd"/>
      <w:r w:rsidRPr="00DF520E">
        <w:rPr>
          <w:spacing w:val="-8"/>
          <w:sz w:val="28"/>
          <w:szCs w:val="28"/>
        </w:rPr>
        <w:t xml:space="preserve"> и А. </w:t>
      </w:r>
      <w:proofErr w:type="spellStart"/>
      <w:r w:rsidRPr="00DF520E">
        <w:rPr>
          <w:spacing w:val="-8"/>
          <w:sz w:val="28"/>
          <w:szCs w:val="28"/>
        </w:rPr>
        <w:t>Кёлликером</w:t>
      </w:r>
      <w:proofErr w:type="spellEnd"/>
      <w:r w:rsidRPr="00DF520E">
        <w:rPr>
          <w:spacing w:val="-8"/>
          <w:sz w:val="28"/>
          <w:szCs w:val="28"/>
        </w:rPr>
        <w:t>. В основу ее были положены морфо</w:t>
      </w:r>
      <w:r w:rsidRPr="00DF520E">
        <w:rPr>
          <w:spacing w:val="-5"/>
          <w:sz w:val="28"/>
          <w:szCs w:val="28"/>
        </w:rPr>
        <w:t>функциональные признаки, по которым все ткани разделялись на че</w:t>
      </w:r>
      <w:r w:rsidRPr="00DF520E">
        <w:rPr>
          <w:spacing w:val="-5"/>
          <w:sz w:val="28"/>
          <w:szCs w:val="28"/>
        </w:rPr>
        <w:softHyphen/>
      </w:r>
      <w:r w:rsidRPr="00DF520E">
        <w:rPr>
          <w:spacing w:val="-3"/>
          <w:sz w:val="28"/>
          <w:szCs w:val="28"/>
        </w:rPr>
        <w:t xml:space="preserve">тыре основных типа: эпителиальные ткани, кровь и соединительная </w:t>
      </w:r>
      <w:r w:rsidRPr="00DF520E">
        <w:rPr>
          <w:spacing w:val="-2"/>
          <w:sz w:val="28"/>
          <w:szCs w:val="28"/>
        </w:rPr>
        <w:t xml:space="preserve">ткань, мышечная и нервная ткани. Классификация оказалась более </w:t>
      </w:r>
      <w:r w:rsidRPr="00DF520E">
        <w:rPr>
          <w:spacing w:val="-6"/>
          <w:sz w:val="28"/>
          <w:szCs w:val="28"/>
        </w:rPr>
        <w:t xml:space="preserve">удобной для </w:t>
      </w:r>
      <w:r w:rsidRPr="00DF520E">
        <w:rPr>
          <w:spacing w:val="-6"/>
          <w:sz w:val="28"/>
          <w:szCs w:val="28"/>
        </w:rPr>
        <w:lastRenderedPageBreak/>
        <w:t>характеристики микроскопического строения органов че</w:t>
      </w:r>
      <w:r w:rsidRPr="00DF520E">
        <w:rPr>
          <w:spacing w:val="-6"/>
          <w:sz w:val="28"/>
          <w:szCs w:val="28"/>
        </w:rPr>
        <w:softHyphen/>
      </w:r>
      <w:r w:rsidRPr="00DF520E">
        <w:rPr>
          <w:sz w:val="28"/>
          <w:szCs w:val="28"/>
        </w:rPr>
        <w:t>ловека и патологических процессов в них.</w:t>
      </w:r>
      <w:r>
        <w:rPr>
          <w:sz w:val="28"/>
          <w:szCs w:val="28"/>
        </w:rPr>
        <w:t xml:space="preserve"> Тем на менее </w:t>
      </w:r>
      <w:r w:rsidRPr="00DF520E">
        <w:rPr>
          <w:sz w:val="28"/>
          <w:szCs w:val="28"/>
        </w:rPr>
        <w:t xml:space="preserve">гистологи-зоологи не могли не обратить внимания на большое сходство в строении тканей у животных, далеко отстоящих </w:t>
      </w:r>
      <w:r w:rsidRPr="00DF520E">
        <w:rPr>
          <w:spacing w:val="-2"/>
          <w:sz w:val="28"/>
          <w:szCs w:val="28"/>
        </w:rPr>
        <w:t>в филогенетическом отношении, в частности у позвоночных и беспо</w:t>
      </w:r>
      <w:r w:rsidRPr="00DF520E">
        <w:rPr>
          <w:spacing w:val="-2"/>
          <w:sz w:val="28"/>
          <w:szCs w:val="28"/>
        </w:rPr>
        <w:softHyphen/>
      </w:r>
      <w:r w:rsidRPr="00DF520E">
        <w:rPr>
          <w:spacing w:val="-8"/>
          <w:sz w:val="28"/>
          <w:szCs w:val="28"/>
        </w:rPr>
        <w:t xml:space="preserve">звоночных животных. Сам факт сходства, по мнению </w:t>
      </w:r>
      <w:proofErr w:type="gramStart"/>
      <w:r w:rsidRPr="00944D10">
        <w:rPr>
          <w:sz w:val="28"/>
          <w:szCs w:val="28"/>
        </w:rPr>
        <w:t>зоологов-</w:t>
      </w:r>
      <w:proofErr w:type="spellStart"/>
      <w:r w:rsidRPr="00944D10">
        <w:rPr>
          <w:sz w:val="28"/>
          <w:szCs w:val="28"/>
        </w:rPr>
        <w:t>микроскопистов</w:t>
      </w:r>
      <w:proofErr w:type="spellEnd"/>
      <w:proofErr w:type="gramEnd"/>
      <w:r w:rsidRPr="00944D10">
        <w:rPr>
          <w:sz w:val="28"/>
          <w:szCs w:val="28"/>
        </w:rPr>
        <w:t xml:space="preserve"> начала </w:t>
      </w:r>
      <w:r w:rsidRPr="00944D10">
        <w:rPr>
          <w:sz w:val="28"/>
          <w:szCs w:val="28"/>
          <w:lang w:val="en-US"/>
        </w:rPr>
        <w:t>XX</w:t>
      </w:r>
      <w:r w:rsidRPr="00944D10">
        <w:rPr>
          <w:sz w:val="28"/>
          <w:szCs w:val="28"/>
        </w:rPr>
        <w:t xml:space="preserve"> в., указывал на неприменимость к тканевому уровню организации традиционных методов эволюционной морфологии.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405670" w:rsidRPr="00FB4911" w:rsidTr="00520459">
        <w:trPr>
          <w:trHeight w:val="4559"/>
        </w:trPr>
        <w:tc>
          <w:tcPr>
            <w:tcW w:w="5387" w:type="dxa"/>
            <w:vMerge w:val="restart"/>
          </w:tcPr>
          <w:p w:rsidR="00405670" w:rsidRDefault="00405670" w:rsidP="00520459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C33269">
              <w:rPr>
                <w:spacing w:val="-1"/>
                <w:sz w:val="28"/>
                <w:szCs w:val="28"/>
              </w:rPr>
              <w:t>Согласно теории И. И. Мечникова первичные многоклеточные орга</w:t>
            </w:r>
            <w:r w:rsidRPr="00C33269">
              <w:rPr>
                <w:spacing w:val="-1"/>
                <w:sz w:val="28"/>
                <w:szCs w:val="28"/>
              </w:rPr>
              <w:softHyphen/>
              <w:t>низмы представляли собой колонию однокле</w:t>
            </w:r>
            <w:r w:rsidRPr="00C33269">
              <w:rPr>
                <w:spacing w:val="-1"/>
                <w:sz w:val="28"/>
                <w:szCs w:val="28"/>
              </w:rPr>
              <w:softHyphen/>
            </w:r>
            <w:r w:rsidRPr="00C33269">
              <w:rPr>
                <w:sz w:val="28"/>
                <w:szCs w:val="28"/>
              </w:rPr>
              <w:t>точных организмов с лабильной дифференцировкой на повер</w:t>
            </w:r>
            <w:r w:rsidRPr="00C33269">
              <w:rPr>
                <w:sz w:val="28"/>
                <w:szCs w:val="28"/>
              </w:rPr>
              <w:softHyphen/>
            </w:r>
            <w:r w:rsidRPr="00C33269">
              <w:rPr>
                <w:spacing w:val="-4"/>
                <w:sz w:val="28"/>
                <w:szCs w:val="28"/>
              </w:rPr>
              <w:t>хностные жгутиковые и внутренние амебоидные клетки. Дивер</w:t>
            </w:r>
            <w:r w:rsidRPr="00C33269">
              <w:rPr>
                <w:spacing w:val="-4"/>
                <w:sz w:val="28"/>
                <w:szCs w:val="28"/>
              </w:rPr>
              <w:softHyphen/>
            </w:r>
            <w:r w:rsidRPr="00C33269">
              <w:rPr>
                <w:spacing w:val="-2"/>
                <w:sz w:val="28"/>
                <w:szCs w:val="28"/>
              </w:rPr>
              <w:t>гентная  дифференцировка этих клеток в процессе эволюции привела к возникновению первичной по</w:t>
            </w:r>
            <w:r w:rsidRPr="00C33269">
              <w:rPr>
                <w:spacing w:val="-2"/>
                <w:sz w:val="28"/>
                <w:szCs w:val="28"/>
              </w:rPr>
              <w:softHyphen/>
            </w:r>
            <w:r w:rsidRPr="00C33269">
              <w:rPr>
                <w:spacing w:val="-3"/>
                <w:sz w:val="28"/>
                <w:szCs w:val="28"/>
              </w:rPr>
              <w:t xml:space="preserve">стоянной </w:t>
            </w:r>
            <w:r w:rsidRPr="00C33269">
              <w:rPr>
                <w:iCs/>
                <w:spacing w:val="-3"/>
                <w:sz w:val="28"/>
                <w:szCs w:val="28"/>
              </w:rPr>
              <w:t>пограничной ткани</w:t>
            </w:r>
            <w:r>
              <w:rPr>
                <w:iCs/>
                <w:spacing w:val="-3"/>
                <w:sz w:val="28"/>
                <w:szCs w:val="28"/>
              </w:rPr>
              <w:t xml:space="preserve"> – </w:t>
            </w:r>
            <w:proofErr w:type="spellStart"/>
            <w:r w:rsidRPr="0059310A">
              <w:rPr>
                <w:i/>
                <w:iCs/>
                <w:spacing w:val="-3"/>
                <w:sz w:val="28"/>
                <w:szCs w:val="28"/>
              </w:rPr>
              <w:t>кинобласта</w:t>
            </w:r>
            <w:proofErr w:type="spellEnd"/>
            <w:r>
              <w:rPr>
                <w:spacing w:val="-3"/>
                <w:sz w:val="28"/>
                <w:szCs w:val="28"/>
              </w:rPr>
              <w:t>.</w:t>
            </w:r>
            <w:r w:rsidRPr="00C33269">
              <w:rPr>
                <w:spacing w:val="-3"/>
                <w:sz w:val="28"/>
                <w:szCs w:val="28"/>
              </w:rPr>
              <w:t xml:space="preserve"> Клетки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кинобласта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 w:rsidRPr="00C33269">
              <w:rPr>
                <w:spacing w:val="-3"/>
                <w:sz w:val="28"/>
                <w:szCs w:val="28"/>
              </w:rPr>
              <w:t>ста</w:t>
            </w:r>
            <w:r w:rsidRPr="00C33269">
              <w:rPr>
                <w:spacing w:val="-3"/>
                <w:sz w:val="28"/>
                <w:szCs w:val="28"/>
              </w:rPr>
              <w:softHyphen/>
            </w:r>
            <w:r w:rsidRPr="00C33269">
              <w:rPr>
                <w:spacing w:val="-1"/>
                <w:sz w:val="28"/>
                <w:szCs w:val="28"/>
              </w:rPr>
              <w:t>ли обеспечивать движение, захват пищи и реакцию на внешние раздражители</w:t>
            </w:r>
            <w:r>
              <w:rPr>
                <w:spacing w:val="-1"/>
                <w:sz w:val="28"/>
                <w:szCs w:val="28"/>
              </w:rPr>
              <w:t>. Слой</w:t>
            </w:r>
            <w:r w:rsidRPr="0059310A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310A">
              <w:rPr>
                <w:i/>
                <w:iCs/>
                <w:spacing w:val="-1"/>
                <w:sz w:val="28"/>
                <w:szCs w:val="28"/>
              </w:rPr>
              <w:t>фаго</w:t>
            </w:r>
            <w:r w:rsidRPr="0059310A">
              <w:rPr>
                <w:i/>
                <w:iCs/>
                <w:spacing w:val="-3"/>
                <w:sz w:val="28"/>
                <w:szCs w:val="28"/>
              </w:rPr>
              <w:t>цитобластов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</w:t>
            </w:r>
            <w:r w:rsidRPr="00C33269">
              <w:rPr>
                <w:spacing w:val="-1"/>
                <w:sz w:val="28"/>
                <w:szCs w:val="28"/>
              </w:rPr>
              <w:t xml:space="preserve"> </w:t>
            </w:r>
            <w:r w:rsidRPr="00C33269">
              <w:rPr>
                <w:iCs/>
                <w:spacing w:val="-1"/>
                <w:sz w:val="28"/>
                <w:szCs w:val="28"/>
              </w:rPr>
              <w:t>клеток погруженных внутрь</w:t>
            </w:r>
            <w:r>
              <w:rPr>
                <w:iCs/>
                <w:spacing w:val="-1"/>
                <w:sz w:val="28"/>
                <w:szCs w:val="28"/>
              </w:rPr>
              <w:t xml:space="preserve"> организма,</w:t>
            </w:r>
            <w:r w:rsidRPr="00C3326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стал </w:t>
            </w:r>
            <w:r w:rsidRPr="00C33269">
              <w:rPr>
                <w:spacing w:val="-3"/>
                <w:sz w:val="28"/>
                <w:szCs w:val="28"/>
              </w:rPr>
              <w:t>обеспечива</w:t>
            </w:r>
            <w:r>
              <w:rPr>
                <w:spacing w:val="-3"/>
                <w:sz w:val="28"/>
                <w:szCs w:val="28"/>
              </w:rPr>
              <w:t>ть</w:t>
            </w:r>
            <w:r w:rsidRPr="00C33269">
              <w:rPr>
                <w:spacing w:val="-3"/>
                <w:sz w:val="28"/>
                <w:szCs w:val="28"/>
              </w:rPr>
              <w:t xml:space="preserve"> внутренний обмен и стабилиза</w:t>
            </w:r>
            <w:r w:rsidRPr="00C33269">
              <w:rPr>
                <w:spacing w:val="-3"/>
                <w:sz w:val="28"/>
                <w:szCs w:val="28"/>
              </w:rPr>
              <w:softHyphen/>
            </w:r>
            <w:r w:rsidRPr="00C33269">
              <w:rPr>
                <w:sz w:val="28"/>
                <w:szCs w:val="28"/>
              </w:rPr>
              <w:t>цию условий метаболизма.</w:t>
            </w:r>
          </w:p>
          <w:p w:rsidR="00405670" w:rsidRPr="00E95C11" w:rsidRDefault="00405670" w:rsidP="00520459">
            <w:pPr>
              <w:shd w:val="clear" w:color="auto" w:fill="FFFFFF"/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405670" w:rsidRDefault="00405670" w:rsidP="00520459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E91D87" wp14:editId="7F1EBD59">
                  <wp:extent cx="2102774" cy="2702257"/>
                  <wp:effectExtent l="0" t="0" r="0" b="0"/>
                  <wp:docPr id="16" name="Рисунок 16" descr="C:\Users\drozdov\AppData\Local\Microsoft\Windows\Temporary Internet Files\Content.Word\И.И. Меч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rozdov\AppData\Local\Microsoft\Windows\Temporary Internet Files\Content.Word\И.И. Мечн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719" cy="270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670" w:rsidRPr="00995511" w:rsidRDefault="00405670" w:rsidP="00520459">
            <w:pPr>
              <w:jc w:val="right"/>
              <w:rPr>
                <w:sz w:val="16"/>
                <w:szCs w:val="16"/>
              </w:rPr>
            </w:pPr>
          </w:p>
        </w:tc>
      </w:tr>
      <w:tr w:rsidR="00405670" w:rsidRPr="00FB4911" w:rsidTr="00520459">
        <w:trPr>
          <w:trHeight w:val="260"/>
        </w:trPr>
        <w:tc>
          <w:tcPr>
            <w:tcW w:w="5387" w:type="dxa"/>
            <w:vMerge/>
          </w:tcPr>
          <w:p w:rsidR="00405670" w:rsidRPr="00FB4911" w:rsidRDefault="00405670" w:rsidP="005204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05670" w:rsidRPr="00FB4911" w:rsidRDefault="00405670" w:rsidP="00520459">
            <w:pPr>
              <w:jc w:val="center"/>
              <w:rPr>
                <w:bCs/>
                <w:sz w:val="28"/>
                <w:szCs w:val="28"/>
              </w:rPr>
            </w:pPr>
            <w:r w:rsidRPr="00FB4911">
              <w:rPr>
                <w:bCs/>
                <w:sz w:val="28"/>
                <w:szCs w:val="28"/>
              </w:rPr>
              <w:t>И. И. Мечников</w:t>
            </w:r>
          </w:p>
          <w:p w:rsidR="00405670" w:rsidRPr="00FB4911" w:rsidRDefault="00405670" w:rsidP="00520459">
            <w:pPr>
              <w:jc w:val="center"/>
              <w:rPr>
                <w:sz w:val="28"/>
                <w:szCs w:val="28"/>
              </w:rPr>
            </w:pPr>
            <w:r w:rsidRPr="00FB4911">
              <w:rPr>
                <w:sz w:val="28"/>
                <w:szCs w:val="28"/>
              </w:rPr>
              <w:t>1845-1916 гг.</w:t>
            </w:r>
          </w:p>
        </w:tc>
      </w:tr>
    </w:tbl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ходе</w:t>
      </w:r>
      <w:r w:rsidRPr="00C33269">
        <w:rPr>
          <w:sz w:val="28"/>
          <w:szCs w:val="28"/>
        </w:rPr>
        <w:t xml:space="preserve"> прогрессивного развития</w:t>
      </w:r>
      <w:r w:rsidRPr="00C33269">
        <w:rPr>
          <w:spacing w:val="-3"/>
          <w:sz w:val="28"/>
          <w:szCs w:val="28"/>
        </w:rPr>
        <w:t xml:space="preserve"> раньше</w:t>
      </w:r>
      <w:r>
        <w:rPr>
          <w:spacing w:val="-3"/>
          <w:sz w:val="28"/>
          <w:szCs w:val="28"/>
        </w:rPr>
        <w:t xml:space="preserve"> </w:t>
      </w:r>
      <w:r w:rsidRPr="008B4E1D">
        <w:rPr>
          <w:spacing w:val="-3"/>
          <w:sz w:val="28"/>
          <w:szCs w:val="28"/>
        </w:rPr>
        <w:t>других дифференцировались пограничные (эпителиаль</w:t>
      </w:r>
      <w:r w:rsidRPr="008B4E1D">
        <w:rPr>
          <w:spacing w:val="-3"/>
          <w:sz w:val="28"/>
          <w:szCs w:val="28"/>
        </w:rPr>
        <w:softHyphen/>
      </w:r>
      <w:r w:rsidRPr="008B4E1D">
        <w:rPr>
          <w:spacing w:val="-1"/>
          <w:sz w:val="28"/>
          <w:szCs w:val="28"/>
        </w:rPr>
        <w:t>ные) ткани и ткани внутренней среды. Вначале тканевые свой</w:t>
      </w:r>
      <w:r w:rsidRPr="008B4E1D">
        <w:rPr>
          <w:spacing w:val="-1"/>
          <w:sz w:val="28"/>
          <w:szCs w:val="28"/>
        </w:rPr>
        <w:softHyphen/>
        <w:t>ства первичных тканей были нестойкими, но постепенно зак</w:t>
      </w:r>
      <w:r w:rsidRPr="008B4E1D">
        <w:rPr>
          <w:spacing w:val="-1"/>
          <w:sz w:val="28"/>
          <w:szCs w:val="28"/>
        </w:rPr>
        <w:softHyphen/>
      </w:r>
      <w:r w:rsidRPr="008B4E1D">
        <w:rPr>
          <w:spacing w:val="-2"/>
          <w:sz w:val="28"/>
          <w:szCs w:val="28"/>
        </w:rPr>
        <w:t xml:space="preserve">реплялись в процессе эволюции. Возникновение мышечной и </w:t>
      </w:r>
      <w:r w:rsidRPr="008B4E1D">
        <w:rPr>
          <w:spacing w:val="-3"/>
          <w:sz w:val="28"/>
          <w:szCs w:val="28"/>
        </w:rPr>
        <w:t>нервной тканей филогенетически происходило в составе погра</w:t>
      </w:r>
      <w:r w:rsidRPr="008B4E1D">
        <w:rPr>
          <w:spacing w:val="-3"/>
          <w:sz w:val="28"/>
          <w:szCs w:val="28"/>
        </w:rPr>
        <w:softHyphen/>
      </w:r>
      <w:r w:rsidRPr="008B4E1D">
        <w:rPr>
          <w:spacing w:val="-1"/>
          <w:sz w:val="28"/>
          <w:szCs w:val="28"/>
        </w:rPr>
        <w:t>ничной ткани; они появились позднее, в результате специали</w:t>
      </w:r>
      <w:r w:rsidRPr="008B4E1D">
        <w:rPr>
          <w:sz w:val="28"/>
          <w:szCs w:val="28"/>
        </w:rPr>
        <w:t xml:space="preserve">зации клеток поверхностной ткани на </w:t>
      </w:r>
      <w:r w:rsidRPr="008B4E1D">
        <w:rPr>
          <w:i/>
          <w:iCs/>
          <w:sz w:val="28"/>
          <w:szCs w:val="28"/>
        </w:rPr>
        <w:t xml:space="preserve">восприятии </w:t>
      </w:r>
      <w:r w:rsidRPr="008B4E1D">
        <w:rPr>
          <w:sz w:val="28"/>
          <w:szCs w:val="28"/>
        </w:rPr>
        <w:t xml:space="preserve">различных </w:t>
      </w:r>
      <w:r w:rsidRPr="008B4E1D">
        <w:rPr>
          <w:spacing w:val="-5"/>
          <w:sz w:val="28"/>
          <w:szCs w:val="28"/>
        </w:rPr>
        <w:t>видов энергии (кванты света, колебания окружающей жидкости</w:t>
      </w:r>
      <w:r>
        <w:rPr>
          <w:spacing w:val="-5"/>
          <w:sz w:val="28"/>
          <w:szCs w:val="28"/>
        </w:rPr>
        <w:t>,</w:t>
      </w:r>
      <w:r w:rsidRPr="008B4E1D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>температуры</w:t>
      </w:r>
      <w:r w:rsidRPr="008B4E1D">
        <w:rPr>
          <w:sz w:val="28"/>
          <w:szCs w:val="28"/>
        </w:rPr>
        <w:t xml:space="preserve"> и др.) и </w:t>
      </w:r>
      <w:r w:rsidRPr="00EB07ED">
        <w:rPr>
          <w:iCs/>
          <w:sz w:val="28"/>
          <w:szCs w:val="28"/>
        </w:rPr>
        <w:t>движении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B4E1D">
        <w:rPr>
          <w:sz w:val="28"/>
          <w:szCs w:val="28"/>
        </w:rPr>
        <w:t>развивался специализиро</w:t>
      </w:r>
      <w:r w:rsidRPr="008B4E1D">
        <w:rPr>
          <w:sz w:val="28"/>
          <w:szCs w:val="28"/>
        </w:rPr>
        <w:softHyphen/>
        <w:t>ванный внутриклеточный аппарат сокращения. С момента по</w:t>
      </w:r>
      <w:r w:rsidRPr="008B4E1D">
        <w:rPr>
          <w:sz w:val="28"/>
          <w:szCs w:val="28"/>
        </w:rPr>
        <w:softHyphen/>
        <w:t>явления</w:t>
      </w:r>
      <w:r>
        <w:rPr>
          <w:sz w:val="28"/>
          <w:szCs w:val="28"/>
        </w:rPr>
        <w:t>,</w:t>
      </w:r>
      <w:r w:rsidRPr="008B4E1D">
        <w:rPr>
          <w:sz w:val="28"/>
          <w:szCs w:val="28"/>
        </w:rPr>
        <w:t xml:space="preserve"> сократимые структуры являлись </w:t>
      </w:r>
      <w:proofErr w:type="spellStart"/>
      <w:r w:rsidRPr="008B4E1D">
        <w:rPr>
          <w:sz w:val="28"/>
          <w:szCs w:val="28"/>
        </w:rPr>
        <w:t>эффекторной</w:t>
      </w:r>
      <w:proofErr w:type="spellEnd"/>
      <w:r w:rsidRPr="008B4E1D">
        <w:rPr>
          <w:sz w:val="28"/>
          <w:szCs w:val="28"/>
        </w:rPr>
        <w:t xml:space="preserve"> частью примитивных нервных элементов, воспринимающих раздраже</w:t>
      </w:r>
      <w:r w:rsidRPr="008B4E1D">
        <w:rPr>
          <w:sz w:val="28"/>
          <w:szCs w:val="28"/>
        </w:rPr>
        <w:softHyphen/>
        <w:t xml:space="preserve">ния внешней среды. </w:t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8B4E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последствие </w:t>
      </w:r>
      <w:r w:rsidRPr="008B4E1D">
        <w:rPr>
          <w:sz w:val="28"/>
          <w:szCs w:val="28"/>
        </w:rPr>
        <w:t>мышечная и нервная</w:t>
      </w:r>
      <w:r>
        <w:rPr>
          <w:sz w:val="28"/>
          <w:szCs w:val="28"/>
        </w:rPr>
        <w:t xml:space="preserve"> </w:t>
      </w:r>
      <w:r w:rsidRPr="008B4E1D">
        <w:rPr>
          <w:sz w:val="28"/>
          <w:szCs w:val="28"/>
        </w:rPr>
        <w:t>ткан</w:t>
      </w:r>
      <w:r>
        <w:rPr>
          <w:sz w:val="28"/>
          <w:szCs w:val="28"/>
        </w:rPr>
        <w:t>ь</w:t>
      </w:r>
      <w:r w:rsidRPr="008B4E1D">
        <w:rPr>
          <w:sz w:val="28"/>
          <w:szCs w:val="28"/>
        </w:rPr>
        <w:t xml:space="preserve"> выделил</w:t>
      </w:r>
      <w:r>
        <w:rPr>
          <w:sz w:val="28"/>
          <w:szCs w:val="28"/>
        </w:rPr>
        <w:t>и</w:t>
      </w:r>
      <w:r w:rsidRPr="008B4E1D">
        <w:rPr>
          <w:sz w:val="28"/>
          <w:szCs w:val="28"/>
        </w:rPr>
        <w:t>сь из состав</w:t>
      </w:r>
      <w:r>
        <w:rPr>
          <w:sz w:val="28"/>
          <w:szCs w:val="28"/>
        </w:rPr>
        <w:t>а пограничной ткани</w:t>
      </w:r>
      <w:r w:rsidRPr="008B4E1D">
        <w:rPr>
          <w:sz w:val="28"/>
          <w:szCs w:val="28"/>
        </w:rPr>
        <w:t>. Особое значение</w:t>
      </w:r>
      <w:r>
        <w:rPr>
          <w:sz w:val="28"/>
          <w:szCs w:val="28"/>
        </w:rPr>
        <w:t xml:space="preserve"> п</w:t>
      </w:r>
      <w:r w:rsidRPr="008B4E1D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8B4E1D">
        <w:rPr>
          <w:sz w:val="28"/>
          <w:szCs w:val="28"/>
        </w:rPr>
        <w:t>э</w:t>
      </w:r>
      <w:r>
        <w:rPr>
          <w:sz w:val="28"/>
          <w:szCs w:val="28"/>
        </w:rPr>
        <w:t>т</w:t>
      </w:r>
      <w:r w:rsidRPr="008B4E1D">
        <w:rPr>
          <w:sz w:val="28"/>
          <w:szCs w:val="28"/>
        </w:rPr>
        <w:t>ом приобрела нервная ткань, интегрировавшая деятельность все</w:t>
      </w:r>
      <w:r w:rsidRPr="008B4E1D">
        <w:rPr>
          <w:sz w:val="28"/>
          <w:szCs w:val="28"/>
        </w:rPr>
        <w:softHyphen/>
        <w:t xml:space="preserve">го организма. Постепенно, под влиянием </w:t>
      </w:r>
      <w:r>
        <w:rPr>
          <w:sz w:val="28"/>
          <w:szCs w:val="28"/>
        </w:rPr>
        <w:t>естественного отбора</w:t>
      </w:r>
      <w:r w:rsidRPr="008B4E1D">
        <w:rPr>
          <w:sz w:val="28"/>
          <w:szCs w:val="28"/>
        </w:rPr>
        <w:t xml:space="preserve"> происходило возрастани</w:t>
      </w:r>
      <w:r>
        <w:rPr>
          <w:sz w:val="28"/>
          <w:szCs w:val="28"/>
        </w:rPr>
        <w:t>е разнообразия тканей</w:t>
      </w:r>
      <w:r w:rsidRPr="008B4E1D">
        <w:rPr>
          <w:sz w:val="28"/>
          <w:szCs w:val="28"/>
        </w:rPr>
        <w:t>. Сходные тканевые структуры в процессе эволюции возникали параллель</w:t>
      </w:r>
      <w:r w:rsidRPr="008B4E1D">
        <w:rPr>
          <w:sz w:val="28"/>
          <w:szCs w:val="28"/>
        </w:rPr>
        <w:softHyphen/>
        <w:t xml:space="preserve">но (теория параллелизма тканевых структур А. А. </w:t>
      </w:r>
      <w:proofErr w:type="spellStart"/>
      <w:r w:rsidRPr="008B4E1D">
        <w:rPr>
          <w:sz w:val="28"/>
          <w:szCs w:val="28"/>
        </w:rPr>
        <w:t>Заварзина</w:t>
      </w:r>
      <w:proofErr w:type="spellEnd"/>
      <w:r w:rsidRPr="008B4E1D">
        <w:rPr>
          <w:sz w:val="28"/>
          <w:szCs w:val="28"/>
        </w:rPr>
        <w:t xml:space="preserve">) путем дивергентного развития (теория дивергентной эволюции тканей Н. Г. </w:t>
      </w:r>
      <w:proofErr w:type="spellStart"/>
      <w:r w:rsidRPr="008B4E1D">
        <w:rPr>
          <w:sz w:val="28"/>
          <w:szCs w:val="28"/>
        </w:rPr>
        <w:lastRenderedPageBreak/>
        <w:t>Хлопина</w:t>
      </w:r>
      <w:proofErr w:type="spellEnd"/>
      <w:r w:rsidRPr="008B4E1D">
        <w:rPr>
          <w:sz w:val="28"/>
          <w:szCs w:val="28"/>
        </w:rPr>
        <w:t xml:space="preserve">), т. е. путем расхождения признаков, </w:t>
      </w:r>
      <w:r>
        <w:rPr>
          <w:sz w:val="28"/>
          <w:szCs w:val="28"/>
        </w:rPr>
        <w:t xml:space="preserve">которое привело </w:t>
      </w:r>
      <w:r w:rsidRPr="008B4E1D">
        <w:rPr>
          <w:sz w:val="28"/>
          <w:szCs w:val="28"/>
        </w:rPr>
        <w:t>к разнообразию тканей.</w:t>
      </w:r>
    </w:p>
    <w:p w:rsidR="00405670" w:rsidRPr="008B4E1D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FE3E13">
        <w:rPr>
          <w:sz w:val="28"/>
          <w:szCs w:val="28"/>
        </w:rPr>
        <w:t xml:space="preserve">Теория </w:t>
      </w:r>
      <w:proofErr w:type="spellStart"/>
      <w:r w:rsidRPr="00FE3E13">
        <w:rPr>
          <w:sz w:val="28"/>
          <w:szCs w:val="28"/>
        </w:rPr>
        <w:t>фагоцителлы</w:t>
      </w:r>
      <w:proofErr w:type="spellEnd"/>
      <w:r w:rsidRPr="00FE3E13">
        <w:rPr>
          <w:sz w:val="28"/>
          <w:szCs w:val="28"/>
        </w:rPr>
        <w:t xml:space="preserve"> более физиологична и более всего соответствует сравнительно-зоологическим данным. Согласно этой теории первичный способ усвоения пищи — внутриклеточное пищеварение, что весьма вероятно в том случае, если многоклеточные возникли из колоний одноклеточных организмов, у которых хорошо развиты процессы фаг</w:t>
      </w:r>
      <w:proofErr w:type="gramStart"/>
      <w:r w:rsidRPr="00FE3E13">
        <w:rPr>
          <w:sz w:val="28"/>
          <w:szCs w:val="28"/>
        </w:rPr>
        <w:t>о-</w:t>
      </w:r>
      <w:proofErr w:type="gramEnd"/>
      <w:r w:rsidRPr="00FE3E13">
        <w:rPr>
          <w:sz w:val="28"/>
          <w:szCs w:val="28"/>
        </w:rPr>
        <w:t xml:space="preserve"> и </w:t>
      </w:r>
      <w:proofErr w:type="spellStart"/>
      <w:r w:rsidRPr="00FE3E13">
        <w:rPr>
          <w:sz w:val="28"/>
          <w:szCs w:val="28"/>
        </w:rPr>
        <w:t>пиноцитоза</w:t>
      </w:r>
      <w:proofErr w:type="spellEnd"/>
      <w:r w:rsidRPr="00FE3E13">
        <w:rPr>
          <w:sz w:val="28"/>
          <w:szCs w:val="28"/>
        </w:rPr>
        <w:t xml:space="preserve">. Кроме того, Мечников считал, что некоторые признаки лабильной дифференцировки сохраняются и </w:t>
      </w:r>
      <w:proofErr w:type="gramStart"/>
      <w:r w:rsidRPr="00FE3E13">
        <w:rPr>
          <w:sz w:val="28"/>
          <w:szCs w:val="28"/>
        </w:rPr>
        <w:t>у</w:t>
      </w:r>
      <w:proofErr w:type="gramEnd"/>
      <w:r w:rsidRPr="00FE3E13">
        <w:rPr>
          <w:sz w:val="28"/>
          <w:szCs w:val="28"/>
        </w:rPr>
        <w:t xml:space="preserve"> современных низших многоклеточных. Теория </w:t>
      </w:r>
      <w:proofErr w:type="spellStart"/>
      <w:r w:rsidRPr="00FE3E13">
        <w:rPr>
          <w:sz w:val="28"/>
          <w:szCs w:val="28"/>
        </w:rPr>
        <w:t>фагоцителлы</w:t>
      </w:r>
      <w:proofErr w:type="spellEnd"/>
      <w:r w:rsidRPr="00FE3E13">
        <w:rPr>
          <w:sz w:val="28"/>
          <w:szCs w:val="28"/>
        </w:rPr>
        <w:t xml:space="preserve"> имеет принципиальное значение и для эво</w:t>
      </w:r>
      <w:r w:rsidRPr="00FE3E13">
        <w:rPr>
          <w:sz w:val="28"/>
          <w:szCs w:val="28"/>
        </w:rPr>
        <w:softHyphen/>
        <w:t>люционной гистологии, поскольку она обосновывает возникновение первичных тканей с функциональной точки зрения.</w:t>
      </w:r>
    </w:p>
    <w:p w:rsidR="00405670" w:rsidRDefault="00405670" w:rsidP="00405670">
      <w:pPr>
        <w:shd w:val="clear" w:color="auto" w:fill="FFFFFF"/>
        <w:spacing w:line="330" w:lineRule="exact"/>
        <w:ind w:left="15" w:firstLine="552"/>
        <w:jc w:val="both"/>
        <w:rPr>
          <w:sz w:val="28"/>
          <w:szCs w:val="28"/>
        </w:rPr>
      </w:pPr>
      <w:r w:rsidRPr="00FE3E13">
        <w:rPr>
          <w:sz w:val="28"/>
          <w:szCs w:val="28"/>
        </w:rPr>
        <w:t xml:space="preserve">Помимо теории </w:t>
      </w:r>
      <w:proofErr w:type="spellStart"/>
      <w:r w:rsidRPr="00FE3E13">
        <w:rPr>
          <w:sz w:val="28"/>
          <w:szCs w:val="28"/>
        </w:rPr>
        <w:t>фагоцителлы</w:t>
      </w:r>
      <w:proofErr w:type="spellEnd"/>
      <w:r w:rsidRPr="00FE3E13">
        <w:rPr>
          <w:sz w:val="28"/>
          <w:szCs w:val="28"/>
        </w:rPr>
        <w:t xml:space="preserve"> большое значение для развития срав</w:t>
      </w:r>
      <w:r w:rsidRPr="00FE3E13">
        <w:rPr>
          <w:sz w:val="28"/>
          <w:szCs w:val="28"/>
        </w:rPr>
        <w:softHyphen/>
        <w:t>нительной гистологии имело учение Мечникова о фагоцитах. По сути дела, ему принадлежат первые исследования в сравнительном аспекте эволюции этих специализированных клеток. И. И. Мечниковым было показано, что исторической основой защитных фагоцитарных реакций специализированных клеток высших животных является филогенети</w:t>
      </w:r>
      <w:r w:rsidRPr="00FE3E13">
        <w:rPr>
          <w:sz w:val="28"/>
          <w:szCs w:val="28"/>
        </w:rPr>
        <w:softHyphen/>
        <w:t>чески древний процесс – фагоцитоз, исходно связанный с питанием и внутриклеточным пищеварением. Такой подход к анализу специа</w:t>
      </w:r>
      <w:r w:rsidRPr="00FE3E13">
        <w:rPr>
          <w:sz w:val="28"/>
          <w:szCs w:val="28"/>
        </w:rPr>
        <w:softHyphen/>
        <w:t>лизированных клеток, как будет показано при характеристике тканей внутренней среды, не только не утрачивает своего значения, но и приобретает все большую актуальность. И. И. Мечников в дальней</w:t>
      </w:r>
      <w:r w:rsidRPr="00FE3E13">
        <w:rPr>
          <w:sz w:val="28"/>
          <w:szCs w:val="28"/>
        </w:rPr>
        <w:softHyphen/>
        <w:t>шем, к сожалению, не разрабатывал общие гистологические аспекты этой проблемы.</w:t>
      </w:r>
    </w:p>
    <w:p w:rsidR="00405670" w:rsidRPr="00FE3E13" w:rsidRDefault="00405670" w:rsidP="00405670">
      <w:pPr>
        <w:shd w:val="clear" w:color="auto" w:fill="FFFFFF"/>
        <w:spacing w:line="330" w:lineRule="exact"/>
        <w:ind w:left="15" w:firstLine="552"/>
        <w:jc w:val="both"/>
        <w:rPr>
          <w:sz w:val="28"/>
          <w:szCs w:val="28"/>
        </w:rPr>
      </w:pPr>
      <w:proofErr w:type="gramStart"/>
      <w:r w:rsidRPr="00FE3E13">
        <w:rPr>
          <w:sz w:val="28"/>
          <w:szCs w:val="28"/>
        </w:rPr>
        <w:t>В начале</w:t>
      </w:r>
      <w:proofErr w:type="gramEnd"/>
      <w:r w:rsidRPr="00FE3E13">
        <w:rPr>
          <w:sz w:val="28"/>
          <w:szCs w:val="28"/>
        </w:rPr>
        <w:t xml:space="preserve"> </w:t>
      </w:r>
      <w:r w:rsidRPr="00FE3E13">
        <w:rPr>
          <w:sz w:val="28"/>
          <w:szCs w:val="28"/>
          <w:lang w:val="en-US"/>
        </w:rPr>
        <w:t>XX</w:t>
      </w:r>
      <w:r w:rsidRPr="00FE3E13">
        <w:rPr>
          <w:sz w:val="28"/>
          <w:szCs w:val="28"/>
        </w:rPr>
        <w:t xml:space="preserve"> в. интерес к эволюционным вопросам в гистологии несколько снизился. Причиной этого было преимущественное развитие гистологии на медицинских факультетах. Немногочисленные гистоло</w:t>
      </w:r>
      <w:r w:rsidRPr="00FE3E13">
        <w:rPr>
          <w:sz w:val="28"/>
          <w:szCs w:val="28"/>
        </w:rPr>
        <w:softHyphen/>
        <w:t>ги-зоологи, хотя и продолжали накапливать сравнительно-гистологи</w:t>
      </w:r>
      <w:r w:rsidRPr="00FE3E13">
        <w:rPr>
          <w:sz w:val="28"/>
          <w:szCs w:val="28"/>
        </w:rPr>
        <w:softHyphen/>
        <w:t xml:space="preserve">ческий материал, не могли дать ему эволюционную трактовку. Такая попытка с позиций классической эволюционной морфологии была сделана в 30-е годы </w:t>
      </w:r>
      <w:r w:rsidRPr="00FE3E13">
        <w:rPr>
          <w:sz w:val="28"/>
          <w:szCs w:val="28"/>
          <w:lang w:val="en-US"/>
        </w:rPr>
        <w:t>A</w:t>
      </w:r>
      <w:r w:rsidRPr="00FE3E13">
        <w:rPr>
          <w:sz w:val="28"/>
          <w:szCs w:val="28"/>
        </w:rPr>
        <w:t xml:space="preserve">. Н. </w:t>
      </w:r>
      <w:proofErr w:type="spellStart"/>
      <w:r w:rsidRPr="00FE3E13">
        <w:rPr>
          <w:sz w:val="28"/>
          <w:szCs w:val="28"/>
        </w:rPr>
        <w:t>Северцовым</w:t>
      </w:r>
      <w:proofErr w:type="spellEnd"/>
      <w:r w:rsidRPr="00FE3E13">
        <w:rPr>
          <w:sz w:val="28"/>
          <w:szCs w:val="28"/>
        </w:rPr>
        <w:t xml:space="preserve"> – известным советским мор</w:t>
      </w:r>
      <w:r w:rsidRPr="00FE3E13">
        <w:rPr>
          <w:sz w:val="28"/>
          <w:szCs w:val="28"/>
        </w:rPr>
        <w:softHyphen/>
        <w:t>фологом-эволюционистом – в отношении тканей позвоночных жи</w:t>
      </w:r>
      <w:r w:rsidRPr="00FE3E13">
        <w:rPr>
          <w:sz w:val="28"/>
          <w:szCs w:val="28"/>
        </w:rPr>
        <w:softHyphen/>
        <w:t xml:space="preserve">вотных. А. Н. </w:t>
      </w:r>
      <w:proofErr w:type="spellStart"/>
      <w:r w:rsidRPr="00FE3E13">
        <w:rPr>
          <w:sz w:val="28"/>
          <w:szCs w:val="28"/>
        </w:rPr>
        <w:t>Северцов</w:t>
      </w:r>
      <w:proofErr w:type="spellEnd"/>
      <w:r w:rsidRPr="00FE3E13">
        <w:rPr>
          <w:sz w:val="28"/>
          <w:szCs w:val="28"/>
        </w:rPr>
        <w:t xml:space="preserve"> считал, что установленные им закономерности изменений органов и их систем в процессе эволюции свойственны и тканям исследуемых животных. Он привел ряд примеров рекапитуля</w:t>
      </w:r>
      <w:r w:rsidRPr="00FE3E13">
        <w:rPr>
          <w:sz w:val="28"/>
          <w:szCs w:val="28"/>
        </w:rPr>
        <w:softHyphen/>
        <w:t>ции примитивных черт предков при эмбриональном гистогенезе неко</w:t>
      </w:r>
      <w:r w:rsidRPr="00FE3E13">
        <w:rPr>
          <w:sz w:val="28"/>
          <w:szCs w:val="28"/>
        </w:rPr>
        <w:softHyphen/>
        <w:t>торых тканей.</w:t>
      </w:r>
    </w:p>
    <w:p w:rsidR="00405670" w:rsidRDefault="00405670" w:rsidP="00405670">
      <w:pPr>
        <w:shd w:val="clear" w:color="auto" w:fill="FFFFFF"/>
        <w:spacing w:line="330" w:lineRule="exact"/>
        <w:ind w:left="15" w:firstLine="552"/>
        <w:jc w:val="both"/>
        <w:rPr>
          <w:sz w:val="28"/>
          <w:szCs w:val="28"/>
        </w:rPr>
      </w:pPr>
      <w:r w:rsidRPr="00FE3E13">
        <w:rPr>
          <w:sz w:val="28"/>
          <w:szCs w:val="28"/>
        </w:rPr>
        <w:t xml:space="preserve">Однако зоолог </w:t>
      </w:r>
      <w:proofErr w:type="spellStart"/>
      <w:r w:rsidRPr="00FE3E13">
        <w:rPr>
          <w:sz w:val="28"/>
          <w:szCs w:val="28"/>
        </w:rPr>
        <w:t>Северцов</w:t>
      </w:r>
      <w:proofErr w:type="spellEnd"/>
      <w:r w:rsidRPr="00FE3E13">
        <w:rPr>
          <w:sz w:val="28"/>
          <w:szCs w:val="28"/>
        </w:rPr>
        <w:t xml:space="preserve"> не занимался специально проблемой эво</w:t>
      </w:r>
      <w:r w:rsidRPr="00FE3E13">
        <w:rPr>
          <w:sz w:val="28"/>
          <w:szCs w:val="28"/>
        </w:rPr>
        <w:softHyphen/>
        <w:t>люции тканей, эту задачу несколько позже пытался решить отечест</w:t>
      </w:r>
      <w:r w:rsidRPr="00FE3E13">
        <w:rPr>
          <w:sz w:val="28"/>
          <w:szCs w:val="28"/>
        </w:rPr>
        <w:softHyphen/>
        <w:t xml:space="preserve">венный гистолог А. В. Румянцев. Он рассмотрел с позиции теории филэмбриогенеза </w:t>
      </w:r>
      <w:proofErr w:type="spellStart"/>
      <w:r w:rsidRPr="00FE3E13">
        <w:rPr>
          <w:sz w:val="28"/>
          <w:szCs w:val="28"/>
        </w:rPr>
        <w:t>Северцова</w:t>
      </w:r>
      <w:proofErr w:type="spellEnd"/>
      <w:r w:rsidRPr="00FE3E13">
        <w:rPr>
          <w:sz w:val="28"/>
          <w:szCs w:val="28"/>
        </w:rPr>
        <w:t xml:space="preserve"> преобразования в эволюции позвоночных животных хрящевых и костных тканей и пришел к выводу, что в отношении этих конкретных тканей оправдываются методы и подходы классической эволюционной морфологии, разработанные А. Н. </w:t>
      </w:r>
      <w:proofErr w:type="spellStart"/>
      <w:r w:rsidRPr="00FE3E13">
        <w:rPr>
          <w:sz w:val="28"/>
          <w:szCs w:val="28"/>
        </w:rPr>
        <w:t>Север</w:t>
      </w:r>
      <w:r w:rsidRPr="00FE3E13">
        <w:rPr>
          <w:sz w:val="28"/>
          <w:szCs w:val="28"/>
        </w:rPr>
        <w:softHyphen/>
        <w:t>цовым</w:t>
      </w:r>
      <w:proofErr w:type="spellEnd"/>
      <w:r w:rsidRPr="00FE3E13">
        <w:rPr>
          <w:sz w:val="28"/>
          <w:szCs w:val="28"/>
        </w:rPr>
        <w:t xml:space="preserve">. Однако для более широких </w:t>
      </w:r>
      <w:r w:rsidRPr="00FE3E13">
        <w:rPr>
          <w:sz w:val="28"/>
          <w:szCs w:val="28"/>
        </w:rPr>
        <w:lastRenderedPageBreak/>
        <w:t>сопоставлений и выяснения общих закономерностей изменения тканей в эволюции многоклеточных жи</w:t>
      </w:r>
      <w:r w:rsidRPr="00FE3E13">
        <w:rPr>
          <w:sz w:val="28"/>
          <w:szCs w:val="28"/>
        </w:rPr>
        <w:softHyphen/>
        <w:t>вотных нужны, по мнению А. В. Румянцева, подходы и методы, учи</w:t>
      </w:r>
      <w:r w:rsidRPr="00FE3E13">
        <w:rPr>
          <w:sz w:val="28"/>
          <w:szCs w:val="28"/>
        </w:rPr>
        <w:softHyphen/>
        <w:t>тывающие специфику тканевого уровня организации.</w:t>
      </w:r>
    </w:p>
    <w:p w:rsidR="00405670" w:rsidRDefault="00405670" w:rsidP="00405670">
      <w:pPr>
        <w:shd w:val="clear" w:color="auto" w:fill="FFFFFF"/>
        <w:spacing w:line="330" w:lineRule="exact"/>
        <w:ind w:left="15" w:firstLine="552"/>
        <w:jc w:val="both"/>
        <w:rPr>
          <w:sz w:val="28"/>
          <w:szCs w:val="28"/>
        </w:rPr>
      </w:pPr>
      <w:r w:rsidRPr="00FE3E13">
        <w:rPr>
          <w:sz w:val="28"/>
          <w:szCs w:val="28"/>
        </w:rPr>
        <w:t>Дальнейшее развитие представлений об эволюции тканей связано с именами сове</w:t>
      </w:r>
      <w:r>
        <w:rPr>
          <w:sz w:val="28"/>
          <w:szCs w:val="28"/>
        </w:rPr>
        <w:t>тс</w:t>
      </w:r>
      <w:r w:rsidRPr="00FE3E13">
        <w:rPr>
          <w:sz w:val="28"/>
          <w:szCs w:val="28"/>
        </w:rPr>
        <w:t xml:space="preserve">ких ученых А. А. </w:t>
      </w:r>
      <w:proofErr w:type="spellStart"/>
      <w:r w:rsidRPr="00FE3E13">
        <w:rPr>
          <w:sz w:val="28"/>
          <w:szCs w:val="28"/>
        </w:rPr>
        <w:t>Заварзина</w:t>
      </w:r>
      <w:proofErr w:type="spellEnd"/>
      <w:r w:rsidRPr="00FE3E13">
        <w:rPr>
          <w:sz w:val="28"/>
          <w:szCs w:val="28"/>
        </w:rPr>
        <w:t xml:space="preserve"> и Н. Г. </w:t>
      </w:r>
      <w:proofErr w:type="spellStart"/>
      <w:r w:rsidRPr="00FE3E13">
        <w:rPr>
          <w:sz w:val="28"/>
          <w:szCs w:val="28"/>
        </w:rPr>
        <w:t>Хлопина</w:t>
      </w:r>
      <w:proofErr w:type="spellEnd"/>
      <w:r w:rsidRPr="00FE3E13">
        <w:rPr>
          <w:sz w:val="28"/>
          <w:szCs w:val="28"/>
        </w:rPr>
        <w:t xml:space="preserve">. Академик Алексей Алексеевич </w:t>
      </w:r>
      <w:proofErr w:type="spellStart"/>
      <w:r w:rsidRPr="00FE3E13">
        <w:rPr>
          <w:sz w:val="28"/>
          <w:szCs w:val="28"/>
        </w:rPr>
        <w:t>Заварзин</w:t>
      </w:r>
      <w:proofErr w:type="spellEnd"/>
      <w:r w:rsidRPr="00FE3E13">
        <w:rPr>
          <w:sz w:val="28"/>
          <w:szCs w:val="28"/>
        </w:rPr>
        <w:t xml:space="preserve"> сформулировал принцип параллелизма тканевых структур, который был обобщен в теорию тканевой эволюции. А. А. </w:t>
      </w:r>
      <w:proofErr w:type="spellStart"/>
      <w:r w:rsidRPr="00FE3E13">
        <w:rPr>
          <w:sz w:val="28"/>
          <w:szCs w:val="28"/>
        </w:rPr>
        <w:t>Заварзин</w:t>
      </w:r>
      <w:proofErr w:type="spellEnd"/>
      <w:r w:rsidRPr="00FE3E13">
        <w:rPr>
          <w:sz w:val="28"/>
          <w:szCs w:val="28"/>
        </w:rPr>
        <w:t xml:space="preserve"> сделал вывод, что все животные имеют общий принцип тканевой организации и состоят из четырех тканевых систем. Развитие каждой системы связано с тем, что всякий организм находится в определенных условиях взаимодействия с окружающей средой и выполняет четыре наиболее общих функции: </w:t>
      </w:r>
      <w:r w:rsidRPr="00FE3E13">
        <w:rPr>
          <w:i/>
          <w:sz w:val="28"/>
          <w:szCs w:val="28"/>
        </w:rPr>
        <w:t xml:space="preserve">защитную, двигательную, реактивную, </w:t>
      </w:r>
      <w:r w:rsidRPr="00FE3E13">
        <w:rPr>
          <w:sz w:val="28"/>
          <w:szCs w:val="28"/>
        </w:rPr>
        <w:t>и</w:t>
      </w:r>
      <w:r w:rsidRPr="00FE3E13">
        <w:rPr>
          <w:i/>
          <w:sz w:val="28"/>
          <w:szCs w:val="28"/>
        </w:rPr>
        <w:t xml:space="preserve"> гомеостатическую</w:t>
      </w:r>
      <w:r w:rsidRPr="00FE3E13">
        <w:rPr>
          <w:sz w:val="28"/>
          <w:szCs w:val="28"/>
        </w:rPr>
        <w:t>.</w:t>
      </w:r>
    </w:p>
    <w:p w:rsidR="00405670" w:rsidRPr="007450D3" w:rsidRDefault="00405670" w:rsidP="00405670">
      <w:pPr>
        <w:shd w:val="clear" w:color="auto" w:fill="FFFFFF"/>
        <w:spacing w:line="330" w:lineRule="exact"/>
        <w:ind w:left="15" w:firstLine="552"/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405670" w:rsidRPr="00FB4911" w:rsidTr="00520459">
        <w:trPr>
          <w:trHeight w:val="4352"/>
        </w:trPr>
        <w:tc>
          <w:tcPr>
            <w:tcW w:w="4928" w:type="dxa"/>
          </w:tcPr>
          <w:p w:rsidR="00405670" w:rsidRDefault="00405670" w:rsidP="00520459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6D06D3">
              <w:rPr>
                <w:noProof/>
                <w:sz w:val="28"/>
                <w:szCs w:val="28"/>
              </w:rPr>
              <w:drawing>
                <wp:inline distT="0" distB="0" distL="0" distR="0" wp14:anchorId="6C9DC0E0" wp14:editId="7AFD38D9">
                  <wp:extent cx="2165769" cy="2785730"/>
                  <wp:effectExtent l="19050" t="0" r="5931" b="0"/>
                  <wp:docPr id="36" name="Рисунок 19" descr="C:\Users\drozdov\Desktop\А.А. Заварз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rozdov\Desktop\А.А. Заварз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69" cy="278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670" w:rsidRPr="00FE3E13" w:rsidRDefault="00405670" w:rsidP="00520459">
            <w:pPr>
              <w:tabs>
                <w:tab w:val="left" w:pos="2813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05670" w:rsidRDefault="00405670" w:rsidP="00520459">
            <w:pPr>
              <w:jc w:val="right"/>
              <w:rPr>
                <w:sz w:val="28"/>
                <w:szCs w:val="28"/>
              </w:rPr>
            </w:pPr>
          </w:p>
          <w:p w:rsidR="00405670" w:rsidRPr="009E5CB4" w:rsidRDefault="00405670" w:rsidP="00520459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7B38EDA" wp14:editId="7E7C138A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-208280</wp:posOffset>
                  </wp:positionV>
                  <wp:extent cx="2118995" cy="2824480"/>
                  <wp:effectExtent l="19050" t="0" r="0" b="0"/>
                  <wp:wrapTight wrapText="bothSides">
                    <wp:wrapPolygon edited="0">
                      <wp:start x="-194" y="0"/>
                      <wp:lineTo x="-194" y="21415"/>
                      <wp:lineTo x="21555" y="21415"/>
                      <wp:lineTo x="21555" y="0"/>
                      <wp:lineTo x="-194" y="0"/>
                    </wp:wrapPolygon>
                  </wp:wrapTight>
                  <wp:docPr id="37" name="Рисунок 21" descr="C:\Users\drozdov\AppData\Local\Microsoft\Windows\Temporary Internet Files\Content.Word\Н.Г. Хлоп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rozdov\AppData\Local\Microsoft\Windows\Temporary Internet Files\Content.Word\Н.Г. Хлоп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282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5670" w:rsidRPr="00FB4911" w:rsidTr="00520459">
        <w:trPr>
          <w:trHeight w:val="699"/>
        </w:trPr>
        <w:tc>
          <w:tcPr>
            <w:tcW w:w="4928" w:type="dxa"/>
          </w:tcPr>
          <w:p w:rsidR="00405670" w:rsidRPr="006D06D3" w:rsidRDefault="00405670" w:rsidP="00520459">
            <w:pPr>
              <w:jc w:val="center"/>
              <w:rPr>
                <w:bCs/>
                <w:sz w:val="28"/>
                <w:szCs w:val="28"/>
              </w:rPr>
            </w:pPr>
            <w:r w:rsidRPr="006D06D3">
              <w:rPr>
                <w:bCs/>
                <w:sz w:val="28"/>
                <w:szCs w:val="28"/>
              </w:rPr>
              <w:t xml:space="preserve">А. А. </w:t>
            </w:r>
            <w:proofErr w:type="spellStart"/>
            <w:r w:rsidRPr="006D06D3">
              <w:rPr>
                <w:bCs/>
                <w:sz w:val="28"/>
                <w:szCs w:val="28"/>
              </w:rPr>
              <w:t>Заварзин</w:t>
            </w:r>
            <w:proofErr w:type="spellEnd"/>
          </w:p>
          <w:p w:rsidR="00405670" w:rsidRPr="00FB4911" w:rsidRDefault="00405670" w:rsidP="00520459">
            <w:pPr>
              <w:jc w:val="center"/>
              <w:rPr>
                <w:sz w:val="28"/>
                <w:szCs w:val="28"/>
              </w:rPr>
            </w:pPr>
            <w:r w:rsidRPr="006D06D3">
              <w:rPr>
                <w:sz w:val="28"/>
                <w:szCs w:val="28"/>
              </w:rPr>
              <w:t>1886-1945 гг.</w:t>
            </w:r>
          </w:p>
        </w:tc>
        <w:tc>
          <w:tcPr>
            <w:tcW w:w="4678" w:type="dxa"/>
          </w:tcPr>
          <w:p w:rsidR="00405670" w:rsidRPr="006D06D3" w:rsidRDefault="00405670" w:rsidP="00520459">
            <w:pPr>
              <w:jc w:val="center"/>
              <w:rPr>
                <w:bCs/>
                <w:sz w:val="28"/>
                <w:szCs w:val="28"/>
              </w:rPr>
            </w:pPr>
            <w:r w:rsidRPr="006D06D3">
              <w:rPr>
                <w:bCs/>
                <w:sz w:val="28"/>
                <w:szCs w:val="28"/>
              </w:rPr>
              <w:t xml:space="preserve">Н. Г. </w:t>
            </w:r>
            <w:proofErr w:type="spellStart"/>
            <w:r w:rsidRPr="006D06D3">
              <w:rPr>
                <w:bCs/>
                <w:sz w:val="28"/>
                <w:szCs w:val="28"/>
              </w:rPr>
              <w:t>Хлопин</w:t>
            </w:r>
            <w:proofErr w:type="spellEnd"/>
          </w:p>
          <w:p w:rsidR="00405670" w:rsidRPr="00FB4911" w:rsidRDefault="00405670" w:rsidP="00520459">
            <w:pPr>
              <w:jc w:val="center"/>
              <w:rPr>
                <w:sz w:val="28"/>
                <w:szCs w:val="28"/>
              </w:rPr>
            </w:pPr>
            <w:r w:rsidRPr="006D06D3">
              <w:rPr>
                <w:sz w:val="28"/>
                <w:szCs w:val="28"/>
              </w:rPr>
              <w:t>1987-1961 гг.</w:t>
            </w:r>
            <w:r w:rsidRPr="009225E9">
              <w:rPr>
                <w:sz w:val="28"/>
                <w:szCs w:val="28"/>
              </w:rPr>
              <w:t xml:space="preserve"> </w:t>
            </w:r>
          </w:p>
        </w:tc>
      </w:tr>
    </w:tbl>
    <w:p w:rsidR="00405670" w:rsidRPr="00FE3E13" w:rsidRDefault="00405670" w:rsidP="00405670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405670" w:rsidRPr="002B2A94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2B2A94">
        <w:rPr>
          <w:sz w:val="28"/>
          <w:szCs w:val="28"/>
        </w:rPr>
        <w:t xml:space="preserve">А. А. </w:t>
      </w:r>
      <w:proofErr w:type="spellStart"/>
      <w:r w:rsidRPr="002B2A94">
        <w:rPr>
          <w:sz w:val="28"/>
          <w:szCs w:val="28"/>
        </w:rPr>
        <w:t>Заварзин</w:t>
      </w:r>
      <w:proofErr w:type="spellEnd"/>
      <w:r w:rsidRPr="002B2A94">
        <w:rPr>
          <w:sz w:val="28"/>
          <w:szCs w:val="28"/>
        </w:rPr>
        <w:t xml:space="preserve"> был учеником профессора А. С. </w:t>
      </w:r>
      <w:proofErr w:type="spellStart"/>
      <w:r w:rsidRPr="002B2A94">
        <w:rPr>
          <w:sz w:val="28"/>
          <w:szCs w:val="28"/>
        </w:rPr>
        <w:t>Догеля</w:t>
      </w:r>
      <w:proofErr w:type="spellEnd"/>
      <w:r w:rsidRPr="002B2A94">
        <w:rPr>
          <w:sz w:val="28"/>
          <w:szCs w:val="28"/>
        </w:rPr>
        <w:t>, длитель</w:t>
      </w:r>
      <w:r w:rsidRPr="002B2A94">
        <w:rPr>
          <w:sz w:val="28"/>
          <w:szCs w:val="28"/>
        </w:rPr>
        <w:softHyphen/>
        <w:t>ное время возглавлявшего кафедру гистологии Петербургского уни</w:t>
      </w:r>
      <w:r w:rsidRPr="002B2A94">
        <w:rPr>
          <w:sz w:val="28"/>
          <w:szCs w:val="28"/>
        </w:rPr>
        <w:softHyphen/>
        <w:t>верситета. В 1913 г</w:t>
      </w:r>
      <w:r>
        <w:rPr>
          <w:sz w:val="28"/>
          <w:szCs w:val="28"/>
        </w:rPr>
        <w:t>оду</w:t>
      </w:r>
      <w:r w:rsidRPr="002B2A94">
        <w:rPr>
          <w:sz w:val="28"/>
          <w:szCs w:val="28"/>
        </w:rPr>
        <w:t xml:space="preserve"> </w:t>
      </w:r>
      <w:proofErr w:type="spellStart"/>
      <w:r w:rsidRPr="002B2A94">
        <w:rPr>
          <w:sz w:val="28"/>
          <w:szCs w:val="28"/>
        </w:rPr>
        <w:t>Заварзин</w:t>
      </w:r>
      <w:proofErr w:type="spellEnd"/>
      <w:r w:rsidRPr="002B2A94">
        <w:rPr>
          <w:sz w:val="28"/>
          <w:szCs w:val="28"/>
        </w:rPr>
        <w:t xml:space="preserve"> проводит сопоставление исследованных им </w:t>
      </w:r>
      <w:proofErr w:type="spellStart"/>
      <w:r w:rsidRPr="002B2A94">
        <w:rPr>
          <w:sz w:val="28"/>
          <w:szCs w:val="28"/>
        </w:rPr>
        <w:t>нейрональных</w:t>
      </w:r>
      <w:proofErr w:type="spellEnd"/>
      <w:r w:rsidRPr="002B2A94">
        <w:rPr>
          <w:sz w:val="28"/>
          <w:szCs w:val="28"/>
        </w:rPr>
        <w:t xml:space="preserve"> отношений в оптических центрах насекомых с изу</w:t>
      </w:r>
      <w:r w:rsidRPr="002B2A94">
        <w:rPr>
          <w:sz w:val="28"/>
          <w:szCs w:val="28"/>
        </w:rPr>
        <w:softHyphen/>
        <w:t xml:space="preserve">ченными ранее </w:t>
      </w:r>
      <w:proofErr w:type="spellStart"/>
      <w:r w:rsidRPr="002B2A94">
        <w:rPr>
          <w:sz w:val="28"/>
          <w:szCs w:val="28"/>
        </w:rPr>
        <w:t>нейрональными</w:t>
      </w:r>
      <w:proofErr w:type="spellEnd"/>
      <w:r w:rsidRPr="002B2A94">
        <w:rPr>
          <w:sz w:val="28"/>
          <w:szCs w:val="28"/>
        </w:rPr>
        <w:t xml:space="preserve"> отношениями в оптических центрах птиц и головоногих моллюсков, которое выявило принципиальное сходство организации функционально-аналогичных структур у пред</w:t>
      </w:r>
      <w:r w:rsidRPr="002B2A94">
        <w:rPr>
          <w:sz w:val="28"/>
          <w:szCs w:val="28"/>
        </w:rPr>
        <w:softHyphen/>
        <w:t xml:space="preserve">ставителей трех далеко отстоящих друг от друга типов животного царства. В дальнейшем аналогичные сопоставления были проведены А. А. </w:t>
      </w:r>
      <w:proofErr w:type="spellStart"/>
      <w:r w:rsidRPr="002B2A94">
        <w:rPr>
          <w:sz w:val="28"/>
          <w:szCs w:val="28"/>
        </w:rPr>
        <w:t>Заварзиным</w:t>
      </w:r>
      <w:proofErr w:type="spellEnd"/>
      <w:r w:rsidRPr="002B2A94">
        <w:rPr>
          <w:sz w:val="28"/>
          <w:szCs w:val="28"/>
        </w:rPr>
        <w:t xml:space="preserve"> между </w:t>
      </w:r>
      <w:proofErr w:type="spellStart"/>
      <w:r w:rsidRPr="002B2A94">
        <w:rPr>
          <w:sz w:val="28"/>
          <w:szCs w:val="28"/>
        </w:rPr>
        <w:t>нейрональными</w:t>
      </w:r>
      <w:proofErr w:type="spellEnd"/>
      <w:r w:rsidRPr="002B2A94">
        <w:rPr>
          <w:sz w:val="28"/>
          <w:szCs w:val="28"/>
        </w:rPr>
        <w:t xml:space="preserve"> отношениями в спинном мозге позвоночных и брюшной цепочке насекомых и ряде других отделов нервной системы этих животных. Развивая исследовани</w:t>
      </w:r>
      <w:r>
        <w:rPr>
          <w:sz w:val="28"/>
          <w:szCs w:val="28"/>
        </w:rPr>
        <w:t xml:space="preserve">я </w:t>
      </w:r>
      <w:r w:rsidRPr="002B2A94">
        <w:rPr>
          <w:sz w:val="28"/>
          <w:szCs w:val="28"/>
        </w:rPr>
        <w:t xml:space="preserve">И. И. Мечникова, А. А. </w:t>
      </w:r>
      <w:proofErr w:type="spellStart"/>
      <w:r w:rsidRPr="002B2A94">
        <w:rPr>
          <w:sz w:val="28"/>
          <w:szCs w:val="28"/>
        </w:rPr>
        <w:t>Заварзин</w:t>
      </w:r>
      <w:proofErr w:type="spellEnd"/>
      <w:r w:rsidRPr="002B2A94">
        <w:rPr>
          <w:sz w:val="28"/>
          <w:szCs w:val="28"/>
        </w:rPr>
        <w:t xml:space="preserve"> и его сотрудники провели исследо</w:t>
      </w:r>
      <w:r w:rsidRPr="002B2A94">
        <w:rPr>
          <w:sz w:val="28"/>
          <w:szCs w:val="28"/>
        </w:rPr>
        <w:softHyphen/>
        <w:t xml:space="preserve">вания воспалительного новообразования соединительной </w:t>
      </w:r>
      <w:r w:rsidRPr="002B2A94">
        <w:rPr>
          <w:sz w:val="28"/>
          <w:szCs w:val="28"/>
        </w:rPr>
        <w:lastRenderedPageBreak/>
        <w:t>ткани у пред</w:t>
      </w:r>
      <w:r w:rsidRPr="002B2A94">
        <w:rPr>
          <w:sz w:val="28"/>
          <w:szCs w:val="28"/>
        </w:rPr>
        <w:softHyphen/>
        <w:t>ставителей ракообразных, насекомых, моллюсков и низших позвоноч</w:t>
      </w:r>
      <w:r w:rsidRPr="002B2A94">
        <w:rPr>
          <w:sz w:val="28"/>
          <w:szCs w:val="28"/>
        </w:rPr>
        <w:softHyphen/>
        <w:t>ных. Эти работы также показали принципиальное сходство в развитии процессов воспаления и регенерации у представителей весьма отда</w:t>
      </w:r>
      <w:r w:rsidRPr="002B2A94">
        <w:rPr>
          <w:sz w:val="28"/>
          <w:szCs w:val="28"/>
        </w:rPr>
        <w:softHyphen/>
        <w:t>ленных групп животных, не связанных между собой близкородствен</w:t>
      </w:r>
      <w:r w:rsidRPr="002B2A94">
        <w:rPr>
          <w:sz w:val="28"/>
          <w:szCs w:val="28"/>
        </w:rPr>
        <w:softHyphen/>
        <w:t>ными отношениями.</w:t>
      </w:r>
    </w:p>
    <w:p w:rsidR="00405670" w:rsidRPr="002B2A94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2B2A94">
        <w:rPr>
          <w:sz w:val="28"/>
          <w:szCs w:val="28"/>
        </w:rPr>
        <w:t>Сопоставление результатов сравнительных гистологических исследований на относительно статичных тканях нервной системы и дина</w:t>
      </w:r>
      <w:r w:rsidRPr="002B2A94">
        <w:rPr>
          <w:sz w:val="28"/>
          <w:szCs w:val="28"/>
        </w:rPr>
        <w:softHyphen/>
        <w:t xml:space="preserve">мичных тканях внутренней среды у разных групп животных привело А. А. </w:t>
      </w:r>
      <w:proofErr w:type="spellStart"/>
      <w:r w:rsidRPr="002B2A94">
        <w:rPr>
          <w:sz w:val="28"/>
          <w:szCs w:val="28"/>
        </w:rPr>
        <w:t>Заварзина</w:t>
      </w:r>
      <w:proofErr w:type="spellEnd"/>
      <w:r w:rsidRPr="002B2A94">
        <w:rPr>
          <w:sz w:val="28"/>
          <w:szCs w:val="28"/>
        </w:rPr>
        <w:t xml:space="preserve"> к выводу о плодотворности предложенного им метода сравнения по принципу функциональной аналогии. При таком сопо</w:t>
      </w:r>
      <w:r w:rsidRPr="002B2A94">
        <w:rPr>
          <w:sz w:val="28"/>
          <w:szCs w:val="28"/>
        </w:rPr>
        <w:softHyphen/>
        <w:t>ставлении удалось обнаружить принципиальное структурное сходство даже у далеко отстоящих форм. Оно свидетельствовало о том, что эволюционные преобразования тканей у разных животных происходят в принципе сходно, параллельно. Иными словами, при преобладающем дивергентном развитии организмов изменения их функционально-ана</w:t>
      </w:r>
      <w:r w:rsidRPr="002B2A94">
        <w:rPr>
          <w:sz w:val="28"/>
          <w:szCs w:val="28"/>
        </w:rPr>
        <w:softHyphen/>
        <w:t>логичных тканей происходят в основном в одном, общем для всех групп животных направлении.</w:t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05670" w:rsidRDefault="00405670" w:rsidP="00405670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325B0A" wp14:editId="18DB4329">
            <wp:extent cx="3679876" cy="2978728"/>
            <wp:effectExtent l="19050" t="0" r="0" b="0"/>
            <wp:docPr id="11" name="Рисунок 1" descr="C:\Users\Public\Pictures\Pictures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29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05670" w:rsidRDefault="00405670" w:rsidP="0040567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Схема параллельных рядов тканевой эволюции по </w:t>
      </w:r>
      <w:proofErr w:type="spellStart"/>
      <w:r>
        <w:rPr>
          <w:sz w:val="28"/>
          <w:szCs w:val="28"/>
        </w:rPr>
        <w:t>Заварзину</w:t>
      </w:r>
      <w:proofErr w:type="spellEnd"/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05670" w:rsidRPr="002B2A94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2B2A94">
        <w:rPr>
          <w:sz w:val="28"/>
          <w:szCs w:val="28"/>
        </w:rPr>
        <w:t>Основные положения теории параллельных рядов тканевой эво</w:t>
      </w:r>
      <w:r w:rsidRPr="002B2A94">
        <w:rPr>
          <w:sz w:val="28"/>
          <w:szCs w:val="28"/>
        </w:rPr>
        <w:softHyphen/>
        <w:t xml:space="preserve">люции А. А. </w:t>
      </w:r>
      <w:proofErr w:type="spellStart"/>
      <w:r w:rsidRPr="002B2A94">
        <w:rPr>
          <w:sz w:val="28"/>
          <w:szCs w:val="28"/>
        </w:rPr>
        <w:t>Заварзин</w:t>
      </w:r>
      <w:proofErr w:type="spellEnd"/>
      <w:r w:rsidRPr="002B2A94">
        <w:rPr>
          <w:sz w:val="28"/>
          <w:szCs w:val="28"/>
        </w:rPr>
        <w:t xml:space="preserve"> иллюстрирует схемой тканевой эволюции (рис. 1), в основу которой положено количество клеточных форм, составляющих тканевую систему. Чем выше ступень развития ткани, тем большим количеством форм она располагает. Эволюция тканей в разных типах животных идет параллельно, что позволяет наложить ряды (горизонтальные стрелки на схеме) на эволюционное древо и получить схему параллельных рядов тканевой эволюции. При этом длина горизонтальных линий будет отражать степень расщепленности ткани у данного типа животных, а начальные члены ряда – сходные, но не тождественные (разные значки) элементы ткани.</w:t>
      </w:r>
    </w:p>
    <w:p w:rsidR="00405670" w:rsidRPr="002B2A94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2B2A94">
        <w:rPr>
          <w:sz w:val="28"/>
          <w:szCs w:val="28"/>
        </w:rPr>
        <w:lastRenderedPageBreak/>
        <w:t xml:space="preserve">По </w:t>
      </w:r>
      <w:proofErr w:type="spellStart"/>
      <w:r w:rsidRPr="002B2A94">
        <w:rPr>
          <w:sz w:val="28"/>
          <w:szCs w:val="28"/>
        </w:rPr>
        <w:t>Заварзину</w:t>
      </w:r>
      <w:proofErr w:type="spellEnd"/>
      <w:r w:rsidRPr="002B2A94">
        <w:rPr>
          <w:sz w:val="28"/>
          <w:szCs w:val="28"/>
        </w:rPr>
        <w:t>, причиной эволюционной направленности преобра</w:t>
      </w:r>
      <w:r w:rsidRPr="002B2A94">
        <w:rPr>
          <w:sz w:val="28"/>
          <w:szCs w:val="28"/>
        </w:rPr>
        <w:softHyphen/>
        <w:t>зования тканей животных является общая для данного типа тканей функциональная задача (сократимость, интегративная функция, функ</w:t>
      </w:r>
      <w:r w:rsidRPr="002B2A94">
        <w:rPr>
          <w:sz w:val="28"/>
          <w:szCs w:val="28"/>
        </w:rPr>
        <w:softHyphen/>
        <w:t>ция обеспечения постоянства внутренней среды и др.). Кроме того, направленность эволюционных преобразований функционально-анало</w:t>
      </w:r>
      <w:r w:rsidRPr="002B2A94">
        <w:rPr>
          <w:sz w:val="28"/>
          <w:szCs w:val="28"/>
        </w:rPr>
        <w:softHyphen/>
        <w:t>гичных тканей обусловливается общими закономерностями организа</w:t>
      </w:r>
      <w:r w:rsidRPr="002B2A94">
        <w:rPr>
          <w:sz w:val="28"/>
          <w:szCs w:val="28"/>
        </w:rPr>
        <w:softHyphen/>
        <w:t xml:space="preserve">ции </w:t>
      </w:r>
      <w:proofErr w:type="spellStart"/>
      <w:r w:rsidRPr="002B2A94">
        <w:rPr>
          <w:sz w:val="28"/>
          <w:szCs w:val="28"/>
        </w:rPr>
        <w:t>эукариотных</w:t>
      </w:r>
      <w:proofErr w:type="spellEnd"/>
      <w:r w:rsidRPr="002B2A94">
        <w:rPr>
          <w:sz w:val="28"/>
          <w:szCs w:val="28"/>
        </w:rPr>
        <w:t xml:space="preserve"> клеток. На основе этих общих свойств и происходит у всех животных специализация клеток в направлении реализации той или иной конкретной функции.</w:t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2B2A94">
        <w:rPr>
          <w:sz w:val="28"/>
          <w:szCs w:val="28"/>
        </w:rPr>
        <w:t>Закономерное преобразование тканей в сторону более совершен</w:t>
      </w:r>
      <w:r w:rsidRPr="002B2A94">
        <w:rPr>
          <w:sz w:val="28"/>
          <w:szCs w:val="28"/>
        </w:rPr>
        <w:softHyphen/>
        <w:t>ного осуществления ими специфических функций не означает, однако, что у всех организмов оно совершается абсолютно идентичными, тож</w:t>
      </w:r>
      <w:r w:rsidRPr="002B2A94">
        <w:rPr>
          <w:sz w:val="28"/>
          <w:szCs w:val="28"/>
        </w:rPr>
        <w:softHyphen/>
        <w:t>дественными путями. Поэтому основной задачей сравнительного ме</w:t>
      </w:r>
      <w:r w:rsidRPr="002B2A94">
        <w:rPr>
          <w:sz w:val="28"/>
          <w:szCs w:val="28"/>
        </w:rPr>
        <w:softHyphen/>
        <w:t xml:space="preserve">тода в гистологии является, по А. А. </w:t>
      </w:r>
      <w:proofErr w:type="spellStart"/>
      <w:r w:rsidRPr="002B2A94">
        <w:rPr>
          <w:sz w:val="28"/>
          <w:szCs w:val="28"/>
        </w:rPr>
        <w:t>Заварзину</w:t>
      </w:r>
      <w:proofErr w:type="spellEnd"/>
      <w:r w:rsidRPr="002B2A94">
        <w:rPr>
          <w:sz w:val="28"/>
          <w:szCs w:val="28"/>
        </w:rPr>
        <w:t>, выяснение этих мо</w:t>
      </w:r>
      <w:r w:rsidRPr="002B2A94">
        <w:rPr>
          <w:sz w:val="28"/>
          <w:szCs w:val="28"/>
        </w:rPr>
        <w:softHyphen/>
        <w:t xml:space="preserve">дификаций у разных групп животных и в первую очередь у далеко отстоящих в филогенетическом отношении. Сопоставление у таких животных функционально-аналогичных тканей позволяет выявить и общие типовые признаки их структурной организации, и ее возможные варианты. Последние, по мнению А. А. </w:t>
      </w:r>
      <w:proofErr w:type="spellStart"/>
      <w:r w:rsidRPr="002B2A94">
        <w:rPr>
          <w:sz w:val="28"/>
          <w:szCs w:val="28"/>
        </w:rPr>
        <w:t>Заварзина</w:t>
      </w:r>
      <w:proofErr w:type="spellEnd"/>
      <w:r w:rsidRPr="002B2A94">
        <w:rPr>
          <w:sz w:val="28"/>
          <w:szCs w:val="28"/>
        </w:rPr>
        <w:t>, обусловлены осо</w:t>
      </w:r>
      <w:r w:rsidRPr="002B2A94">
        <w:rPr>
          <w:sz w:val="28"/>
          <w:szCs w:val="28"/>
        </w:rPr>
        <w:softHyphen/>
        <w:t>бенностями общего плана строения организма и отражают известную пластичность живой материи в реализации общих функциональных задач. Совокупность общих признаков организации данной ткани у раз</w:t>
      </w:r>
      <w:r w:rsidRPr="002B2A94">
        <w:rPr>
          <w:sz w:val="28"/>
          <w:szCs w:val="28"/>
        </w:rPr>
        <w:softHyphen/>
        <w:t xml:space="preserve">ных животных и составляет эволюционную динамику этой ткани. Под термином «эволюционная динамика» А. А. </w:t>
      </w:r>
      <w:proofErr w:type="spellStart"/>
      <w:r w:rsidRPr="002B2A94">
        <w:rPr>
          <w:sz w:val="28"/>
          <w:szCs w:val="28"/>
        </w:rPr>
        <w:t>Заварзин</w:t>
      </w:r>
      <w:proofErr w:type="spellEnd"/>
      <w:r w:rsidRPr="002B2A94">
        <w:rPr>
          <w:sz w:val="28"/>
          <w:szCs w:val="28"/>
        </w:rPr>
        <w:t xml:space="preserve"> понимал истори</w:t>
      </w:r>
      <w:r w:rsidRPr="002B2A94">
        <w:rPr>
          <w:sz w:val="28"/>
          <w:szCs w:val="28"/>
        </w:rPr>
        <w:softHyphen/>
        <w:t>чески обусловленные свойства и потенции к совершенствованию в определенном направлении функционально-аналогичных тканей у со</w:t>
      </w:r>
      <w:r w:rsidRPr="002B2A94">
        <w:rPr>
          <w:sz w:val="28"/>
          <w:szCs w:val="28"/>
        </w:rPr>
        <w:softHyphen/>
        <w:t>временных многоклеточных животных.</w:t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9225E9">
        <w:rPr>
          <w:sz w:val="28"/>
          <w:szCs w:val="28"/>
        </w:rPr>
        <w:t>Никола</w:t>
      </w:r>
      <w:r>
        <w:rPr>
          <w:sz w:val="28"/>
          <w:szCs w:val="28"/>
        </w:rPr>
        <w:t>й</w:t>
      </w:r>
      <w:r w:rsidRPr="009225E9">
        <w:rPr>
          <w:sz w:val="28"/>
          <w:szCs w:val="28"/>
        </w:rPr>
        <w:t xml:space="preserve"> Григорьевич </w:t>
      </w:r>
      <w:proofErr w:type="spellStart"/>
      <w:r w:rsidRPr="009225E9">
        <w:rPr>
          <w:sz w:val="28"/>
          <w:szCs w:val="28"/>
        </w:rPr>
        <w:t>Хлопин</w:t>
      </w:r>
      <w:proofErr w:type="spellEnd"/>
      <w:r w:rsidRPr="00922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разработал </w:t>
      </w:r>
      <w:r w:rsidRPr="009225E9">
        <w:rPr>
          <w:sz w:val="28"/>
          <w:szCs w:val="28"/>
        </w:rPr>
        <w:t>теори</w:t>
      </w:r>
      <w:r>
        <w:rPr>
          <w:sz w:val="28"/>
          <w:szCs w:val="28"/>
        </w:rPr>
        <w:t>ю дивергентной эволюции</w:t>
      </w:r>
      <w:r w:rsidRPr="009225E9">
        <w:rPr>
          <w:sz w:val="28"/>
          <w:szCs w:val="28"/>
        </w:rPr>
        <w:t xml:space="preserve"> ткани</w:t>
      </w:r>
      <w:r>
        <w:rPr>
          <w:sz w:val="28"/>
          <w:szCs w:val="28"/>
        </w:rPr>
        <w:t xml:space="preserve">. Суть этой теории состоит в том, что, </w:t>
      </w:r>
      <w:r w:rsidRPr="009225E9">
        <w:rPr>
          <w:sz w:val="28"/>
          <w:szCs w:val="28"/>
        </w:rPr>
        <w:t xml:space="preserve">как и организм в целом, </w:t>
      </w:r>
      <w:r>
        <w:rPr>
          <w:sz w:val="28"/>
          <w:szCs w:val="28"/>
        </w:rPr>
        <w:t xml:space="preserve">так и гистологическая ткань </w:t>
      </w:r>
      <w:r w:rsidRPr="009225E9">
        <w:rPr>
          <w:sz w:val="28"/>
          <w:szCs w:val="28"/>
        </w:rPr>
        <w:t>развиваются путем дивергенции (расхождения) признаков, благодаря чему возникает многообразие форм (подтипов тканей), но эта дивергенция имеет свою генетически ограниченную специфичность, которая не позволяет выходить за пределы, свойственные своему типу.</w:t>
      </w:r>
      <w:r>
        <w:rPr>
          <w:sz w:val="28"/>
          <w:szCs w:val="28"/>
        </w:rPr>
        <w:t xml:space="preserve"> </w:t>
      </w:r>
      <w:r w:rsidRPr="002B2A94">
        <w:rPr>
          <w:sz w:val="28"/>
          <w:szCs w:val="28"/>
        </w:rPr>
        <w:t>В своих работах, результаты которых нашли отражение в монографии «Экспериментальные и биологические основы гистологии» (1946), по</w:t>
      </w:r>
      <w:r w:rsidRPr="002B2A94">
        <w:rPr>
          <w:sz w:val="28"/>
          <w:szCs w:val="28"/>
        </w:rPr>
        <w:softHyphen/>
        <w:t xml:space="preserve">мимо традиционного для эволюционной морфологии анализа источников развития тканей в онтогенезе Н. Г. </w:t>
      </w:r>
      <w:proofErr w:type="spellStart"/>
      <w:r w:rsidRPr="002B2A94">
        <w:rPr>
          <w:sz w:val="28"/>
          <w:szCs w:val="28"/>
        </w:rPr>
        <w:t>Хлопин</w:t>
      </w:r>
      <w:proofErr w:type="spellEnd"/>
      <w:r w:rsidRPr="002B2A94">
        <w:rPr>
          <w:sz w:val="28"/>
          <w:szCs w:val="28"/>
        </w:rPr>
        <w:t xml:space="preserve"> широко использовал метод культивирования тканей вне организма. Он показал, что во многих случаях при определенных условиях характер роста ткани по периферии культивируемого кусочка отражает ее биологические осо</w:t>
      </w:r>
      <w:r w:rsidRPr="002B2A94">
        <w:rPr>
          <w:sz w:val="28"/>
          <w:szCs w:val="28"/>
        </w:rPr>
        <w:softHyphen/>
        <w:t>бенности и специфику происхождения из определенных эмбриональ</w:t>
      </w:r>
      <w:r w:rsidRPr="002B2A94">
        <w:rPr>
          <w:sz w:val="28"/>
          <w:szCs w:val="28"/>
        </w:rPr>
        <w:softHyphen/>
        <w:t>ных зачатков. С помощью этого метода ему удалось уточнить клас</w:t>
      </w:r>
      <w:r w:rsidRPr="002B2A94">
        <w:rPr>
          <w:sz w:val="28"/>
          <w:szCs w:val="28"/>
        </w:rPr>
        <w:softHyphen/>
        <w:t xml:space="preserve">сификацию эпителиальных и мышечных тканей. Н. Г. </w:t>
      </w:r>
      <w:proofErr w:type="spellStart"/>
      <w:r w:rsidRPr="002B2A94">
        <w:rPr>
          <w:sz w:val="28"/>
          <w:szCs w:val="28"/>
        </w:rPr>
        <w:t>Хлопин</w:t>
      </w:r>
      <w:proofErr w:type="spellEnd"/>
      <w:r w:rsidRPr="002B2A94">
        <w:rPr>
          <w:sz w:val="28"/>
          <w:szCs w:val="28"/>
        </w:rPr>
        <w:t xml:space="preserve"> выявил относительно позднее в эволюции позвоночных происхождение так называемых  вторичных и третичных тканей.  Примером вторичной ткани может служить </w:t>
      </w:r>
      <w:proofErr w:type="spellStart"/>
      <w:r w:rsidRPr="002B2A94">
        <w:rPr>
          <w:sz w:val="28"/>
          <w:szCs w:val="28"/>
        </w:rPr>
        <w:t>целомическая</w:t>
      </w:r>
      <w:proofErr w:type="spellEnd"/>
      <w:r w:rsidRPr="002B2A94">
        <w:rPr>
          <w:sz w:val="28"/>
          <w:szCs w:val="28"/>
        </w:rPr>
        <w:t xml:space="preserve"> мышечная ткань, возникшая из эпителиальной выстилки </w:t>
      </w:r>
      <w:proofErr w:type="spellStart"/>
      <w:r w:rsidRPr="002B2A94">
        <w:rPr>
          <w:sz w:val="28"/>
          <w:szCs w:val="28"/>
        </w:rPr>
        <w:lastRenderedPageBreak/>
        <w:t>целома</w:t>
      </w:r>
      <w:proofErr w:type="spellEnd"/>
      <w:r w:rsidRPr="002B2A94">
        <w:rPr>
          <w:sz w:val="28"/>
          <w:szCs w:val="28"/>
        </w:rPr>
        <w:t xml:space="preserve">, а примером третичной – </w:t>
      </w:r>
      <w:proofErr w:type="spellStart"/>
      <w:r w:rsidRPr="002B2A94">
        <w:rPr>
          <w:sz w:val="28"/>
          <w:szCs w:val="28"/>
        </w:rPr>
        <w:t>нейральные</w:t>
      </w:r>
      <w:proofErr w:type="spellEnd"/>
      <w:r w:rsidRPr="002B2A94">
        <w:rPr>
          <w:sz w:val="28"/>
          <w:szCs w:val="28"/>
        </w:rPr>
        <w:t xml:space="preserve"> мышечные ткани, образующие у позвоночных сфинктер и дилататор зрачка. По своим морфофункциональным свойствам эти мышеч</w:t>
      </w:r>
      <w:r w:rsidRPr="002B2A94">
        <w:rPr>
          <w:sz w:val="28"/>
          <w:szCs w:val="28"/>
        </w:rPr>
        <w:softHyphen/>
        <w:t>ные ткани сходны с первичными соматическими и висцеральными мышцами, однако отличаются некоторыми специфическими особен</w:t>
      </w:r>
      <w:r w:rsidRPr="002B2A94">
        <w:rPr>
          <w:sz w:val="28"/>
          <w:szCs w:val="28"/>
        </w:rPr>
        <w:softHyphen/>
        <w:t>ностями.</w:t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05670" w:rsidRDefault="00405670" w:rsidP="00405670">
      <w:pPr>
        <w:shd w:val="clear" w:color="auto" w:fill="FFFFFF"/>
        <w:jc w:val="center"/>
        <w:rPr>
          <w:sz w:val="28"/>
          <w:szCs w:val="28"/>
        </w:rPr>
      </w:pPr>
      <w:r w:rsidRPr="003C2AA3">
        <w:rPr>
          <w:noProof/>
          <w:sz w:val="28"/>
          <w:szCs w:val="28"/>
        </w:rPr>
        <w:drawing>
          <wp:inline distT="0" distB="0" distL="0" distR="0" wp14:anchorId="17C0DA69" wp14:editId="5C87A7D7">
            <wp:extent cx="4646428" cy="2998387"/>
            <wp:effectExtent l="19050" t="0" r="1772" b="0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971" cy="300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05670" w:rsidRPr="003C2AA3" w:rsidRDefault="00405670" w:rsidP="00405670">
      <w:pPr>
        <w:shd w:val="clear" w:color="auto" w:fill="FFFFFF"/>
        <w:jc w:val="center"/>
        <w:rPr>
          <w:sz w:val="28"/>
          <w:szCs w:val="28"/>
        </w:rPr>
      </w:pPr>
      <w:r w:rsidRPr="003C2AA3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3C2AA3">
        <w:rPr>
          <w:sz w:val="28"/>
          <w:szCs w:val="28"/>
        </w:rPr>
        <w:t xml:space="preserve"> – Соотношение гистологических структур с классификацией тканей по морфофункциональному признаку (по Н. Г. </w:t>
      </w:r>
      <w:proofErr w:type="spellStart"/>
      <w:r w:rsidRPr="003C2AA3">
        <w:rPr>
          <w:sz w:val="28"/>
          <w:szCs w:val="28"/>
        </w:rPr>
        <w:t>Хлопину</w:t>
      </w:r>
      <w:proofErr w:type="spellEnd"/>
      <w:r w:rsidRPr="003C2AA3">
        <w:rPr>
          <w:sz w:val="28"/>
          <w:szCs w:val="28"/>
        </w:rPr>
        <w:t>, 1946)</w:t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05670" w:rsidRPr="002B2A94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2B2A94">
        <w:rPr>
          <w:sz w:val="28"/>
          <w:szCs w:val="28"/>
        </w:rPr>
        <w:t xml:space="preserve">Н. Г. </w:t>
      </w:r>
      <w:proofErr w:type="spellStart"/>
      <w:r w:rsidRPr="002B2A94">
        <w:rPr>
          <w:sz w:val="28"/>
          <w:szCs w:val="28"/>
        </w:rPr>
        <w:t>Хлопин</w:t>
      </w:r>
      <w:proofErr w:type="spellEnd"/>
      <w:r w:rsidRPr="002B2A94">
        <w:rPr>
          <w:sz w:val="28"/>
          <w:szCs w:val="28"/>
        </w:rPr>
        <w:t>, однако, не ограничился приведенными выше ре</w:t>
      </w:r>
      <w:r w:rsidRPr="002B2A94">
        <w:rPr>
          <w:sz w:val="28"/>
          <w:szCs w:val="28"/>
        </w:rPr>
        <w:softHyphen/>
        <w:t>зультатами. Он повторил попытку Геккеля создать естественную сис</w:t>
      </w:r>
      <w:r w:rsidRPr="002B2A94">
        <w:rPr>
          <w:sz w:val="28"/>
          <w:szCs w:val="28"/>
        </w:rPr>
        <w:softHyphen/>
        <w:t>тему тканей и выявить основные закономерности их изменений в эволюции многоклеточных животных. Гистогенетическая сис</w:t>
      </w:r>
      <w:r w:rsidRPr="002B2A94">
        <w:rPr>
          <w:sz w:val="28"/>
          <w:szCs w:val="28"/>
        </w:rPr>
        <w:softHyphen/>
        <w:t xml:space="preserve">тема </w:t>
      </w:r>
      <w:proofErr w:type="spellStart"/>
      <w:r w:rsidRPr="002B2A94">
        <w:rPr>
          <w:sz w:val="28"/>
          <w:szCs w:val="28"/>
        </w:rPr>
        <w:t>Хлопина</w:t>
      </w:r>
      <w:proofErr w:type="spellEnd"/>
      <w:r w:rsidRPr="002B2A94">
        <w:rPr>
          <w:sz w:val="28"/>
          <w:szCs w:val="28"/>
        </w:rPr>
        <w:t xml:space="preserve"> более точно, чем система Геккеля, отражает источники развития тканей у позвоночных животных. Она основана на более тщательном изучении процессов гистогенеза позвоночных животных, при ее разработке использован большой экспериментальный и гистологический материал. Однако эта система применима лишь к позвоночным животным и не может претендовать на естественную систему тканей, которая отражала бы пути становления их в филоге</w:t>
      </w:r>
      <w:r w:rsidRPr="002B2A94">
        <w:rPr>
          <w:sz w:val="28"/>
          <w:szCs w:val="28"/>
        </w:rPr>
        <w:softHyphen/>
        <w:t>незе многоклеточных животных. Кроме того, сам принцип разделения тканей на типы лишь путем анализа процессов гистогенеза по отно</w:t>
      </w:r>
      <w:r w:rsidRPr="002B2A94">
        <w:rPr>
          <w:sz w:val="28"/>
          <w:szCs w:val="28"/>
        </w:rPr>
        <w:softHyphen/>
        <w:t>сительно формальному критерию — местоположению клеток, дающих начало той или иной ткани, — чреват серьезными ошибками и про</w:t>
      </w:r>
      <w:r w:rsidRPr="002B2A94">
        <w:rPr>
          <w:sz w:val="28"/>
          <w:szCs w:val="28"/>
        </w:rPr>
        <w:softHyphen/>
        <w:t xml:space="preserve">тиворечиями. Так, эритроциты, сосудистый эндотелий и лейкоциты оказались, по </w:t>
      </w:r>
      <w:proofErr w:type="spellStart"/>
      <w:r w:rsidRPr="002B2A94">
        <w:rPr>
          <w:sz w:val="28"/>
          <w:szCs w:val="28"/>
        </w:rPr>
        <w:t>Хлопину</w:t>
      </w:r>
      <w:proofErr w:type="spellEnd"/>
      <w:r w:rsidRPr="002B2A94">
        <w:rPr>
          <w:sz w:val="28"/>
          <w:szCs w:val="28"/>
        </w:rPr>
        <w:t>, в составе разных тканей. В патоге</w:t>
      </w:r>
      <w:r w:rsidRPr="002B2A94">
        <w:rPr>
          <w:sz w:val="28"/>
          <w:szCs w:val="28"/>
        </w:rPr>
        <w:softHyphen/>
        <w:t xml:space="preserve">нетической системе тканей </w:t>
      </w:r>
      <w:proofErr w:type="spellStart"/>
      <w:r w:rsidRPr="002B2A94">
        <w:rPr>
          <w:sz w:val="28"/>
          <w:szCs w:val="28"/>
        </w:rPr>
        <w:t>Хлопина</w:t>
      </w:r>
      <w:proofErr w:type="spellEnd"/>
      <w:r w:rsidRPr="002B2A94">
        <w:rPr>
          <w:sz w:val="28"/>
          <w:szCs w:val="28"/>
        </w:rPr>
        <w:t xml:space="preserve"> недостаточно учитывался </w:t>
      </w:r>
      <w:proofErr w:type="gramStart"/>
      <w:r w:rsidRPr="002B2A94">
        <w:rPr>
          <w:sz w:val="28"/>
          <w:szCs w:val="28"/>
        </w:rPr>
        <w:t>морфо-функциональный</w:t>
      </w:r>
      <w:proofErr w:type="gramEnd"/>
      <w:r w:rsidRPr="002B2A94">
        <w:rPr>
          <w:sz w:val="28"/>
          <w:szCs w:val="28"/>
        </w:rPr>
        <w:t xml:space="preserve"> аспект. Это не давало возможности проводить ши</w:t>
      </w:r>
      <w:r w:rsidRPr="002B2A94">
        <w:rPr>
          <w:sz w:val="28"/>
          <w:szCs w:val="28"/>
        </w:rPr>
        <w:softHyphen/>
        <w:t xml:space="preserve">рокие сравнительно-гистологические сопоставления, т. е. лишало гистологию основного метода </w:t>
      </w:r>
      <w:r w:rsidRPr="002B2A94">
        <w:rPr>
          <w:sz w:val="28"/>
          <w:szCs w:val="28"/>
        </w:rPr>
        <w:lastRenderedPageBreak/>
        <w:t xml:space="preserve">исследования, направленного на выявление общих закономерностей изменения тканей в филогенезе. </w:t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2B2A94">
        <w:rPr>
          <w:sz w:val="28"/>
          <w:szCs w:val="28"/>
        </w:rPr>
        <w:t xml:space="preserve">Основной вывод Н. Г. </w:t>
      </w:r>
      <w:proofErr w:type="spellStart"/>
      <w:r w:rsidRPr="002B2A94">
        <w:rPr>
          <w:sz w:val="28"/>
          <w:szCs w:val="28"/>
        </w:rPr>
        <w:t>Хлопина</w:t>
      </w:r>
      <w:proofErr w:type="spellEnd"/>
      <w:r w:rsidRPr="002B2A94">
        <w:rPr>
          <w:sz w:val="28"/>
          <w:szCs w:val="28"/>
        </w:rPr>
        <w:t xml:space="preserve"> о том, что у многоклеточных животных в ходе эволюции увеличивается разнообразие тканей и, следовательно, основ</w:t>
      </w:r>
      <w:r w:rsidRPr="002B2A94">
        <w:rPr>
          <w:sz w:val="28"/>
          <w:szCs w:val="28"/>
        </w:rPr>
        <w:softHyphen/>
        <w:t>ной закономерностью их эволюционных преобразований является ди</w:t>
      </w:r>
      <w:r w:rsidRPr="002B2A94">
        <w:rPr>
          <w:sz w:val="28"/>
          <w:szCs w:val="28"/>
        </w:rPr>
        <w:softHyphen/>
        <w:t xml:space="preserve">вергентная дифференцировка, справедлив лишь в самой общей форме. В таком виде эта закономерность уже давно была известна гистологам и не требовала специальных доказательств. Н. Г. </w:t>
      </w:r>
      <w:proofErr w:type="spellStart"/>
      <w:r w:rsidRPr="002B2A94">
        <w:rPr>
          <w:sz w:val="28"/>
          <w:szCs w:val="28"/>
        </w:rPr>
        <w:t>Хлопин</w:t>
      </w:r>
      <w:proofErr w:type="spellEnd"/>
      <w:r w:rsidRPr="002B2A94">
        <w:rPr>
          <w:sz w:val="28"/>
          <w:szCs w:val="28"/>
        </w:rPr>
        <w:t xml:space="preserve"> лишь фор</w:t>
      </w:r>
      <w:r w:rsidRPr="002B2A94">
        <w:rPr>
          <w:sz w:val="28"/>
          <w:szCs w:val="28"/>
        </w:rPr>
        <w:softHyphen/>
        <w:t xml:space="preserve">мально учитывал в своих построениях ограниченность дивергентной дифференцировки относительно жесткими рамками четырех </w:t>
      </w:r>
      <w:proofErr w:type="gramStart"/>
      <w:r w:rsidRPr="002B2A94">
        <w:rPr>
          <w:sz w:val="28"/>
          <w:szCs w:val="28"/>
        </w:rPr>
        <w:t>морфо-функциональных</w:t>
      </w:r>
      <w:proofErr w:type="gramEnd"/>
      <w:r w:rsidRPr="002B2A94">
        <w:rPr>
          <w:sz w:val="28"/>
          <w:szCs w:val="28"/>
        </w:rPr>
        <w:t xml:space="preserve"> типов тканей. Так, развивающаяся из </w:t>
      </w:r>
      <w:proofErr w:type="spellStart"/>
      <w:r w:rsidRPr="002B2A94">
        <w:rPr>
          <w:sz w:val="28"/>
          <w:szCs w:val="28"/>
        </w:rPr>
        <w:t>целомической</w:t>
      </w:r>
      <w:proofErr w:type="spellEnd"/>
      <w:r w:rsidRPr="002B2A94">
        <w:rPr>
          <w:sz w:val="28"/>
          <w:szCs w:val="28"/>
        </w:rPr>
        <w:t xml:space="preserve"> выстилки сократимая ткань не является особой тканью и по многим важным признакам характеризуется как специфическая мышечная ткань. Она вполне аналогична мышечной ткани древнего соматичес</w:t>
      </w:r>
      <w:r w:rsidRPr="002B2A94">
        <w:rPr>
          <w:sz w:val="28"/>
          <w:szCs w:val="28"/>
        </w:rPr>
        <w:softHyphen/>
        <w:t>кого типа.</w:t>
      </w:r>
    </w:p>
    <w:p w:rsidR="00405670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6D06D3">
        <w:rPr>
          <w:sz w:val="28"/>
          <w:szCs w:val="28"/>
        </w:rPr>
        <w:t xml:space="preserve">Современные генетические концепции подтверждают правоту представлений теории Н. Г. </w:t>
      </w:r>
      <w:proofErr w:type="spellStart"/>
      <w:r w:rsidRPr="006D06D3">
        <w:rPr>
          <w:sz w:val="28"/>
          <w:szCs w:val="28"/>
        </w:rPr>
        <w:t>Хлопина</w:t>
      </w:r>
      <w:proofErr w:type="spellEnd"/>
      <w:r w:rsidRPr="006D06D3">
        <w:rPr>
          <w:sz w:val="28"/>
          <w:szCs w:val="28"/>
        </w:rPr>
        <w:t xml:space="preserve">. Она хорошо отвечает на вопрос, как и каким путем, происходило развитие тканей, но не объясняет причины и пути развития. Причинный аспект раскрывает теория параллелизмов А. А. </w:t>
      </w:r>
      <w:proofErr w:type="spellStart"/>
      <w:r w:rsidRPr="006D06D3">
        <w:rPr>
          <w:sz w:val="28"/>
          <w:szCs w:val="28"/>
        </w:rPr>
        <w:t>Заварзина</w:t>
      </w:r>
      <w:proofErr w:type="spellEnd"/>
      <w:r w:rsidRPr="006D06D3">
        <w:rPr>
          <w:sz w:val="28"/>
          <w:szCs w:val="28"/>
        </w:rPr>
        <w:t>, поэтому обе теории дополняют друг друга, поскольку отражают разные стороны эволюции тканевых структур.</w:t>
      </w:r>
      <w:r>
        <w:rPr>
          <w:sz w:val="28"/>
          <w:szCs w:val="28"/>
        </w:rPr>
        <w:t xml:space="preserve"> </w:t>
      </w:r>
      <w:r w:rsidRPr="006D06D3">
        <w:rPr>
          <w:i/>
          <w:sz w:val="28"/>
          <w:szCs w:val="28"/>
        </w:rPr>
        <w:t xml:space="preserve">Теория дивергентной эволюции раскрывает направление развития тканей, которое связано с генетическим программированием пути развития. Теория тканевой эволюции (параллельных рядов) отражает результат и возможности адаптивных изменений тканей. В современном виде обе теории объединены в одну, согласно которой: </w:t>
      </w:r>
      <w:r>
        <w:rPr>
          <w:i/>
          <w:sz w:val="28"/>
          <w:szCs w:val="28"/>
        </w:rPr>
        <w:t>сходные</w:t>
      </w:r>
      <w:r w:rsidRPr="009225E9">
        <w:rPr>
          <w:i/>
          <w:sz w:val="28"/>
          <w:szCs w:val="28"/>
        </w:rPr>
        <w:t xml:space="preserve"> тканевые структуры возникали параллельно в ходе дивергентного развития</w:t>
      </w:r>
      <w:r w:rsidRPr="009225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05670" w:rsidRPr="00DB74BA" w:rsidRDefault="00405670" w:rsidP="00405670">
      <w:pPr>
        <w:shd w:val="clear" w:color="auto" w:fill="FFFFFF"/>
        <w:ind w:firstLine="567"/>
        <w:jc w:val="both"/>
        <w:rPr>
          <w:sz w:val="28"/>
          <w:szCs w:val="28"/>
        </w:rPr>
      </w:pPr>
      <w:r w:rsidRPr="00DB74BA">
        <w:rPr>
          <w:sz w:val="28"/>
          <w:szCs w:val="28"/>
        </w:rPr>
        <w:t xml:space="preserve">Помимо работ А. А. </w:t>
      </w:r>
      <w:proofErr w:type="spellStart"/>
      <w:r w:rsidRPr="00DB74BA">
        <w:rPr>
          <w:sz w:val="28"/>
          <w:szCs w:val="28"/>
        </w:rPr>
        <w:t>Заварзина</w:t>
      </w:r>
      <w:proofErr w:type="spellEnd"/>
      <w:r w:rsidRPr="00DB74BA">
        <w:rPr>
          <w:sz w:val="28"/>
          <w:szCs w:val="28"/>
        </w:rPr>
        <w:t xml:space="preserve">, А. В. Румянцева, Н. Г. </w:t>
      </w:r>
      <w:proofErr w:type="spellStart"/>
      <w:r w:rsidRPr="00DB74BA">
        <w:rPr>
          <w:sz w:val="28"/>
          <w:szCs w:val="28"/>
        </w:rPr>
        <w:t>Хлопина</w:t>
      </w:r>
      <w:proofErr w:type="spellEnd"/>
      <w:r w:rsidRPr="00DB74BA">
        <w:rPr>
          <w:sz w:val="28"/>
          <w:szCs w:val="28"/>
        </w:rPr>
        <w:t xml:space="preserve">, заложивших основы исторического подхода к анализу </w:t>
      </w:r>
      <w:r>
        <w:rPr>
          <w:sz w:val="28"/>
          <w:szCs w:val="28"/>
        </w:rPr>
        <w:t xml:space="preserve">эволюции </w:t>
      </w:r>
      <w:r w:rsidRPr="00DB74BA">
        <w:rPr>
          <w:sz w:val="28"/>
          <w:szCs w:val="28"/>
        </w:rPr>
        <w:t>ткане</w:t>
      </w:r>
      <w:r>
        <w:rPr>
          <w:sz w:val="28"/>
          <w:szCs w:val="28"/>
        </w:rPr>
        <w:t>й</w:t>
      </w:r>
      <w:r w:rsidRPr="00DB74BA">
        <w:rPr>
          <w:sz w:val="28"/>
          <w:szCs w:val="28"/>
        </w:rPr>
        <w:t xml:space="preserve">, в первой половине </w:t>
      </w:r>
      <w:r w:rsidRPr="00DB74BA">
        <w:rPr>
          <w:sz w:val="28"/>
          <w:szCs w:val="28"/>
          <w:lang w:val="en-US"/>
        </w:rPr>
        <w:t>XX</w:t>
      </w:r>
      <w:r w:rsidRPr="00DB74BA">
        <w:rPr>
          <w:sz w:val="28"/>
          <w:szCs w:val="28"/>
        </w:rPr>
        <w:t xml:space="preserve"> в. в отечественной гистологии появились и работы, в которых сравни</w:t>
      </w:r>
      <w:r w:rsidRPr="00DB74BA">
        <w:rPr>
          <w:sz w:val="28"/>
          <w:szCs w:val="28"/>
        </w:rPr>
        <w:softHyphen/>
        <w:t>тельный метод использовался для решения более частных гистологи</w:t>
      </w:r>
      <w:r w:rsidRPr="00DB74BA">
        <w:rPr>
          <w:sz w:val="28"/>
          <w:szCs w:val="28"/>
        </w:rPr>
        <w:softHyphen/>
        <w:t>ческих проблем, имеющих прикладное значение. В качестве примера</w:t>
      </w:r>
      <w:r>
        <w:rPr>
          <w:sz w:val="28"/>
          <w:szCs w:val="28"/>
        </w:rPr>
        <w:t xml:space="preserve"> </w:t>
      </w:r>
      <w:r w:rsidRPr="00DB74BA">
        <w:rPr>
          <w:sz w:val="28"/>
          <w:szCs w:val="28"/>
        </w:rPr>
        <w:t>можно привести серию сравнительных исследовании эндокринных и нейросекреторных систем рыб, положенных в основу технологии ис</w:t>
      </w:r>
      <w:r w:rsidRPr="00DB74BA">
        <w:rPr>
          <w:sz w:val="28"/>
          <w:szCs w:val="28"/>
        </w:rPr>
        <w:softHyphen/>
        <w:t>кусственного рыборазведения. Характерный для отечественной гисто</w:t>
      </w:r>
      <w:r w:rsidRPr="00DB74BA">
        <w:rPr>
          <w:sz w:val="28"/>
          <w:szCs w:val="28"/>
        </w:rPr>
        <w:softHyphen/>
        <w:t>логии общебиологический подход к анализу тканевого уровня органи</w:t>
      </w:r>
      <w:r w:rsidRPr="00DB74BA">
        <w:rPr>
          <w:sz w:val="28"/>
          <w:szCs w:val="28"/>
        </w:rPr>
        <w:softHyphen/>
        <w:t>зации приобретает особе значение в настоящее время. Появление боль</w:t>
      </w:r>
      <w:r w:rsidRPr="00DB74BA">
        <w:rPr>
          <w:sz w:val="28"/>
          <w:szCs w:val="28"/>
        </w:rPr>
        <w:softHyphen/>
        <w:t>шого количество принципиально новых методов исследования позво</w:t>
      </w:r>
      <w:r w:rsidRPr="00DB74BA">
        <w:rPr>
          <w:sz w:val="28"/>
          <w:szCs w:val="28"/>
        </w:rPr>
        <w:softHyphen/>
        <w:t>лило значительно углубить наши представления о структурно-хими</w:t>
      </w:r>
      <w:r w:rsidRPr="00DB74BA">
        <w:rPr>
          <w:sz w:val="28"/>
          <w:szCs w:val="28"/>
        </w:rPr>
        <w:softHyphen/>
        <w:t>ческой организации тканевых элементов и их взаимодействии в соста</w:t>
      </w:r>
      <w:r w:rsidRPr="00DB74BA">
        <w:rPr>
          <w:sz w:val="28"/>
          <w:szCs w:val="28"/>
        </w:rPr>
        <w:softHyphen/>
        <w:t>ве тканей. Было выявлено, что функционально-аналогичные тканевые элементы и ткани разных животных характеризуются хотя и не тож</w:t>
      </w:r>
      <w:r w:rsidRPr="00DB74BA">
        <w:rPr>
          <w:sz w:val="28"/>
          <w:szCs w:val="28"/>
        </w:rPr>
        <w:softHyphen/>
        <w:t>дественными, но сходными закономерностями структурно-химической организации на молекулярном и надмолекулярном уровнях.</w:t>
      </w:r>
    </w:p>
    <w:p w:rsidR="00405670" w:rsidRDefault="00405670" w:rsidP="00405670">
      <w:pPr>
        <w:shd w:val="clear" w:color="auto" w:fill="FFFFFF"/>
        <w:ind w:firstLine="567"/>
        <w:jc w:val="both"/>
      </w:pPr>
      <w:r w:rsidRPr="00DB74BA">
        <w:rPr>
          <w:sz w:val="28"/>
          <w:szCs w:val="28"/>
        </w:rPr>
        <w:t xml:space="preserve">В связи с этим сравнительные исследования и сопоставления в гистологии и частной цитологии стали весьма актуальными не только для </w:t>
      </w:r>
      <w:r w:rsidRPr="00DB74BA">
        <w:rPr>
          <w:sz w:val="28"/>
          <w:szCs w:val="28"/>
        </w:rPr>
        <w:lastRenderedPageBreak/>
        <w:t>выяснения закономерностей эволюции, но и как метод анализа общих принципов структурно-химической организации функциональ</w:t>
      </w:r>
      <w:r w:rsidRPr="00DB74BA">
        <w:rPr>
          <w:sz w:val="28"/>
          <w:szCs w:val="28"/>
        </w:rPr>
        <w:softHyphen/>
        <w:t>но-аналогичных структур.</w:t>
      </w:r>
      <w:r>
        <w:rPr>
          <w:sz w:val="28"/>
          <w:szCs w:val="28"/>
        </w:rPr>
        <w:t xml:space="preserve"> </w:t>
      </w:r>
      <w:r w:rsidRPr="00DB74BA">
        <w:rPr>
          <w:sz w:val="28"/>
          <w:szCs w:val="28"/>
        </w:rPr>
        <w:t>Естественно, что глубокие теоретические разработки наших пред</w:t>
      </w:r>
      <w:r w:rsidRPr="00DB74BA">
        <w:rPr>
          <w:sz w:val="28"/>
          <w:szCs w:val="28"/>
        </w:rPr>
        <w:softHyphen/>
        <w:t>шественников являются основой и для обобщения большого нового сравнительного материала, и для целенаправленных сравнительно-гис</w:t>
      </w:r>
      <w:r w:rsidRPr="00DB74BA">
        <w:rPr>
          <w:sz w:val="28"/>
          <w:szCs w:val="28"/>
        </w:rPr>
        <w:softHyphen/>
        <w:t>тологических работ.</w:t>
      </w:r>
    </w:p>
    <w:p w:rsidR="00405670" w:rsidRDefault="00405670" w:rsidP="00405670">
      <w:pPr>
        <w:pStyle w:val="ipar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05670" w:rsidRDefault="00405670" w:rsidP="00405670">
      <w:pPr>
        <w:pStyle w:val="ipar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05670" w:rsidRDefault="00405670" w:rsidP="00405670">
      <w:pPr>
        <w:pStyle w:val="ipar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5E9">
        <w:rPr>
          <w:b/>
          <w:sz w:val="28"/>
          <w:szCs w:val="28"/>
        </w:rPr>
        <w:t>Вопросы для самоконтроля</w:t>
      </w:r>
    </w:p>
    <w:p w:rsidR="00405670" w:rsidRPr="00944D10" w:rsidRDefault="00405670" w:rsidP="00405670">
      <w:pPr>
        <w:pStyle w:val="ipara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944D10">
        <w:rPr>
          <w:sz w:val="28"/>
          <w:szCs w:val="28"/>
        </w:rPr>
        <w:t xml:space="preserve">Что такое теория </w:t>
      </w:r>
      <w:proofErr w:type="spellStart"/>
      <w:r w:rsidRPr="00944D10">
        <w:rPr>
          <w:sz w:val="28"/>
          <w:szCs w:val="28"/>
        </w:rPr>
        <w:t>гастреи</w:t>
      </w:r>
      <w:proofErr w:type="spellEnd"/>
      <w:r w:rsidRPr="00944D10">
        <w:rPr>
          <w:sz w:val="28"/>
          <w:szCs w:val="28"/>
        </w:rPr>
        <w:t>?</w:t>
      </w:r>
      <w:r>
        <w:rPr>
          <w:sz w:val="28"/>
          <w:szCs w:val="28"/>
        </w:rPr>
        <w:t xml:space="preserve"> Каким образом шло эволюционное развитие тканей по теории Э. Геккеля? 2. В чем суть теории И. И. Мечникова о развитие многоклеточных организмов? 3. В каком направлении, по мнению И. И. Мечникова шло развитие основных типов тканей организма многоклеточных животных? 4. Какую роль в эволюционном развитии тканей играл фагоцитоз? 5. Что такое теория параллелизма тканевых структур? Что позволяет объяснить эта теория? 6. Охарактеризуйте схему параллельных рядов тканевой эволюции, предложенную А. А. </w:t>
      </w:r>
      <w:proofErr w:type="spellStart"/>
      <w:r>
        <w:rPr>
          <w:sz w:val="28"/>
          <w:szCs w:val="28"/>
        </w:rPr>
        <w:t>Заварзиным</w:t>
      </w:r>
      <w:proofErr w:type="spellEnd"/>
      <w:r>
        <w:rPr>
          <w:sz w:val="28"/>
          <w:szCs w:val="28"/>
        </w:rPr>
        <w:t xml:space="preserve">. 7. Что является причиной эволюции тканей по </w:t>
      </w:r>
      <w:proofErr w:type="spellStart"/>
      <w:r>
        <w:rPr>
          <w:sz w:val="28"/>
          <w:szCs w:val="28"/>
        </w:rPr>
        <w:t>Заварзину</w:t>
      </w:r>
      <w:proofErr w:type="spellEnd"/>
      <w:r>
        <w:rPr>
          <w:sz w:val="28"/>
          <w:szCs w:val="28"/>
        </w:rPr>
        <w:t xml:space="preserve">? 8. Что такое дивергентная теория эволюции? 9. На какие группы классифицировал Н. Г. </w:t>
      </w:r>
      <w:proofErr w:type="spellStart"/>
      <w:r>
        <w:rPr>
          <w:sz w:val="28"/>
          <w:szCs w:val="28"/>
        </w:rPr>
        <w:t>Хлопин</w:t>
      </w:r>
      <w:proofErr w:type="spellEnd"/>
      <w:r>
        <w:rPr>
          <w:sz w:val="28"/>
          <w:szCs w:val="28"/>
        </w:rPr>
        <w:t xml:space="preserve"> эпителиальные ткани? Какие ткани он определил как вторичные и первичные? 10. О чем говорит современная теория эволюции тканей?  </w:t>
      </w:r>
    </w:p>
    <w:p w:rsidR="00873DC5" w:rsidRDefault="00873DC5"/>
    <w:sectPr w:rsidR="0087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2D27"/>
    <w:multiLevelType w:val="hybridMultilevel"/>
    <w:tmpl w:val="6158D790"/>
    <w:lvl w:ilvl="0" w:tplc="B9B02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70"/>
    <w:rsid w:val="00405670"/>
    <w:rsid w:val="00873DC5"/>
    <w:rsid w:val="00C7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6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ara">
    <w:name w:val="ipara"/>
    <w:basedOn w:val="a"/>
    <w:rsid w:val="004056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56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6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ara">
    <w:name w:val="ipara"/>
    <w:basedOn w:val="a"/>
    <w:rsid w:val="004056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56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Ernst_Haeckel_2.jpg?uselang=ru" TargetMode="External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F2512-09D9-4D3C-92E9-C0C5F100B732}"/>
</file>

<file path=customXml/itemProps2.xml><?xml version="1.0" encoding="utf-8"?>
<ds:datastoreItem xmlns:ds="http://schemas.openxmlformats.org/officeDocument/2006/customXml" ds:itemID="{4A5BC350-6C30-429D-9781-441D78D17667}"/>
</file>

<file path=customXml/itemProps3.xml><?xml version="1.0" encoding="utf-8"?>
<ds:datastoreItem xmlns:ds="http://schemas.openxmlformats.org/officeDocument/2006/customXml" ds:itemID="{B527A21B-5F5C-469D-A45C-AA9A11130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2</cp:revision>
  <dcterms:created xsi:type="dcterms:W3CDTF">2017-04-26T08:19:00Z</dcterms:created>
  <dcterms:modified xsi:type="dcterms:W3CDTF">2017-04-26T08:19:00Z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