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E7" w:rsidRDefault="00C20BAF" w:rsidP="00C20BAF">
      <w:pPr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6</w:t>
      </w:r>
      <w:r w:rsidR="004479E7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СУРС: </w:t>
      </w:r>
      <w:r w:rsidRPr="00C20BAF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ab/>
        <w:t xml:space="preserve">Рекомбинация </w:t>
      </w:r>
      <w:r w:rsidRPr="00C20BAF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ab/>
        <w:t>Транспозиция</w:t>
      </w:r>
    </w:p>
    <w:p w:rsidR="00EC27CB" w:rsidRDefault="00EC27CB" w:rsidP="00344CCA">
      <w:pPr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4141EA" w:rsidRPr="004141EA" w:rsidRDefault="004141EA" w:rsidP="004141EA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1EA">
        <w:rPr>
          <w:rFonts w:ascii="Times New Roman" w:hAnsi="Times New Roman" w:cs="Times New Roman"/>
          <w:bCs/>
          <w:sz w:val="28"/>
          <w:szCs w:val="28"/>
        </w:rPr>
        <w:t xml:space="preserve">Рекомбинация </w:t>
      </w:r>
    </w:p>
    <w:p w:rsidR="004141EA" w:rsidRPr="004141EA" w:rsidRDefault="004141EA" w:rsidP="004141EA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1EA">
        <w:rPr>
          <w:rFonts w:ascii="Times New Roman" w:hAnsi="Times New Roman" w:cs="Times New Roman"/>
          <w:bCs/>
          <w:sz w:val="28"/>
          <w:szCs w:val="28"/>
        </w:rPr>
        <w:t xml:space="preserve">Транспозиция </w:t>
      </w:r>
    </w:p>
    <w:p w:rsidR="004141EA" w:rsidRPr="004141EA" w:rsidRDefault="004141EA" w:rsidP="004141EA">
      <w:pPr>
        <w:pStyle w:val="a9"/>
        <w:numPr>
          <w:ilvl w:val="1"/>
          <w:numId w:val="7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sz w:val="28"/>
          <w:szCs w:val="28"/>
        </w:rPr>
        <w:t>IS-элементы</w:t>
      </w:r>
    </w:p>
    <w:p w:rsidR="004141EA" w:rsidRPr="004141EA" w:rsidRDefault="004141EA" w:rsidP="004141EA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submenu-table"/>
          <w:rFonts w:ascii="Times New Roman" w:hAnsi="Times New Roman" w:cs="Times New Roman"/>
          <w:sz w:val="28"/>
          <w:szCs w:val="28"/>
        </w:rPr>
        <w:t>Нерепликативная транспозиция</w:t>
      </w:r>
      <w:r w:rsidRPr="004141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27CB" w:rsidRDefault="00EC27CB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344CCA" w:rsidRPr="00EC27CB" w:rsidRDefault="00344CCA" w:rsidP="004141E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7CB">
        <w:rPr>
          <w:rFonts w:ascii="Times New Roman" w:hAnsi="Times New Roman" w:cs="Times New Roman"/>
          <w:b/>
          <w:sz w:val="28"/>
          <w:szCs w:val="28"/>
        </w:rPr>
        <w:t>РЕКОМБИНАЦИЯ</w:t>
      </w:r>
    </w:p>
    <w:p w:rsidR="00A76195" w:rsidRPr="00EC27CB" w:rsidRDefault="00A76195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Style w:val="a6"/>
          <w:rFonts w:ascii="Times New Roman" w:hAnsi="Times New Roman" w:cs="Times New Roman"/>
          <w:sz w:val="28"/>
          <w:szCs w:val="28"/>
        </w:rPr>
        <w:t>Рекомбинация генетическая</w:t>
      </w:r>
      <w:r w:rsidRPr="00EC27CB">
        <w:rPr>
          <w:rFonts w:ascii="Times New Roman" w:hAnsi="Times New Roman" w:cs="Times New Roman"/>
          <w:sz w:val="28"/>
          <w:szCs w:val="28"/>
        </w:rPr>
        <w:t>, реорганизация генетического материала, обусловленная обменом отдельными сегментами (участками) двойных спиралей ДНК.</w:t>
      </w:r>
    </w:p>
    <w:p w:rsidR="00A76195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Г</w:t>
      </w:r>
      <w:r w:rsidR="00A76195" w:rsidRPr="00EC27CB">
        <w:rPr>
          <w:rFonts w:ascii="Times New Roman" w:hAnsi="Times New Roman" w:cs="Times New Roman"/>
          <w:sz w:val="28"/>
          <w:szCs w:val="28"/>
        </w:rPr>
        <w:t>енетическая рекомбинация - главный фактор непостоянства</w:t>
      </w:r>
      <w:r w:rsidR="00A76195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76195" w:rsidRPr="00EC27CB">
        <w:rPr>
          <w:rFonts w:ascii="Times New Roman" w:hAnsi="Times New Roman" w:cs="Times New Roman"/>
          <w:i/>
          <w:iCs/>
          <w:sz w:val="28"/>
          <w:szCs w:val="28"/>
        </w:rPr>
        <w:t>генома,</w:t>
      </w:r>
      <w:r w:rsidR="00A76195" w:rsidRPr="00EC27C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A76195" w:rsidRPr="00EC27CB">
        <w:rPr>
          <w:rFonts w:ascii="Times New Roman" w:hAnsi="Times New Roman" w:cs="Times New Roman"/>
          <w:sz w:val="28"/>
          <w:szCs w:val="28"/>
        </w:rPr>
        <w:t xml:space="preserve">основа большинства его изменений, обусловливающая </w:t>
      </w:r>
      <w:proofErr w:type="spellStart"/>
      <w:r w:rsidR="00A76195" w:rsidRPr="00EC27CB">
        <w:rPr>
          <w:rFonts w:ascii="Times New Roman" w:hAnsi="Times New Roman" w:cs="Times New Roman"/>
          <w:sz w:val="28"/>
          <w:szCs w:val="28"/>
        </w:rPr>
        <w:t>естеств</w:t>
      </w:r>
      <w:proofErr w:type="spellEnd"/>
      <w:r w:rsidR="00A76195" w:rsidRPr="00EC27CB">
        <w:rPr>
          <w:rFonts w:ascii="Times New Roman" w:hAnsi="Times New Roman" w:cs="Times New Roman"/>
          <w:sz w:val="28"/>
          <w:szCs w:val="28"/>
        </w:rPr>
        <w:t>. отбор, микро- и макроэволюции.</w:t>
      </w:r>
    </w:p>
    <w:p w:rsidR="00A76195" w:rsidRPr="00EC27CB" w:rsidRDefault="00A76195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7CB">
        <w:rPr>
          <w:rFonts w:ascii="Times New Roman" w:hAnsi="Times New Roman" w:cs="Times New Roman"/>
          <w:sz w:val="28"/>
          <w:szCs w:val="28"/>
        </w:rPr>
        <w:t>Различают два основных типа генетической рекомбинации: 1) "законную" (общую, или гомологичную), при которой происходит обмен гомологичными (одинаковыми) участками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молекул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ДНК; 2) "незаконную" (негомологичную), в основе которой лежит обмен негомологичными участками ДНК.</w:t>
      </w:r>
      <w:proofErr w:type="gramEnd"/>
    </w:p>
    <w:p w:rsidR="00A76195" w:rsidRPr="00EC27CB" w:rsidRDefault="00A76195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Если обмен между разными молекулами ДНК осуществляется только в участках со строго определенными нуклеотидными последовательностями, генетическая рекомбинация называют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сайт-специфичной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, если в любых местах молекулы ДНК-сайт - неспецифичной.</w:t>
      </w:r>
    </w:p>
    <w:p w:rsidR="00A76195" w:rsidRPr="00EC27CB" w:rsidRDefault="00A76195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Законная генетическая рекомбинация обычно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сайт-неспецифична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, хотя довольно часто у бактерий и высших организмов она может проявлять черты сайт-специфичности, т. е. избирательности к определенным нуклеотидным последовательностям ДНК (т. наз. горячие точки рекомбинации). Такие последовательности резко повышают частоту генетическая рекомбинация в тех участках генома, в которых они локализованы. Незаконная генетическая рекомбинация может быть как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сайт-неспецифичной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, так и весьма специфичной относительно участка обмена.</w:t>
      </w:r>
    </w:p>
    <w:p w:rsidR="00A76195" w:rsidRPr="00EC27CB" w:rsidRDefault="00A76195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Законная генетическая рекомбинация наблюдается, например, между двумя копиями какой-либо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хромосомы</w:t>
        </w:r>
      </w:hyperlink>
      <w:r w:rsidRPr="00EC27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эукариот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(все организмы, за исключением бактерий 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синезеленых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водорослей) наиболее типичен обмен участками гомологичных хромосом в мейозе (деление клеток, в результате которого происходит уменьшение числа хромосом в дочерних клетках - основная стадия образования половых клеток). Этот обмен может происходить между плотно конъюгированными хромосомами на ранних стадиях развития яйца или сперматозоида. Реже-законная генетическая рекомбинация осуществляется при обычном делении клеток (с сохранением числа хромосом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митозе.</w:t>
      </w:r>
    </w:p>
    <w:p w:rsidR="007E41F1" w:rsidRPr="00EC27CB" w:rsidRDefault="007E41F1" w:rsidP="007E41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lastRenderedPageBreak/>
        <w:t xml:space="preserve">У прокариот (бактерии 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синезеленые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водоросли), у которых отсутствует мейоз, а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геном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представлен только одной молекулой ДНК, законная генетическая рекомбинация сопряжена с такими естественными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ормами обмена и переноса генетического материала, как конъюгация (хромосомы из донорской клетки передаются в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рециниентную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через протоплазменный мостик-пиль),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трансформация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(ДНК проникает из среды через клеточную оболочку), трансдукция (передача ДНК осуществляется бактериофагом, или вирусом бактерий). У вирусов генетическая рекомбинация происходит при заражении ими клеток. После лизиса клетки обнаруживаются вирусы с рекомбинантными ДНК.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 прокариот генетическая рекомбинация осуществляют специальные клеточные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белки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(многие из них ферменты).</w:t>
      </w:r>
      <w:proofErr w:type="gramEnd"/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В основе молекулярного механизма законной генетической рекомбинации лежит принцип "разрыв-воссоединение" двух гомологичных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молекул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ДНК. Этот процесс (его наз. кроссинговер) включает несколько промежуточных этапов: 1) узнавание участков; 2) разрыв и реципрокное (крест-накрест) воссоединение молекул: замена одних цепей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гомологичными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; 3) устранение ошибок, возникающих в результате неправильного спаривания участков. Точка обмена может возникать на любом участке гомологичных нуклеотидных последовательностей хромосом, вовлекаемых в обмен. При этом в точке обмена обычно не происходит изменения нуклеотидных последовательностей. Точность разрыва и воссоединения чрезвычайно велика: ни один нуклеотид не утрачивается, не добавляется и не превращается в к.-н. другой.</w:t>
      </w:r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Основой всех предложенных схем генетическая рекомбинация послужила так называемая модель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Холлидея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, согласно которой генетическая рекомбинация начинается с разрыва только одной из двух цепей спирали ДНК. Вслед за разрывом один конец цепи вытесняется другим концом, который наращивается ДНК-полимеразой. Вытесненный конец разорванной цепи спаривается со второй молекулой ДНК (образуется т. наз.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гетеродуплекс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), в свою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вытесняя там участок одной из ее цепей. В конце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одиночные гомологичные цепи обмениваются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реципрокно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. После этого первонач. этапа спаривания две гомологичные спирали ДНК удерживаются вместе благодаря перекрестному обмену цепями-по одной от каждой спирали (см. рис.). Точка перекрестка далее может мигрировать, в результате чего дополнительно образуются или растут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гетеродуплексные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участки на обеих молекулах ДНК.</w:t>
      </w:r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Структура с перекрещенными цепями может существовать в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стереоизомерных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формах, возникающих в результате вращения составляющих ее элементов относительно друг друга. Изомеризация,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как и др. стадии генетической рекомбинации контролируется генетически, изменяет положение двух пар цепей: две ранее перекрещивавшиеся цепи становятся неперекрещивающимися и наоборот.</w:t>
      </w:r>
    </w:p>
    <w:p w:rsidR="007E41F1" w:rsidRPr="00EC27CB" w:rsidRDefault="007E41F1" w:rsidP="007E41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Для того чтобы вновь восстановились две отдельные спирали ДНК и тем самым прекратился процесс спаривания, в каждой из двух перекрещенных цепей должен произойти разрыв. Если он происходит до того, как прошла </w:t>
      </w:r>
      <w:r w:rsidRPr="00EC27CB">
        <w:rPr>
          <w:rFonts w:ascii="Times New Roman" w:hAnsi="Times New Roman" w:cs="Times New Roman"/>
          <w:sz w:val="28"/>
          <w:szCs w:val="28"/>
        </w:rPr>
        <w:lastRenderedPageBreak/>
        <w:t>изомеризация, то две исходные спирали ДНК отделяются друг от друга так, что у каждой из них генетически перестроенной оказывается только одна цепь. Если же разрыв двух перекрещенных цепей происходит после изомеризации, то обе молекулы ДНК претерпевают полную реорганизацию: часть каждой исходной спирали оказывается присоединенной (ступенчатым соединением) к части другой спирали.</w:t>
      </w:r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7CB">
        <w:rPr>
          <w:rFonts w:ascii="Times New Roman" w:hAnsi="Times New Roman" w:cs="Times New Roman"/>
          <w:sz w:val="28"/>
          <w:szCs w:val="28"/>
        </w:rPr>
        <w:t>Законная генетическая рекомбинация приводит к возникновению новых комбинаций специфических аллелей (различной формы одного и того же гена, обусловливающие различные варианты развития одного и того же признака-группы</w:t>
      </w:r>
      <w:proofErr w:type="gramEnd"/>
    </w:p>
    <w:p w:rsidR="007E41F1" w:rsidRPr="00EC27CB" w:rsidRDefault="007E41F1" w:rsidP="007E41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Незаконная генетическая рекомбинация имеет выраженный локальный характер. В этом случае весь процесс с его начальным этапом узнавания, который сводит вместе две спирали ДНК, направляется особым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рекомбинац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. ферментом; спаривания оснований здесь не требуется (даже в тех случаях, когда это все-таки происходит, в процессе участвует не более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неск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. пар оснований). Интеграция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транспозонов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плазмид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и умеренных фагов в бактериальный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геном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может служить примером генетическая рекомбинация этого типа. Подобный механизм существует также и в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эукариотич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Клетках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.</w:t>
      </w:r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При незаконной генетической рекомбинации в обмен вступают короткие специфические нуклеотидные последовательности одной или обеих спиралей ДНК, участвующих в этом процессе. Таким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такая генетическая рекомбинация изменяет распределение нуклеотидных последовательностей в геноме-соединяются участки ДНК, которые до этого не располагались в непрерывной последовательности рядом друг с другом. Подобный обмен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гетерологич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. участками ДНК приводит к возникновению вставок,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делеций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, дупликаций 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транслокаций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генетического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. Материала.</w:t>
      </w:r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эукариот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перемещения разных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генетич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>. элементов, сопряженные с незаконной генетическая рекомбинация, осуществляются преим. не в мейозе, когда контактируют парные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хромосомы</w:t>
        </w:r>
      </w:hyperlink>
      <w:r w:rsidRPr="00EC27CB">
        <w:rPr>
          <w:rFonts w:ascii="Times New Roman" w:hAnsi="Times New Roman" w:cs="Times New Roman"/>
          <w:sz w:val="28"/>
          <w:szCs w:val="28"/>
        </w:rPr>
        <w:t>. а во время обычных клеточных циклов (митозе). Незаконная генетическая рекомбинация играет важную роль в эволюционной изменчивости, т. к. благодаря ей осуществляются самые разнообразные, нередко кардинальные, перестройки генома и, следовательно, создаются предпосылки для качеств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зменений в эволюции данного организма.</w:t>
      </w:r>
    </w:p>
    <w:p w:rsidR="007E41F1" w:rsidRPr="00EC27CB" w:rsidRDefault="007E41F1" w:rsidP="007E4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1F1" w:rsidRPr="00EC27CB" w:rsidRDefault="007E41F1" w:rsidP="004141E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7CB">
        <w:rPr>
          <w:rFonts w:ascii="Times New Roman" w:hAnsi="Times New Roman" w:cs="Times New Roman"/>
          <w:b/>
          <w:sz w:val="28"/>
          <w:szCs w:val="28"/>
        </w:rPr>
        <w:t>Т</w:t>
      </w:r>
      <w:r w:rsidR="00353E1C" w:rsidRPr="00EC27CB">
        <w:rPr>
          <w:rFonts w:ascii="Times New Roman" w:hAnsi="Times New Roman" w:cs="Times New Roman"/>
          <w:b/>
          <w:sz w:val="28"/>
          <w:szCs w:val="28"/>
        </w:rPr>
        <w:t>РАНСПОЗИЦИЯ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1F1" w:rsidRPr="00EC27CB" w:rsidRDefault="007E41F1" w:rsidP="00354296">
      <w:pPr>
        <w:pStyle w:val="a5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Транспозиция – перемещение небольших участков генетического материала в пределах одной хромосомы или между разными хромосомами. Происходят при участии особых подвижных или мигрирующих генетических элементов. Изучение молекулярной структуры мобильны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х генетических элемен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тов 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на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мутантной по 3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lac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-генам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Е.coli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–1960. Общими для этих мутантов были вставки большей или мень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ш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ей длины. Эти вставляемые в разные участки генома молекулы ДНК – IS-элементы (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insertion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sequenses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). Особенности этих элементов: 1)на концах инвертированные повторы 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нуклеотидной последовательности (десятки пар нуклеотидов) 2) большинство </w:t>
      </w:r>
      <w:proofErr w:type="spellStart"/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Is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содержит ген для фермента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, ответственных за их перемещение 3) могут содержать несколько сигналов начала и конца транскрипции 4) в точке внедрения каждого элемента всегда обнаруживается дупликация (4-9 пар нуклеотидов). Есть 3 мех-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ма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транспозиции 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для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эукариот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: 1) эксцизия предсуществующего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транспозона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 переносом на новое место –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нерепликативная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транспозиция. 2) репликация ДНК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транспозона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 последующей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траспозицией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репликативная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транспозиция 3) обратная транскрипция РНК-копии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транспозона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 перемещение ДНК-копии на новое место – РНК-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опосредовання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транспозиция.</w:t>
      </w:r>
    </w:p>
    <w:p w:rsidR="007E41F1" w:rsidRPr="00EC27CB" w:rsidRDefault="007E41F1" w:rsidP="00354296">
      <w:pPr>
        <w:pStyle w:val="a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Перемещаясь случайным образом, мобильные генетические элементы существенно влияют на структуру генетического материала хозяина и имеют фундаментальное значение в формировании генетической изменчивости. Считают, что транспозиционная активность МГЭ вызывает до 80 % спонтанных мутаций и является основной причиной их возникновения. Мобильные элементы оказывают различные регуляторные эффекты.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ДКП содержат двунуклеотидные инвертированные повторы на концах и еще ряд повторов на некотором расстоянии от концов, разнообразные регуляторные элементы (промоторы и терминаторы и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энхансеры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транскрипции). Наличием регуляторных элементов в ДКП обусловлены различные эффекты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ретровирусов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ретротранспозонов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, встроенных в хромосомы, на экспрессию соседних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генов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.С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табильность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гена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in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vivo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является одним из его жизненно важных свойств. Однако оказалось, что существование большинства позвоночных животных зависит не только от стабильности их генома, но и от запрограммированной нестабильности ряда генетических локусов.</w:t>
      </w:r>
      <w:r w:rsidR="00354296" w:rsidRPr="00EC27C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Например, функционирование иммунной системы основано на происходящих в онтогенезе перестройках генетического материала в локусах, заключающих в себе последовательности генов и</w:t>
      </w:r>
    </w:p>
    <w:p w:rsidR="007E41F1" w:rsidRPr="00EC27CB" w:rsidRDefault="004141EA" w:rsidP="004141EA">
      <w:pPr>
        <w:pStyle w:val="a5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3.1 </w:t>
      </w:r>
      <w:r w:rsidR="007E41F1" w:rsidRPr="00EC27CB">
        <w:rPr>
          <w:rStyle w:val="apple-style-span"/>
          <w:rFonts w:ascii="Times New Roman" w:hAnsi="Times New Roman" w:cs="Times New Roman"/>
          <w:b/>
          <w:sz w:val="28"/>
          <w:szCs w:val="28"/>
        </w:rPr>
        <w:t>IS-элементы.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В большинстве своем мобильные элементы прокариот и эукариот построены по сходному плану. Сами элементы состоят из центральной части, фланкированной инвертированными повторами (ИП). Центральная часть обычно содержит ген (или гены), кодирующие белки транспозиции. Главный белок транспозиции –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 Некоторые бактериальные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имеют на концах длинные ИП, в свою очередь являющиеся мобильными IS-элементами. В этих случаях центральная часть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содержит только посторонние гены, а гены транспозиции находятся в IS-элементах, причем один из них инактивирован одной или более мутациями.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Структура мобильных элементов определяет механизмы их перемещений. Хотя эти механизмы различаются в деталях, имеется общий принцип реакций транспозиции.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Процесс происходит в 3 этапа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На первом этапе 2 молекулы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соединяются с концами подвижного элемента, сводят концы вместе и генерирует в них разрывы, чаще всего в обеих цепях. Затем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делает в обеих цепях ДНК-мишени ступенчатые разрывы, отстоящие друг от друга на столько пар нуклеотидов, сколько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обнаруживается в ДПП данного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элементаВторой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этап – обмен цепями, приводящий к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рекомбинации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между ДНК оставляя, за счет ступенчатости разрывов, бреши между 5'-P-концами элемента и 3'-OH-концами мишени. Катализируемое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транспозазой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расщепление и замыкание концов цепей ДНК происходит без потери энергии связей и не требует АТФ, что напоминает консервативную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сайт-специфическую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рекомбинацию. Отличие от последней заключается в том, что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не образует ковалентной связи с 5’-P концом ДНК.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На третьем этапе происходит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репаративный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синтез брешей, формирующий ДПП, а иногда еще и репликация элемента. Таков общий </w:t>
      </w:r>
      <w:proofErr w:type="spellStart"/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общий</w:t>
      </w:r>
      <w:proofErr w:type="spellEnd"/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механизм транспозиционной рекомбинации.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IS-элементы: небольшие (размером не более 2,5 т.п.н.) элементы, которые состоят из центральной части с геном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, фланкированной двумя инвертированными повторами. Основные механизмы транспозици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й(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на рисунках):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Репликативная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транспозиция отличается тем, что мобильный элемент, перемещаясь в другую молекулу, оставляет свою копию в исходной ДНК. Это может произойти только за счет удвоения (репликации) элемента.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репликативной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транспозиции на концах подвижного элемента происходят разрывы с образованием выступающих 3’-OH-концов. Одновременно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делает разрывы в ДНК-мишени. 3’-OH-концы подвижного элемента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связываются с 5’-Р-концами мишени, и образуется структура с двумя вилками репликации на концах подвижного элемента. В вилках репликации инициируется синтез ДНК (направленный «внутрь»). В результате образуется две копии мобильного элемента. При этом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репликоны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, содержащие «старую» и «новую» копию мобильного элемента сливаются (образуется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коинтеграт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).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Коинтеграты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разрешаются (разрезаются) на 2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репликона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в рекомбинационном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res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-сайте ферментом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резолвазой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 Старая и новая копии мобильного элемента в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коинтеграте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находятся в одной ориентации, и разрешение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коинтеграта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идет через сложную фигуру, напоминающую восьмерку. В результате снова образуется 2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репликона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, но теперь каждый из них несет копию мобильного элемента. Реакция относится к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сайт-специфической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рекомбинации.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Репликативный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механизм транспозиции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распространен сравнительно мало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 Он обнаружен у мобильного элемента Is6, фага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Mu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бактериальных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транспозонов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семейства Tn3 с короткими ИП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Нерепликативная транспозиция заключается в вырезании элемента и его перемещении в новое место. При этом 2 молекулы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связываются с концами мобильного элемента и делают разрывы одновременно в обеих цепях ДНК на концах мобильного элемента и в ДНК-мишени. Далее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транспозаза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сводит вместе концы мобильного элемента и ДНК-мишень, 3-OH-концы элемента соединяются с 5-Р-концами ДНК-мишени, а между 3’-OH-концами ДНК-мишени и 5’-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Р-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концами элемента образуется брешь, которая заполняется с помощью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репаративного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синтеза ДНК, в результате чего на концах мобильного элемента возникают ДПП строго фиксированной длины.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исходном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репликоне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остается ДНР. Будет ли он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репарирован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– зависит хозяйской клетки.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Этот механизм характерен для большинства мобильных элементов бактерий и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элементов с </w:t>
      </w:r>
      <w:proofErr w:type="gram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короткими</w:t>
      </w:r>
      <w:proofErr w:type="gram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ИП. По такому типу перемещаются многие IS-элементы и мобильные элементы, которые называют составными: Tn5, Tn9, Tn10 и другие. Составные </w:t>
      </w:r>
      <w:proofErr w:type="spellStart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="007E41F1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отличаются тем, что у них инвертированные повторы представлены IS-элементами, которые находятся в обратной или (гораздо реже, например, Tn9) в прямой ориентации.</w:t>
      </w:r>
    </w:p>
    <w:p w:rsidR="00354296" w:rsidRPr="00EC27CB" w:rsidRDefault="007E41F1" w:rsidP="00354296">
      <w:pPr>
        <w:pStyle w:val="a5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Собственно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несут кроме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другие гены, не имеющие отношения к транспозиции (чаще всего гены устойчивости к антибиотикам).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Собственно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можно в свою очередь разделить на следующие группы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: </w:t>
      </w:r>
    </w:p>
    <w:p w:rsidR="000478C5" w:rsidRPr="00EC27CB" w:rsidRDefault="007E41F1" w:rsidP="00354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1)</w:t>
      </w:r>
      <w:r w:rsidR="00354296" w:rsidRPr="00EC27C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EC27CB">
        <w:rPr>
          <w:rStyle w:val="submenu-table"/>
          <w:rFonts w:ascii="Times New Roman" w:hAnsi="Times New Roman" w:cs="Times New Roman"/>
          <w:sz w:val="28"/>
          <w:szCs w:val="28"/>
        </w:rPr>
        <w:t xml:space="preserve">Сложные </w:t>
      </w:r>
      <w:proofErr w:type="spellStart"/>
      <w:r w:rsidRPr="00EC27CB">
        <w:rPr>
          <w:rStyle w:val="submenu-table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(семейство Tn3) – короткие ИП на концах, делают в ДНК-мишени ДПП из 5 п.н. и перемещаются по механизму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репликативной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транспозиции.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96" w:rsidRPr="00EC27CB" w:rsidRDefault="00354296" w:rsidP="00354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2) Составные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(Tn5, Tn9, Tn10) с длинными ИП, представляющими собой различные IS-элементы. Длина ДПП обычно 9 п.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354296" w:rsidRPr="00EC27CB" w:rsidRDefault="00354296" w:rsidP="00354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7CB">
        <w:rPr>
          <w:rStyle w:val="submenu-table"/>
          <w:rFonts w:ascii="Times New Roman" w:hAnsi="Times New Roman" w:cs="Times New Roman"/>
          <w:sz w:val="28"/>
          <w:szCs w:val="28"/>
        </w:rPr>
        <w:t>Транспозон</w:t>
      </w:r>
      <w:proofErr w:type="spellEnd"/>
      <w:r w:rsidRPr="00EC27CB">
        <w:rPr>
          <w:rStyle w:val="submenu-table"/>
          <w:rFonts w:ascii="Times New Roman" w:hAnsi="Times New Roman" w:cs="Times New Roman"/>
          <w:sz w:val="28"/>
          <w:szCs w:val="28"/>
        </w:rPr>
        <w:t xml:space="preserve"> Tn3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представляет семейство мобильных элементов с короткими ИП (35-50 п.н.), перемещающимися с помощью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репликативной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транспозиции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и образующими ДПП из 5 п.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478C5" w:rsidRPr="00EC27CB" w:rsidRDefault="00354296" w:rsidP="00354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У самого Tn3 центральная часть содержит гены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резолвазы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 бета-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лактамазы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bla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(обеспечивает устойчивость к антибиотикам пенициллинового ряда). Ген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tnA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кодирует большой белок 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из</w:t>
      </w:r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примерно 1000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а.</w:t>
      </w:r>
      <w:proofErr w:type="gram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., ген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резолвазы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tnR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кодирует белок из 185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а.о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 Гены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резолвазы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транскрибируются в противоположных направлениях с промоторов, расположенных в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межгенном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пространстве длиной 170 п.н. В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межгенном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пространстве находится и сайт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res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, по которому происходит разрешение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коинтегратов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. Транскрипции генов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резолвазы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конкурируют друг с другом, и ген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резолвазы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выступает как ген-регулятор гена </w:t>
      </w:r>
      <w:proofErr w:type="spellStart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0478C5" w:rsidRPr="00EC27CB" w:rsidRDefault="004141EA" w:rsidP="00354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sz w:val="28"/>
          <w:szCs w:val="28"/>
        </w:rPr>
        <w:t xml:space="preserve">3.2 </w:t>
      </w:r>
      <w:r w:rsidR="00354296" w:rsidRPr="00EC27CB">
        <w:rPr>
          <w:rStyle w:val="submenu-table"/>
          <w:rFonts w:ascii="Times New Roman" w:hAnsi="Times New Roman" w:cs="Times New Roman"/>
          <w:b/>
          <w:sz w:val="28"/>
          <w:szCs w:val="28"/>
        </w:rPr>
        <w:t>Нерепликативная транспозиция</w:t>
      </w:r>
      <w:r w:rsidR="00354296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заключается в вырезании элемента и его перемещении в новое место. При этом 2 молекулы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транспозазы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связываются с концами мобильного элемента и делают разрывы одновременно в обеих цепях ДНК на концах мобильного элемента и в ДНК-мишени. Далее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транспозаза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сводит вместе концы мобильного элемента и ДНК-мишень, 3-OH-концы элемента соединяются с 5-Р-концами ДНК-мишени, а между 3’-OH-концами ДНК-мишени и 5’-</w:t>
      </w:r>
      <w:proofErr w:type="gram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Р-</w:t>
      </w:r>
      <w:proofErr w:type="gram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концами элемента образуется брешь, которая заполняется с помощью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репаративного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синтеза ДНК, в результате чего на концах мобильного элемента возникают ДПП строго фиксированной длины. В </w:t>
      </w:r>
      <w:proofErr w:type="gram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исходном</w:t>
      </w:r>
      <w:proofErr w:type="gram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репликоне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остается ДНР. Будет ли он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репарирован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– зависит хозяйской клетки.</w:t>
      </w:r>
      <w:r w:rsidR="00354296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Этот механизм характерен для большинства мобильных элементов бактерий и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элементов с </w:t>
      </w:r>
      <w:proofErr w:type="gram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короткими</w:t>
      </w:r>
      <w:proofErr w:type="gram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ИП. По такому типу перемещаются многие IS-элементы и мобильные элементы, которые называют составными: Tn5, Tn9, Tn10 и другие. Составные </w:t>
      </w:r>
      <w:proofErr w:type="spellStart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>транспозоны</w:t>
      </w:r>
      <w:proofErr w:type="spellEnd"/>
      <w:r w:rsidR="00354296" w:rsidRPr="00EC27CB">
        <w:rPr>
          <w:rStyle w:val="apple-style-span"/>
          <w:rFonts w:ascii="Times New Roman" w:hAnsi="Times New Roman" w:cs="Times New Roman"/>
          <w:sz w:val="28"/>
          <w:szCs w:val="28"/>
        </w:rPr>
        <w:t xml:space="preserve"> отличаются тем, что у них инвертированные повторы представлены IS-элементами, которые находятся в обратной или (гораздо реже, например, Tn9) в прямой ориентации.</w:t>
      </w: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27CB" w:rsidRDefault="00EC27CB" w:rsidP="00EC27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354296" w:rsidP="00EC27C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7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53E1C" w:rsidRPr="00EC27CB" w:rsidRDefault="00353E1C" w:rsidP="00353E1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1C" w:rsidRPr="00EC27CB" w:rsidRDefault="00C20BAF" w:rsidP="004141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cite_ref-konichev_2-0" w:history="1">
        <w:r w:rsidR="00353E1C" w:rsidRPr="00EC27C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353E1C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0478C5" w:rsidRPr="00EC27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478C5" w:rsidRPr="00EC27CB">
        <w:rPr>
          <w:rFonts w:ascii="Times New Roman" w:hAnsi="Times New Roman" w:cs="Times New Roman"/>
          <w:sz w:val="28"/>
          <w:szCs w:val="28"/>
        </w:rPr>
        <w:t>А.С.Коничев</w:t>
      </w:r>
      <w:proofErr w:type="spellEnd"/>
      <w:r w:rsidR="000478C5" w:rsidRPr="00EC2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8C5" w:rsidRPr="00EC27CB">
        <w:rPr>
          <w:rFonts w:ascii="Times New Roman" w:hAnsi="Times New Roman" w:cs="Times New Roman"/>
          <w:sz w:val="28"/>
          <w:szCs w:val="28"/>
        </w:rPr>
        <w:t>Г.А.Севастьянова</w:t>
      </w:r>
      <w:proofErr w:type="spellEnd"/>
      <w:r w:rsidR="000478C5" w:rsidRPr="00EC27CB">
        <w:rPr>
          <w:rFonts w:ascii="Times New Roman" w:hAnsi="Times New Roman" w:cs="Times New Roman"/>
          <w:sz w:val="28"/>
          <w:szCs w:val="28"/>
        </w:rPr>
        <w:t> Молекулярная биология. — Москва: Академия, 2003. — </w:t>
      </w:r>
      <w:hyperlink r:id="rId16" w:history="1">
        <w:r w:rsidR="000478C5" w:rsidRPr="00EC27CB">
          <w:rPr>
            <w:rFonts w:ascii="Times New Roman" w:hAnsi="Times New Roman" w:cs="Times New Roman"/>
            <w:sz w:val="28"/>
            <w:szCs w:val="28"/>
          </w:rPr>
          <w:t>ISBN 5-7695-0783-7</w:t>
        </w:r>
      </w:hyperlink>
    </w:p>
    <w:p w:rsidR="00D05FBD" w:rsidRPr="00EC27CB" w:rsidRDefault="00353E1C" w:rsidP="004141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E41F1" w:rsidRPr="00EC27CB">
        <w:rPr>
          <w:rFonts w:ascii="Times New Roman" w:hAnsi="Times New Roman" w:cs="Times New Roman"/>
          <w:sz w:val="28"/>
          <w:szCs w:val="28"/>
        </w:rPr>
        <w:t>Зенгбуш</w:t>
      </w:r>
      <w:proofErr w:type="spellEnd"/>
      <w:r w:rsidR="007E41F1" w:rsidRPr="00EC27CB">
        <w:rPr>
          <w:rFonts w:ascii="Times New Roman" w:hAnsi="Times New Roman" w:cs="Times New Roman"/>
          <w:sz w:val="28"/>
          <w:szCs w:val="28"/>
        </w:rPr>
        <w:t xml:space="preserve"> П., Молекулярная и клеточная биология, пер. с </w:t>
      </w:r>
      <w:proofErr w:type="gramStart"/>
      <w:r w:rsidR="007E41F1" w:rsidRPr="00EC27C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7E41F1" w:rsidRPr="00EC27CB">
        <w:rPr>
          <w:rFonts w:ascii="Times New Roman" w:hAnsi="Times New Roman" w:cs="Times New Roman"/>
          <w:sz w:val="28"/>
          <w:szCs w:val="28"/>
        </w:rPr>
        <w:t xml:space="preserve">., т. 1, М., 1982, с. 183-215; </w:t>
      </w:r>
      <w:r w:rsidR="00D05FBD" w:rsidRPr="00EC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1F1" w:rsidRPr="00EC27CB" w:rsidRDefault="00D05FBD" w:rsidP="00353E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   </w:t>
      </w:r>
      <w:r w:rsidR="004141EA">
        <w:rPr>
          <w:rFonts w:ascii="Times New Roman" w:hAnsi="Times New Roman" w:cs="Times New Roman"/>
          <w:sz w:val="28"/>
          <w:szCs w:val="28"/>
        </w:rPr>
        <w:t xml:space="preserve">      </w:t>
      </w:r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4141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E41F1" w:rsidRPr="00EC27CB">
        <w:rPr>
          <w:rFonts w:ascii="Times New Roman" w:hAnsi="Times New Roman" w:cs="Times New Roman"/>
          <w:sz w:val="28"/>
          <w:szCs w:val="28"/>
        </w:rPr>
        <w:t>Страйер</w:t>
      </w:r>
      <w:proofErr w:type="spellEnd"/>
      <w:r w:rsidR="007E41F1" w:rsidRPr="00EC27CB">
        <w:rPr>
          <w:rFonts w:ascii="Times New Roman" w:hAnsi="Times New Roman" w:cs="Times New Roman"/>
          <w:sz w:val="28"/>
          <w:szCs w:val="28"/>
        </w:rPr>
        <w:t xml:space="preserve"> Л., Биохимия, пер. с англ., т. 3, М., 1985, с. 196-216.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41F1" w:rsidRPr="00EC27CB">
        <w:rPr>
          <w:rFonts w:ascii="Times New Roman" w:hAnsi="Times New Roman" w:cs="Times New Roman"/>
          <w:sz w:val="28"/>
          <w:szCs w:val="28"/>
        </w:rPr>
        <w:t>© П.Л.Иванов.</w:t>
      </w:r>
    </w:p>
    <w:p w:rsidR="000478C5" w:rsidRDefault="00353E1C" w:rsidP="004479E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9E7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4479E7">
        <w:rPr>
          <w:rFonts w:ascii="Times New Roman" w:hAnsi="Times New Roman" w:cs="Times New Roman"/>
          <w:sz w:val="28"/>
          <w:szCs w:val="28"/>
        </w:rPr>
        <w:t>, Основы молекулярной биологии</w:t>
      </w:r>
      <w:r w:rsidR="00D05FBD" w:rsidRPr="004479E7">
        <w:rPr>
          <w:rFonts w:ascii="Times New Roman" w:hAnsi="Times New Roman" w:cs="Times New Roman"/>
          <w:sz w:val="28"/>
          <w:szCs w:val="28"/>
        </w:rPr>
        <w:t>. Москва, 2009</w:t>
      </w:r>
    </w:p>
    <w:sectPr w:rsidR="000478C5" w:rsidSect="00D1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BCA"/>
    <w:multiLevelType w:val="hybridMultilevel"/>
    <w:tmpl w:val="857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77C"/>
    <w:multiLevelType w:val="hybridMultilevel"/>
    <w:tmpl w:val="3B22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6893"/>
    <w:multiLevelType w:val="hybridMultilevel"/>
    <w:tmpl w:val="1852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5AE6"/>
    <w:multiLevelType w:val="multilevel"/>
    <w:tmpl w:val="0F78D0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4">
    <w:nsid w:val="318A356C"/>
    <w:multiLevelType w:val="hybridMultilevel"/>
    <w:tmpl w:val="52D2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25DD4"/>
    <w:multiLevelType w:val="multilevel"/>
    <w:tmpl w:val="F6C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0344C"/>
    <w:multiLevelType w:val="multilevel"/>
    <w:tmpl w:val="0AE6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BE3461"/>
    <w:multiLevelType w:val="hybridMultilevel"/>
    <w:tmpl w:val="D55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F16B1"/>
    <w:multiLevelType w:val="multilevel"/>
    <w:tmpl w:val="7BF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F9225B"/>
    <w:multiLevelType w:val="hybridMultilevel"/>
    <w:tmpl w:val="C0DC657E"/>
    <w:lvl w:ilvl="0" w:tplc="4F225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4A79EE"/>
    <w:multiLevelType w:val="multilevel"/>
    <w:tmpl w:val="55B0A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1">
    <w:nsid w:val="76C96160"/>
    <w:multiLevelType w:val="multilevel"/>
    <w:tmpl w:val="CC7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8C5"/>
    <w:rsid w:val="000478C5"/>
    <w:rsid w:val="00344CCA"/>
    <w:rsid w:val="00353E1C"/>
    <w:rsid w:val="00354296"/>
    <w:rsid w:val="004141EA"/>
    <w:rsid w:val="004479E7"/>
    <w:rsid w:val="007E41F1"/>
    <w:rsid w:val="00A76195"/>
    <w:rsid w:val="00C20BAF"/>
    <w:rsid w:val="00D05FBD"/>
    <w:rsid w:val="00D1426F"/>
    <w:rsid w:val="00EC27CB"/>
    <w:rsid w:val="00E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CB"/>
  </w:style>
  <w:style w:type="paragraph" w:styleId="1">
    <w:name w:val="heading 1"/>
    <w:basedOn w:val="a"/>
    <w:link w:val="10"/>
    <w:uiPriority w:val="9"/>
    <w:qFormat/>
    <w:rsid w:val="00047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478C5"/>
  </w:style>
  <w:style w:type="paragraph" w:styleId="a3">
    <w:name w:val="Normal (Web)"/>
    <w:basedOn w:val="a"/>
    <w:uiPriority w:val="99"/>
    <w:unhideWhenUsed/>
    <w:rsid w:val="0004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8C5"/>
  </w:style>
  <w:style w:type="character" w:styleId="a4">
    <w:name w:val="Hyperlink"/>
    <w:basedOn w:val="a0"/>
    <w:uiPriority w:val="99"/>
    <w:semiHidden/>
    <w:unhideWhenUsed/>
    <w:rsid w:val="000478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7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478C5"/>
  </w:style>
  <w:style w:type="character" w:customStyle="1" w:styleId="30">
    <w:name w:val="Заголовок 3 Знак"/>
    <w:basedOn w:val="a0"/>
    <w:link w:val="3"/>
    <w:uiPriority w:val="9"/>
    <w:semiHidden/>
    <w:rsid w:val="00047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0478C5"/>
  </w:style>
  <w:style w:type="character" w:customStyle="1" w:styleId="reference-text">
    <w:name w:val="reference-text"/>
    <w:basedOn w:val="a0"/>
    <w:rsid w:val="000478C5"/>
  </w:style>
  <w:style w:type="character" w:customStyle="1" w:styleId="citation">
    <w:name w:val="citation"/>
    <w:basedOn w:val="a0"/>
    <w:rsid w:val="000478C5"/>
  </w:style>
  <w:style w:type="paragraph" w:styleId="a5">
    <w:name w:val="No Spacing"/>
    <w:uiPriority w:val="1"/>
    <w:qFormat/>
    <w:rsid w:val="000478C5"/>
    <w:pPr>
      <w:spacing w:after="0" w:line="240" w:lineRule="auto"/>
    </w:pPr>
  </w:style>
  <w:style w:type="character" w:styleId="a6">
    <w:name w:val="Strong"/>
    <w:basedOn w:val="a0"/>
    <w:uiPriority w:val="22"/>
    <w:qFormat/>
    <w:rsid w:val="00A76195"/>
    <w:rPr>
      <w:b/>
      <w:bCs/>
    </w:rPr>
  </w:style>
  <w:style w:type="character" w:customStyle="1" w:styleId="butback">
    <w:name w:val="butback"/>
    <w:basedOn w:val="a0"/>
    <w:rsid w:val="007E41F1"/>
  </w:style>
  <w:style w:type="character" w:customStyle="1" w:styleId="submenu-table">
    <w:name w:val="submenu-table"/>
    <w:basedOn w:val="a0"/>
    <w:rsid w:val="007E41F1"/>
  </w:style>
  <w:style w:type="paragraph" w:styleId="a7">
    <w:name w:val="Title"/>
    <w:basedOn w:val="a"/>
    <w:link w:val="a8"/>
    <w:qFormat/>
    <w:rsid w:val="00EC2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C2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C2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670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port.ru/data/chemipedia/article_4295.html" TargetMode="External"/><Relationship Id="rId13" Type="http://schemas.openxmlformats.org/officeDocument/2006/relationships/hyperlink" Target="http://www.chemport.ru/data/chemipedia/article_80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://www.chemport.ru/data/chemipedia/article_2219.html" TargetMode="External"/><Relationship Id="rId12" Type="http://schemas.openxmlformats.org/officeDocument/2006/relationships/hyperlink" Target="http://www.chemport.ru/data/chemipedia/article_221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B%D1%83%D0%B6%D0%B5%D0%B1%D0%BD%D0%B0%D1%8F:%D0%98%D1%81%D1%82%D0%BE%D1%87%D0%BD%D0%B8%D0%BA%D0%B8_%D0%BA%D0%BD%D0%B8%D0%B3/5769507837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mport.ru/data/chemipedia/article_581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0%D0%B5%D0%BF%D0%B0%D1%80%D0%B0%D1%86%D0%B8%D1%8F_%D0%94%D0%9D%D0%9A" TargetMode="External"/><Relationship Id="rId10" Type="http://schemas.openxmlformats.org/officeDocument/2006/relationships/hyperlink" Target="http://www.chemport.ru/data/chemipedia/article_3826.html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chemport.ru/data/chemipedia/article_807.html" TargetMode="External"/><Relationship Id="rId14" Type="http://schemas.openxmlformats.org/officeDocument/2006/relationships/hyperlink" Target="http://www.chemport.ru/data/chemipedia/article_42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4B474-851A-49FE-910D-700CC7CCFCD6}"/>
</file>

<file path=customXml/itemProps2.xml><?xml version="1.0" encoding="utf-8"?>
<ds:datastoreItem xmlns:ds="http://schemas.openxmlformats.org/officeDocument/2006/customXml" ds:itemID="{4B6B5151-E9A7-4194-8382-8DFB1C7700AD}"/>
</file>

<file path=customXml/itemProps3.xml><?xml version="1.0" encoding="utf-8"?>
<ds:datastoreItem xmlns:ds="http://schemas.openxmlformats.org/officeDocument/2006/customXml" ds:itemID="{7D2C10AA-3C99-4301-8CFA-51C5B7BBCEC8}"/>
</file>

<file path=customXml/itemProps4.xml><?xml version="1.0" encoding="utf-8"?>
<ds:datastoreItem xmlns:ds="http://schemas.openxmlformats.org/officeDocument/2006/customXml" ds:itemID="{71827E04-DA17-45CA-86D2-3350B2307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Администратор</cp:lastModifiedBy>
  <cp:revision>6</cp:revision>
  <dcterms:created xsi:type="dcterms:W3CDTF">2012-12-11T11:39:00Z</dcterms:created>
  <dcterms:modified xsi:type="dcterms:W3CDTF">2013-10-08T09:54:00Z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