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A" w:rsidRDefault="001E78EA" w:rsidP="001E78EA">
      <w:pPr>
        <w:jc w:val="center"/>
        <w:rPr>
          <w:rFonts w:ascii="Verdana" w:hAnsi="Verdana"/>
          <w:b/>
          <w:sz w:val="26"/>
          <w:szCs w:val="26"/>
        </w:rPr>
      </w:pPr>
      <w:r w:rsidRPr="001E78EA">
        <w:rPr>
          <w:rFonts w:ascii="Verdana" w:hAnsi="Verdana"/>
          <w:b/>
          <w:sz w:val="26"/>
          <w:szCs w:val="26"/>
        </w:rPr>
        <w:t>ЛЕКЦИЯ 10 АНАЛИЗ БИОРАЗНООБРАЗИЯ</w:t>
      </w:r>
    </w:p>
    <w:p w:rsidR="001E78EA" w:rsidRDefault="001E78EA" w:rsidP="001E78EA">
      <w:pPr>
        <w:rPr>
          <w:rFonts w:ascii="Verdana" w:hAnsi="Verdana"/>
          <w:sz w:val="26"/>
          <w:szCs w:val="26"/>
        </w:rPr>
      </w:pPr>
    </w:p>
    <w:p w:rsidR="001E78EA" w:rsidRDefault="001E78EA" w:rsidP="001E78EA">
      <w:pPr>
        <w:pStyle w:val="Style4"/>
        <w:widowControl/>
        <w:jc w:val="both"/>
        <w:rPr>
          <w:rStyle w:val="FontStyle12"/>
          <w:rFonts w:ascii="Verdana" w:hAnsi="Verdana"/>
          <w:i/>
          <w:sz w:val="26"/>
        </w:rPr>
      </w:pPr>
      <w:r w:rsidRPr="000344E0">
        <w:rPr>
          <w:rStyle w:val="FontStyle12"/>
          <w:rFonts w:ascii="Verdana" w:hAnsi="Verdana"/>
          <w:i/>
          <w:sz w:val="26"/>
        </w:rPr>
        <w:t>1 Определение биологического разнообразия</w:t>
      </w:r>
      <w:r>
        <w:rPr>
          <w:rStyle w:val="FontStyle12"/>
          <w:rFonts w:ascii="Verdana" w:hAnsi="Verdana"/>
          <w:i/>
          <w:sz w:val="26"/>
        </w:rPr>
        <w:t xml:space="preserve">, </w:t>
      </w:r>
      <w:r w:rsidRPr="000344E0">
        <w:rPr>
          <w:rStyle w:val="FontStyle12"/>
          <w:rFonts w:ascii="Verdana" w:hAnsi="Verdana"/>
          <w:i/>
          <w:sz w:val="26"/>
        </w:rPr>
        <w:t xml:space="preserve">классификация и </w:t>
      </w:r>
      <w:r>
        <w:rPr>
          <w:rStyle w:val="FontStyle12"/>
          <w:rFonts w:ascii="Verdana" w:hAnsi="Verdana"/>
          <w:i/>
          <w:sz w:val="26"/>
        </w:rPr>
        <w:t xml:space="preserve"> </w:t>
      </w:r>
      <w:r w:rsidRPr="000344E0">
        <w:rPr>
          <w:rStyle w:val="FontStyle12"/>
          <w:rFonts w:ascii="Verdana" w:hAnsi="Verdana"/>
          <w:i/>
          <w:sz w:val="26"/>
        </w:rPr>
        <w:t>категории</w:t>
      </w:r>
    </w:p>
    <w:p w:rsidR="001E78EA" w:rsidRDefault="001E78EA" w:rsidP="001E78EA">
      <w:pPr>
        <w:pStyle w:val="Style4"/>
        <w:widowControl/>
        <w:jc w:val="both"/>
        <w:rPr>
          <w:rStyle w:val="FontStyle12"/>
          <w:rFonts w:ascii="Verdana" w:hAnsi="Verdana"/>
          <w:i/>
          <w:sz w:val="26"/>
        </w:rPr>
      </w:pPr>
      <w:r>
        <w:rPr>
          <w:rStyle w:val="FontStyle12"/>
          <w:rFonts w:ascii="Verdana" w:hAnsi="Verdana"/>
          <w:i/>
          <w:sz w:val="26"/>
        </w:rPr>
        <w:t xml:space="preserve">2 Индексы </w:t>
      </w:r>
      <w:r w:rsidR="00262197">
        <w:rPr>
          <w:rStyle w:val="FontStyle12"/>
          <w:rFonts w:ascii="Verdana" w:hAnsi="Verdana"/>
          <w:i/>
          <w:sz w:val="26"/>
        </w:rPr>
        <w:t>био</w:t>
      </w:r>
      <w:r>
        <w:rPr>
          <w:rStyle w:val="FontStyle12"/>
          <w:rFonts w:ascii="Verdana" w:hAnsi="Verdana"/>
          <w:i/>
          <w:sz w:val="26"/>
        </w:rPr>
        <w:t>разнообразия</w:t>
      </w:r>
    </w:p>
    <w:p w:rsidR="001E78EA" w:rsidRDefault="001E78EA" w:rsidP="001E78EA">
      <w:pPr>
        <w:pStyle w:val="Style4"/>
        <w:widowControl/>
        <w:jc w:val="both"/>
        <w:rPr>
          <w:rStyle w:val="FontStyle12"/>
          <w:rFonts w:ascii="Verdana" w:hAnsi="Verdana"/>
          <w:i/>
          <w:sz w:val="26"/>
        </w:rPr>
      </w:pPr>
      <w:r>
        <w:rPr>
          <w:rStyle w:val="FontStyle12"/>
          <w:rFonts w:ascii="Verdana" w:hAnsi="Verdana"/>
          <w:i/>
          <w:sz w:val="26"/>
        </w:rPr>
        <w:t xml:space="preserve">3 </w:t>
      </w:r>
      <w:r w:rsidRPr="001E78EA">
        <w:rPr>
          <w:rStyle w:val="FontStyle12"/>
          <w:rFonts w:ascii="Verdana" w:hAnsi="Verdana"/>
          <w:i/>
          <w:sz w:val="26"/>
        </w:rPr>
        <w:t>Модели распределения видового обилия</w:t>
      </w:r>
    </w:p>
    <w:p w:rsidR="001E78EA" w:rsidRDefault="001E78EA" w:rsidP="001E78EA">
      <w:pPr>
        <w:pStyle w:val="Style4"/>
        <w:widowControl/>
        <w:jc w:val="both"/>
        <w:rPr>
          <w:rStyle w:val="FontStyle12"/>
          <w:rFonts w:ascii="Verdana" w:hAnsi="Verdana"/>
          <w:i/>
          <w:sz w:val="26"/>
        </w:rPr>
      </w:pP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b/>
          <w:sz w:val="26"/>
        </w:rPr>
      </w:pPr>
    </w:p>
    <w:p w:rsidR="001E78EA" w:rsidRPr="000344E0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b/>
          <w:sz w:val="26"/>
        </w:rPr>
      </w:pPr>
      <w:r w:rsidRPr="000344E0">
        <w:rPr>
          <w:rStyle w:val="FontStyle12"/>
          <w:rFonts w:ascii="Verdana" w:hAnsi="Verdana"/>
          <w:b/>
          <w:sz w:val="26"/>
        </w:rPr>
        <w:t xml:space="preserve">1 </w:t>
      </w:r>
      <w:r w:rsidRPr="001E78EA">
        <w:rPr>
          <w:rStyle w:val="FontStyle12"/>
          <w:rFonts w:ascii="Verdana" w:hAnsi="Verdana"/>
          <w:b/>
          <w:sz w:val="26"/>
        </w:rPr>
        <w:t>Определение биологического разнообразия, класс</w:t>
      </w:r>
      <w:r w:rsidRPr="001E78EA">
        <w:rPr>
          <w:rStyle w:val="FontStyle12"/>
          <w:rFonts w:ascii="Verdana" w:hAnsi="Verdana"/>
          <w:b/>
          <w:sz w:val="26"/>
        </w:rPr>
        <w:t>и</w:t>
      </w:r>
      <w:r w:rsidRPr="001E78EA">
        <w:rPr>
          <w:rStyle w:val="FontStyle12"/>
          <w:rFonts w:ascii="Verdana" w:hAnsi="Verdana"/>
          <w:b/>
          <w:sz w:val="26"/>
        </w:rPr>
        <w:t>фикация и категории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1E78EA">
        <w:rPr>
          <w:rStyle w:val="FontStyle12"/>
          <w:rFonts w:ascii="Verdana" w:hAnsi="Verdana"/>
          <w:b/>
          <w:i/>
          <w:sz w:val="26"/>
        </w:rPr>
        <w:t>Биологическое разнообразие</w:t>
      </w:r>
      <w:r w:rsidRPr="000344E0">
        <w:rPr>
          <w:rStyle w:val="FontStyle12"/>
          <w:rFonts w:ascii="Verdana" w:hAnsi="Verdana"/>
          <w:i/>
          <w:sz w:val="26"/>
        </w:rPr>
        <w:t xml:space="preserve"> – </w:t>
      </w:r>
      <w:r w:rsidRPr="001E78EA">
        <w:rPr>
          <w:rStyle w:val="FontStyle12"/>
          <w:rFonts w:ascii="Verdana" w:hAnsi="Verdana"/>
          <w:sz w:val="26"/>
        </w:rPr>
        <w:t>это вариабельность живых организмов из всех источников, включая наземные, морские и др</w:t>
      </w:r>
      <w:r w:rsidRPr="001E78EA">
        <w:rPr>
          <w:rStyle w:val="FontStyle12"/>
          <w:rFonts w:ascii="Verdana" w:hAnsi="Verdana"/>
          <w:sz w:val="26"/>
        </w:rPr>
        <w:t>у</w:t>
      </w:r>
      <w:r w:rsidRPr="001E78EA">
        <w:rPr>
          <w:rStyle w:val="FontStyle12"/>
          <w:rFonts w:ascii="Verdana" w:hAnsi="Verdana"/>
          <w:sz w:val="26"/>
        </w:rPr>
        <w:t>гие водные экосистемы и экологические комплексы, частью кот</w:t>
      </w:r>
      <w:r w:rsidRPr="001E78EA">
        <w:rPr>
          <w:rStyle w:val="FontStyle12"/>
          <w:rFonts w:ascii="Verdana" w:hAnsi="Verdana"/>
          <w:sz w:val="26"/>
        </w:rPr>
        <w:t>о</w:t>
      </w:r>
      <w:r w:rsidRPr="001E78EA">
        <w:rPr>
          <w:rStyle w:val="FontStyle12"/>
          <w:rFonts w:ascii="Verdana" w:hAnsi="Verdana"/>
          <w:sz w:val="26"/>
        </w:rPr>
        <w:t>рых они являются; включает в себя разнообразие в рамках вида, между видами и экосистемами</w:t>
      </w:r>
      <w:r w:rsidRPr="00B9558B">
        <w:rPr>
          <w:rStyle w:val="FontStyle12"/>
          <w:rFonts w:ascii="Verdana" w:hAnsi="Verdana"/>
          <w:sz w:val="26"/>
        </w:rPr>
        <w:t xml:space="preserve">. Проявлениями разнообразия </w:t>
      </w:r>
      <w:r>
        <w:rPr>
          <w:rStyle w:val="FontStyle12"/>
          <w:rFonts w:ascii="Verdana" w:hAnsi="Verdana"/>
          <w:sz w:val="26"/>
        </w:rPr>
        <w:t>явл</w:t>
      </w:r>
      <w:r>
        <w:rPr>
          <w:rStyle w:val="FontStyle12"/>
          <w:rFonts w:ascii="Verdana" w:hAnsi="Verdana"/>
          <w:sz w:val="26"/>
        </w:rPr>
        <w:t>я</w:t>
      </w:r>
      <w:r>
        <w:rPr>
          <w:rStyle w:val="FontStyle12"/>
          <w:rFonts w:ascii="Verdana" w:hAnsi="Verdana"/>
          <w:sz w:val="26"/>
        </w:rPr>
        <w:t xml:space="preserve">ются </w:t>
      </w:r>
      <w:r w:rsidRPr="00B9558B">
        <w:rPr>
          <w:rStyle w:val="FontStyle12"/>
          <w:rFonts w:ascii="Verdana" w:hAnsi="Verdana"/>
          <w:sz w:val="26"/>
        </w:rPr>
        <w:t>разнообразие генотипов, родов, семейств и других таксонов, фенотипов, жизненных форм, структур популяций (возрастное, п</w:t>
      </w:r>
      <w:r w:rsidRPr="00B9558B">
        <w:rPr>
          <w:rStyle w:val="FontStyle12"/>
          <w:rFonts w:ascii="Verdana" w:hAnsi="Verdana"/>
          <w:sz w:val="26"/>
        </w:rPr>
        <w:t>о</w:t>
      </w:r>
      <w:r w:rsidRPr="00B9558B">
        <w:rPr>
          <w:rStyle w:val="FontStyle12"/>
          <w:rFonts w:ascii="Verdana" w:hAnsi="Verdana"/>
          <w:sz w:val="26"/>
        </w:rPr>
        <w:t xml:space="preserve">ловое разнообразие), популяций, </w:t>
      </w:r>
      <w:proofErr w:type="spellStart"/>
      <w:r w:rsidRPr="00B9558B">
        <w:rPr>
          <w:rStyle w:val="FontStyle12"/>
          <w:rFonts w:ascii="Verdana" w:hAnsi="Verdana"/>
          <w:sz w:val="26"/>
        </w:rPr>
        <w:t>консорций</w:t>
      </w:r>
      <w:proofErr w:type="spellEnd"/>
      <w:r w:rsidRPr="00B9558B">
        <w:rPr>
          <w:rStyle w:val="FontStyle12"/>
          <w:rFonts w:ascii="Verdana" w:hAnsi="Verdana"/>
          <w:sz w:val="26"/>
        </w:rPr>
        <w:t>, трофических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 xml:space="preserve">звеньев и цепей, трофических групп, сообществ, экосистем. </w:t>
      </w:r>
    </w:p>
    <w:p w:rsidR="001E78EA" w:rsidRPr="00B9558B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B9558B">
        <w:rPr>
          <w:rStyle w:val="FontStyle12"/>
          <w:rFonts w:ascii="Verdana" w:hAnsi="Verdana"/>
          <w:sz w:val="26"/>
        </w:rPr>
        <w:t xml:space="preserve">Биоразнообразие </w:t>
      </w:r>
      <w:r w:rsidRPr="000344E0">
        <w:rPr>
          <w:rStyle w:val="FontStyle12"/>
          <w:rFonts w:ascii="Verdana" w:hAnsi="Verdana"/>
          <w:sz w:val="26"/>
        </w:rPr>
        <w:t xml:space="preserve">как </w:t>
      </w:r>
      <w:r w:rsidRPr="000344E0">
        <w:rPr>
          <w:rStyle w:val="FontStyle12"/>
          <w:rFonts w:ascii="Verdana" w:hAnsi="Verdana"/>
          <w:sz w:val="26"/>
          <w:u w:val="single"/>
        </w:rPr>
        <w:t>экологическое понятие</w:t>
      </w:r>
      <w:r w:rsidRPr="00B9558B">
        <w:rPr>
          <w:rStyle w:val="FontStyle12"/>
          <w:rFonts w:ascii="Verdana" w:hAnsi="Verdana"/>
          <w:sz w:val="26"/>
        </w:rPr>
        <w:t xml:space="preserve"> отражает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фун</w:t>
      </w:r>
      <w:r w:rsidRPr="00B9558B">
        <w:rPr>
          <w:rStyle w:val="FontStyle12"/>
          <w:rFonts w:ascii="Verdana" w:hAnsi="Verdana"/>
          <w:sz w:val="26"/>
        </w:rPr>
        <w:t>к</w:t>
      </w:r>
      <w:r w:rsidRPr="00B9558B">
        <w:rPr>
          <w:rStyle w:val="FontStyle12"/>
          <w:rFonts w:ascii="Verdana" w:hAnsi="Verdana"/>
          <w:sz w:val="26"/>
        </w:rPr>
        <w:t>циональную роль его форм в жизни экосистем. Это не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просто сов</w:t>
      </w:r>
      <w:r w:rsidRPr="00B9558B">
        <w:rPr>
          <w:rStyle w:val="FontStyle12"/>
          <w:rFonts w:ascii="Verdana" w:hAnsi="Verdana"/>
          <w:sz w:val="26"/>
        </w:rPr>
        <w:t>о</w:t>
      </w:r>
      <w:r w:rsidRPr="00B9558B">
        <w:rPr>
          <w:rStyle w:val="FontStyle12"/>
          <w:rFonts w:ascii="Verdana" w:hAnsi="Verdana"/>
          <w:sz w:val="26"/>
        </w:rPr>
        <w:t>купность видов и не синоним видового разнообразия, а определе</w:t>
      </w:r>
      <w:r w:rsidRPr="00B9558B">
        <w:rPr>
          <w:rStyle w:val="FontStyle12"/>
          <w:rFonts w:ascii="Verdana" w:hAnsi="Verdana"/>
          <w:sz w:val="26"/>
        </w:rPr>
        <w:t>н</w:t>
      </w:r>
      <w:r w:rsidRPr="00B9558B">
        <w:rPr>
          <w:rStyle w:val="FontStyle12"/>
          <w:rFonts w:ascii="Verdana" w:hAnsi="Verdana"/>
          <w:sz w:val="26"/>
        </w:rPr>
        <w:t>ное их функциональное соотношение, сочетание. Считается, что разнообразие сообщества, включающего виды, относящиеся ко многим родам, выше, чем у такого, где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большинство видов прина</w:t>
      </w:r>
      <w:r w:rsidRPr="00B9558B">
        <w:rPr>
          <w:rStyle w:val="FontStyle12"/>
          <w:rFonts w:ascii="Verdana" w:hAnsi="Verdana"/>
          <w:sz w:val="26"/>
        </w:rPr>
        <w:t>д</w:t>
      </w:r>
      <w:r w:rsidRPr="00B9558B">
        <w:rPr>
          <w:rStyle w:val="FontStyle12"/>
          <w:rFonts w:ascii="Verdana" w:hAnsi="Verdana"/>
          <w:sz w:val="26"/>
        </w:rPr>
        <w:t>лежит к одному роду.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B9558B">
        <w:rPr>
          <w:rStyle w:val="FontStyle12"/>
          <w:rFonts w:ascii="Verdana" w:hAnsi="Verdana"/>
          <w:sz w:val="26"/>
        </w:rPr>
        <w:t>Единой классификации</w:t>
      </w:r>
      <w:r>
        <w:rPr>
          <w:rStyle w:val="FontStyle12"/>
          <w:rFonts w:ascii="Verdana" w:hAnsi="Verdana"/>
          <w:sz w:val="26"/>
        </w:rPr>
        <w:t xml:space="preserve"> биоразнообразия не существует в </w:t>
      </w:r>
      <w:r w:rsidRPr="00B9558B">
        <w:rPr>
          <w:rStyle w:val="FontStyle12"/>
          <w:rFonts w:ascii="Verdana" w:hAnsi="Verdana"/>
          <w:sz w:val="26"/>
        </w:rPr>
        <w:t>св</w:t>
      </w:r>
      <w:r w:rsidRPr="00B9558B">
        <w:rPr>
          <w:rStyle w:val="FontStyle12"/>
          <w:rFonts w:ascii="Verdana" w:hAnsi="Verdana"/>
          <w:sz w:val="26"/>
        </w:rPr>
        <w:t>я</w:t>
      </w:r>
      <w:r w:rsidRPr="00B9558B">
        <w:rPr>
          <w:rStyle w:val="FontStyle12"/>
          <w:rFonts w:ascii="Verdana" w:hAnsi="Verdana"/>
          <w:sz w:val="26"/>
        </w:rPr>
        <w:t>з</w:t>
      </w:r>
      <w:r>
        <w:rPr>
          <w:rStyle w:val="FontStyle12"/>
          <w:rFonts w:ascii="Verdana" w:hAnsi="Verdana"/>
          <w:sz w:val="26"/>
        </w:rPr>
        <w:t>и</w:t>
      </w:r>
      <w:r w:rsidRPr="00B9558B">
        <w:rPr>
          <w:rStyle w:val="FontStyle12"/>
          <w:rFonts w:ascii="Verdana" w:hAnsi="Verdana"/>
          <w:sz w:val="26"/>
        </w:rPr>
        <w:t xml:space="preserve"> с его сложностью</w:t>
      </w:r>
      <w:r>
        <w:rPr>
          <w:rStyle w:val="FontStyle12"/>
          <w:rFonts w:ascii="Verdana" w:hAnsi="Verdana"/>
          <w:sz w:val="26"/>
        </w:rPr>
        <w:t xml:space="preserve"> и</w:t>
      </w:r>
      <w:r w:rsidRPr="00B9558B">
        <w:rPr>
          <w:rStyle w:val="FontStyle12"/>
          <w:rFonts w:ascii="Verdana" w:hAnsi="Verdana"/>
          <w:sz w:val="26"/>
        </w:rPr>
        <w:t xml:space="preserve"> </w:t>
      </w:r>
      <w:proofErr w:type="spellStart"/>
      <w:r w:rsidRPr="00B9558B">
        <w:rPr>
          <w:rStyle w:val="FontStyle12"/>
          <w:rFonts w:ascii="Verdana" w:hAnsi="Verdana"/>
          <w:sz w:val="26"/>
        </w:rPr>
        <w:t>разномасштабност</w:t>
      </w:r>
      <w:r>
        <w:rPr>
          <w:rStyle w:val="FontStyle12"/>
          <w:rFonts w:ascii="Verdana" w:hAnsi="Verdana"/>
          <w:sz w:val="26"/>
        </w:rPr>
        <w:t>ью</w:t>
      </w:r>
      <w:proofErr w:type="spellEnd"/>
      <w:r w:rsidRPr="00B9558B">
        <w:rPr>
          <w:rStyle w:val="FontStyle12"/>
          <w:rFonts w:ascii="Verdana" w:hAnsi="Verdana"/>
          <w:sz w:val="26"/>
        </w:rPr>
        <w:t xml:space="preserve">. </w:t>
      </w:r>
    </w:p>
    <w:p w:rsidR="001E78EA" w:rsidRPr="005E27B5" w:rsidRDefault="001E78EA" w:rsidP="001E78EA">
      <w:pPr>
        <w:pStyle w:val="Style4"/>
        <w:widowControl/>
        <w:jc w:val="center"/>
        <w:rPr>
          <w:rStyle w:val="FontStyle12"/>
          <w:rFonts w:ascii="Verdana" w:hAnsi="Verdana"/>
          <w:i/>
          <w:sz w:val="26"/>
        </w:rPr>
      </w:pPr>
      <w:r w:rsidRPr="005E27B5">
        <w:rPr>
          <w:rStyle w:val="FontStyle12"/>
          <w:rFonts w:ascii="Verdana" w:hAnsi="Verdana"/>
          <w:i/>
          <w:sz w:val="26"/>
        </w:rPr>
        <w:t>Виды классификаций биоразнообразия:</w:t>
      </w:r>
    </w:p>
    <w:p w:rsidR="001E78EA" w:rsidRPr="005E27B5" w:rsidRDefault="001E78EA" w:rsidP="001E78EA">
      <w:pPr>
        <w:pStyle w:val="Style4"/>
        <w:widowControl/>
        <w:ind w:firstLine="720"/>
        <w:jc w:val="both"/>
        <w:rPr>
          <w:rStyle w:val="FontStyle12"/>
          <w:rFonts w:ascii="Verdana" w:hAnsi="Verdana"/>
          <w:sz w:val="26"/>
          <w:u w:val="single"/>
        </w:rPr>
      </w:pPr>
      <w:r w:rsidRPr="005E27B5">
        <w:rPr>
          <w:rStyle w:val="FontStyle12"/>
          <w:rFonts w:ascii="Verdana" w:hAnsi="Verdana"/>
          <w:sz w:val="26"/>
          <w:u w:val="single"/>
        </w:rPr>
        <w:t xml:space="preserve">1) По Ю. </w:t>
      </w:r>
      <w:proofErr w:type="spellStart"/>
      <w:r w:rsidRPr="005E27B5">
        <w:rPr>
          <w:rStyle w:val="FontStyle12"/>
          <w:rFonts w:ascii="Verdana" w:hAnsi="Verdana"/>
          <w:sz w:val="26"/>
          <w:u w:val="single"/>
        </w:rPr>
        <w:t>Одуму</w:t>
      </w:r>
      <w:proofErr w:type="spellEnd"/>
      <w:r w:rsidRPr="005E27B5">
        <w:rPr>
          <w:rStyle w:val="FontStyle12"/>
          <w:rFonts w:ascii="Verdana" w:hAnsi="Verdana"/>
          <w:sz w:val="26"/>
          <w:u w:val="single"/>
        </w:rPr>
        <w:t xml:space="preserve"> (1975):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>-</w:t>
      </w:r>
      <w:r w:rsidRPr="00B9558B">
        <w:rPr>
          <w:rStyle w:val="FontStyle12"/>
          <w:rFonts w:ascii="Verdana" w:hAnsi="Verdana"/>
          <w:sz w:val="26"/>
        </w:rPr>
        <w:t xml:space="preserve"> </w:t>
      </w:r>
      <w:r w:rsidRPr="00266D3E">
        <w:rPr>
          <w:rStyle w:val="FontStyle12"/>
          <w:rFonts w:ascii="Verdana" w:hAnsi="Verdana"/>
          <w:sz w:val="26"/>
          <w:u w:val="dash"/>
        </w:rPr>
        <w:t>видовое</w:t>
      </w:r>
      <w:r>
        <w:rPr>
          <w:rStyle w:val="FontStyle12"/>
          <w:rFonts w:ascii="Verdana" w:hAnsi="Verdana"/>
          <w:sz w:val="26"/>
        </w:rPr>
        <w:t>;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генетическое</w:t>
      </w:r>
      <w:r w:rsidRPr="00B9558B">
        <w:rPr>
          <w:rStyle w:val="FontStyle12"/>
          <w:rFonts w:ascii="Verdana" w:hAnsi="Verdana"/>
          <w:sz w:val="26"/>
        </w:rPr>
        <w:t xml:space="preserve"> (разнообразие генетических типов, опред</w:t>
      </w:r>
      <w:r w:rsidRPr="00B9558B">
        <w:rPr>
          <w:rStyle w:val="FontStyle12"/>
          <w:rFonts w:ascii="Verdana" w:hAnsi="Verdana"/>
          <w:sz w:val="26"/>
        </w:rPr>
        <w:t>е</w:t>
      </w:r>
      <w:r w:rsidRPr="00B9558B">
        <w:rPr>
          <w:rStyle w:val="FontStyle12"/>
          <w:rFonts w:ascii="Verdana" w:hAnsi="Verdana"/>
          <w:sz w:val="26"/>
        </w:rPr>
        <w:t>ляемое посредством фенотипов)</w:t>
      </w:r>
      <w:r>
        <w:rPr>
          <w:rStyle w:val="FontStyle12"/>
          <w:rFonts w:ascii="Verdana" w:hAnsi="Verdana"/>
          <w:sz w:val="26"/>
        </w:rPr>
        <w:t>;</w:t>
      </w:r>
    </w:p>
    <w:p w:rsidR="001E78EA" w:rsidRPr="00B9558B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структурное</w:t>
      </w:r>
      <w:r>
        <w:rPr>
          <w:rStyle w:val="FontStyle12"/>
          <w:rFonts w:ascii="Verdana" w:hAnsi="Verdana"/>
          <w:sz w:val="26"/>
        </w:rPr>
        <w:t xml:space="preserve"> (</w:t>
      </w:r>
      <w:r w:rsidRPr="00B9558B">
        <w:rPr>
          <w:rStyle w:val="FontStyle12"/>
          <w:rFonts w:ascii="Verdana" w:hAnsi="Verdana"/>
          <w:sz w:val="26"/>
        </w:rPr>
        <w:t>разнообразие структур, формирование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 xml:space="preserve">которых </w:t>
      </w:r>
      <w:r>
        <w:rPr>
          <w:rStyle w:val="FontStyle12"/>
          <w:rFonts w:ascii="Verdana" w:hAnsi="Verdana"/>
          <w:sz w:val="26"/>
        </w:rPr>
        <w:t>с</w:t>
      </w:r>
      <w:r w:rsidRPr="00B9558B">
        <w:rPr>
          <w:rStyle w:val="FontStyle12"/>
          <w:rFonts w:ascii="Verdana" w:hAnsi="Verdana"/>
          <w:sz w:val="26"/>
        </w:rPr>
        <w:t>вязано с характером распределения особей в среде</w:t>
      </w:r>
      <w:r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или их вза</w:t>
      </w:r>
      <w:r w:rsidRPr="00B9558B">
        <w:rPr>
          <w:rStyle w:val="FontStyle12"/>
          <w:rFonts w:ascii="Verdana" w:hAnsi="Verdana"/>
          <w:sz w:val="26"/>
        </w:rPr>
        <w:t>и</w:t>
      </w:r>
      <w:r w:rsidRPr="00B9558B">
        <w:rPr>
          <w:rStyle w:val="FontStyle12"/>
          <w:rFonts w:ascii="Verdana" w:hAnsi="Verdana"/>
          <w:sz w:val="26"/>
        </w:rPr>
        <w:t>модействием со средой</w:t>
      </w:r>
      <w:r>
        <w:rPr>
          <w:rStyle w:val="FontStyle12"/>
          <w:rFonts w:ascii="Verdana" w:hAnsi="Verdana"/>
          <w:sz w:val="26"/>
        </w:rPr>
        <w:t>).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Pr="005E27B5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  <w:u w:val="single"/>
        </w:rPr>
      </w:pPr>
      <w:r w:rsidRPr="005E27B5">
        <w:rPr>
          <w:rStyle w:val="FontStyle12"/>
          <w:rFonts w:ascii="Verdana" w:hAnsi="Verdana"/>
          <w:sz w:val="26"/>
          <w:u w:val="single"/>
        </w:rPr>
        <w:t xml:space="preserve">2) По </w:t>
      </w:r>
      <w:proofErr w:type="spellStart"/>
      <w:r w:rsidRPr="005E27B5">
        <w:rPr>
          <w:rStyle w:val="FontStyle12"/>
          <w:rFonts w:ascii="Verdana" w:hAnsi="Verdana"/>
          <w:sz w:val="26"/>
          <w:u w:val="single"/>
        </w:rPr>
        <w:t>таксономо-экологическому</w:t>
      </w:r>
      <w:proofErr w:type="spellEnd"/>
      <w:r w:rsidRPr="005E27B5">
        <w:rPr>
          <w:rStyle w:val="FontStyle12"/>
          <w:rFonts w:ascii="Verdana" w:hAnsi="Verdana"/>
          <w:sz w:val="26"/>
          <w:u w:val="single"/>
        </w:rPr>
        <w:t xml:space="preserve"> подходу: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таксономическое</w:t>
      </w:r>
      <w:r>
        <w:rPr>
          <w:rStyle w:val="FontStyle12"/>
          <w:rFonts w:ascii="Verdana" w:hAnsi="Verdana"/>
          <w:sz w:val="26"/>
        </w:rPr>
        <w:t>;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экологическое</w:t>
      </w:r>
      <w:r>
        <w:rPr>
          <w:rStyle w:val="FontStyle12"/>
          <w:rFonts w:ascii="Verdana" w:hAnsi="Verdana"/>
          <w:sz w:val="26"/>
        </w:rPr>
        <w:t>.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Pr="005E27B5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  <w:u w:val="single"/>
        </w:rPr>
      </w:pPr>
      <w:r w:rsidRPr="005E27B5">
        <w:rPr>
          <w:rStyle w:val="FontStyle12"/>
          <w:rFonts w:ascii="Verdana" w:hAnsi="Verdana"/>
          <w:sz w:val="26"/>
          <w:u w:val="single"/>
        </w:rPr>
        <w:t xml:space="preserve">3) По Д.А. </w:t>
      </w:r>
      <w:proofErr w:type="spellStart"/>
      <w:r w:rsidRPr="005E27B5">
        <w:rPr>
          <w:rStyle w:val="FontStyle12"/>
          <w:rFonts w:ascii="Verdana" w:hAnsi="Verdana"/>
          <w:sz w:val="26"/>
          <w:u w:val="single"/>
        </w:rPr>
        <w:t>Криволуцкому</w:t>
      </w:r>
      <w:proofErr w:type="spellEnd"/>
      <w:r w:rsidRPr="005E27B5">
        <w:rPr>
          <w:rStyle w:val="FontStyle12"/>
          <w:rFonts w:ascii="Verdana" w:hAnsi="Verdana"/>
          <w:sz w:val="26"/>
          <w:u w:val="single"/>
        </w:rPr>
        <w:t xml:space="preserve"> (1999):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>-</w:t>
      </w:r>
      <w:r w:rsidRPr="00B9558B">
        <w:rPr>
          <w:rStyle w:val="FontStyle12"/>
          <w:rFonts w:ascii="Verdana" w:hAnsi="Verdana"/>
          <w:sz w:val="26"/>
        </w:rPr>
        <w:t xml:space="preserve"> </w:t>
      </w:r>
      <w:r w:rsidRPr="00266D3E">
        <w:rPr>
          <w:rStyle w:val="FontStyle12"/>
          <w:rFonts w:ascii="Verdana" w:hAnsi="Verdana"/>
          <w:sz w:val="26"/>
          <w:u w:val="dash"/>
        </w:rPr>
        <w:t>генетическое</w:t>
      </w:r>
      <w:r>
        <w:rPr>
          <w:rStyle w:val="FontStyle12"/>
          <w:rFonts w:ascii="Verdana" w:hAnsi="Verdana"/>
          <w:sz w:val="26"/>
        </w:rPr>
        <w:t>;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видовое</w:t>
      </w:r>
      <w:r>
        <w:rPr>
          <w:rStyle w:val="FontStyle12"/>
          <w:rFonts w:ascii="Verdana" w:hAnsi="Verdana"/>
          <w:sz w:val="26"/>
        </w:rPr>
        <w:t>;</w:t>
      </w:r>
      <w:r w:rsidRPr="00B9558B">
        <w:rPr>
          <w:rStyle w:val="FontStyle12"/>
          <w:rFonts w:ascii="Verdana" w:hAnsi="Verdana"/>
          <w:sz w:val="26"/>
        </w:rPr>
        <w:t xml:space="preserve"> </w:t>
      </w:r>
    </w:p>
    <w:p w:rsidR="001E78EA" w:rsidRPr="00B9558B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proofErr w:type="spellStart"/>
      <w:r w:rsidRPr="00266D3E">
        <w:rPr>
          <w:rStyle w:val="FontStyle12"/>
          <w:rFonts w:ascii="Verdana" w:hAnsi="Verdana"/>
          <w:sz w:val="26"/>
          <w:u w:val="dash"/>
        </w:rPr>
        <w:t>экосистемное</w:t>
      </w:r>
      <w:proofErr w:type="spellEnd"/>
      <w:r w:rsidRPr="00B9558B">
        <w:rPr>
          <w:rStyle w:val="FontStyle12"/>
          <w:rFonts w:ascii="Verdana" w:hAnsi="Verdana"/>
          <w:sz w:val="26"/>
        </w:rPr>
        <w:t>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4) </w:t>
      </w:r>
      <w:r w:rsidRPr="005E27B5">
        <w:rPr>
          <w:rStyle w:val="FontStyle12"/>
          <w:rFonts w:ascii="Verdana" w:hAnsi="Verdana"/>
          <w:sz w:val="26"/>
          <w:u w:val="single"/>
        </w:rPr>
        <w:t xml:space="preserve">Инвентаризационное разнообразие по Р. </w:t>
      </w:r>
      <w:proofErr w:type="spellStart"/>
      <w:r w:rsidRPr="005E27B5">
        <w:rPr>
          <w:rStyle w:val="FontStyle12"/>
          <w:rFonts w:ascii="Verdana" w:hAnsi="Verdana"/>
          <w:sz w:val="26"/>
          <w:u w:val="single"/>
        </w:rPr>
        <w:t>Уиттекеру</w:t>
      </w:r>
      <w:proofErr w:type="spellEnd"/>
      <w:r w:rsidRPr="005E27B5">
        <w:rPr>
          <w:rStyle w:val="FontStyle12"/>
          <w:rFonts w:ascii="Verdana" w:hAnsi="Verdana"/>
          <w:sz w:val="26"/>
          <w:u w:val="single"/>
        </w:rPr>
        <w:t xml:space="preserve"> (1960)</w:t>
      </w:r>
      <w:r>
        <w:rPr>
          <w:rStyle w:val="FontStyle12"/>
          <w:rFonts w:ascii="Verdana" w:hAnsi="Verdana"/>
          <w:sz w:val="26"/>
        </w:rPr>
        <w:t>:</w:t>
      </w:r>
    </w:p>
    <w:p w:rsidR="001E78EA" w:rsidRDefault="001E78EA" w:rsidP="001E78EA">
      <w:pPr>
        <w:ind w:firstLine="709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lastRenderedPageBreak/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α-разнообразие</w:t>
      </w:r>
      <w:r>
        <w:rPr>
          <w:rStyle w:val="FontStyle12"/>
          <w:rFonts w:ascii="Verdana" w:hAnsi="Verdana"/>
          <w:sz w:val="26"/>
        </w:rPr>
        <w:t xml:space="preserve"> –</w:t>
      </w:r>
      <w:r w:rsidRPr="00B9558B">
        <w:rPr>
          <w:rStyle w:val="FontStyle12"/>
          <w:rFonts w:ascii="Verdana" w:hAnsi="Verdana"/>
          <w:sz w:val="26"/>
        </w:rPr>
        <w:t xml:space="preserve"> видовое разнообразие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в пределах одного сообщества, внутри одного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однородного местообитания.</w:t>
      </w:r>
      <w:r>
        <w:rPr>
          <w:rStyle w:val="FontStyle12"/>
          <w:rFonts w:ascii="Verdana" w:hAnsi="Verdana"/>
          <w:sz w:val="26"/>
        </w:rPr>
        <w:t xml:space="preserve"> </w:t>
      </w:r>
    </w:p>
    <w:p w:rsidR="001E78EA" w:rsidRDefault="001E78EA" w:rsidP="001E78EA">
      <w:pPr>
        <w:ind w:firstLine="709"/>
        <w:rPr>
          <w:rStyle w:val="FontStyle12"/>
          <w:rFonts w:ascii="Verdana" w:hAnsi="Verdana"/>
          <w:sz w:val="26"/>
        </w:rPr>
      </w:pPr>
      <w:r w:rsidRPr="00B9558B">
        <w:rPr>
          <w:rStyle w:val="FontStyle12"/>
          <w:rFonts w:ascii="Verdana" w:hAnsi="Verdana"/>
          <w:sz w:val="26"/>
        </w:rPr>
        <w:t xml:space="preserve">Как вариант альфа-разнообразия различают </w:t>
      </w:r>
      <w:r w:rsidRPr="00282CB3">
        <w:rPr>
          <w:rStyle w:val="FontStyle12"/>
          <w:rFonts w:ascii="Verdana" w:hAnsi="Verdana"/>
          <w:sz w:val="26"/>
          <w:u w:val="dottedHeavy"/>
        </w:rPr>
        <w:t>точечное альфа-разнообразие</w:t>
      </w:r>
      <w:r w:rsidRPr="00B9558B">
        <w:rPr>
          <w:rStyle w:val="FontStyle12"/>
          <w:rFonts w:ascii="Verdana" w:hAnsi="Verdana"/>
          <w:sz w:val="26"/>
        </w:rPr>
        <w:t xml:space="preserve">, отражающее разнообразие в </w:t>
      </w:r>
      <w:proofErr w:type="spellStart"/>
      <w:r w:rsidRPr="00B9558B">
        <w:rPr>
          <w:rStyle w:val="FontStyle12"/>
          <w:rFonts w:ascii="Verdana" w:hAnsi="Verdana"/>
          <w:sz w:val="26"/>
        </w:rPr>
        <w:t>микроместообитании</w:t>
      </w:r>
      <w:proofErr w:type="spellEnd"/>
      <w:r w:rsidRPr="00B9558B">
        <w:rPr>
          <w:rStyle w:val="FontStyle12"/>
          <w:rFonts w:ascii="Verdana" w:hAnsi="Verdana"/>
          <w:sz w:val="26"/>
        </w:rPr>
        <w:t>, в выборке, полученной из однородного местообитания, в пределах небольшого гомогенного местообитания сообщества.</w:t>
      </w:r>
    </w:p>
    <w:p w:rsidR="001E78EA" w:rsidRPr="001E78EA" w:rsidRDefault="001E78EA" w:rsidP="001E78EA">
      <w:pPr>
        <w:ind w:firstLine="709"/>
        <w:rPr>
          <w:rStyle w:val="FontStyle12"/>
          <w:rFonts w:ascii="Verdana" w:hAnsi="Verdana"/>
          <w:sz w:val="26"/>
        </w:rPr>
      </w:pPr>
      <w:r w:rsidRPr="001E78EA">
        <w:rPr>
          <w:rStyle w:val="FontStyle12"/>
          <w:rFonts w:ascii="Verdana" w:hAnsi="Verdana"/>
          <w:sz w:val="26"/>
        </w:rPr>
        <w:t>При оценке альфа-разнообразия принимаются во внимание два фактора: видовое богатство и выравненность обилий видов.</w:t>
      </w:r>
    </w:p>
    <w:p w:rsidR="001E78EA" w:rsidRPr="001E78EA" w:rsidRDefault="001E78EA" w:rsidP="001E78EA">
      <w:pPr>
        <w:ind w:firstLine="709"/>
        <w:rPr>
          <w:rStyle w:val="FontStyle12"/>
          <w:rFonts w:ascii="Verdana" w:hAnsi="Verdana"/>
          <w:sz w:val="26"/>
        </w:rPr>
      </w:pPr>
      <w:r w:rsidRPr="001E78EA">
        <w:rPr>
          <w:rStyle w:val="FontStyle12"/>
          <w:rFonts w:ascii="Verdana" w:hAnsi="Verdana"/>
          <w:b/>
          <w:i/>
          <w:sz w:val="26"/>
        </w:rPr>
        <w:t>Видовое богатство</w:t>
      </w:r>
      <w:r w:rsidRPr="001E78EA">
        <w:rPr>
          <w:rStyle w:val="FontStyle12"/>
          <w:rFonts w:ascii="Verdana" w:hAnsi="Verdana"/>
          <w:sz w:val="26"/>
        </w:rPr>
        <w:t xml:space="preserve"> – число видов, для сравнения отнесе</w:t>
      </w:r>
      <w:r w:rsidRPr="001E78EA">
        <w:rPr>
          <w:rStyle w:val="FontStyle12"/>
          <w:rFonts w:ascii="Verdana" w:hAnsi="Verdana"/>
          <w:sz w:val="26"/>
        </w:rPr>
        <w:t>н</w:t>
      </w:r>
      <w:r w:rsidRPr="001E78EA">
        <w:rPr>
          <w:rStyle w:val="FontStyle12"/>
          <w:rFonts w:ascii="Verdana" w:hAnsi="Verdana"/>
          <w:sz w:val="26"/>
        </w:rPr>
        <w:t>ное к определенной площади.</w:t>
      </w:r>
    </w:p>
    <w:p w:rsidR="001E78EA" w:rsidRPr="001E78EA" w:rsidRDefault="001E78EA" w:rsidP="001E78EA">
      <w:pPr>
        <w:ind w:firstLine="709"/>
        <w:rPr>
          <w:rStyle w:val="FontStyle12"/>
          <w:rFonts w:ascii="Verdana" w:hAnsi="Verdana"/>
          <w:sz w:val="26"/>
        </w:rPr>
      </w:pPr>
      <w:r w:rsidRPr="001E78EA">
        <w:rPr>
          <w:rStyle w:val="FontStyle12"/>
          <w:rFonts w:ascii="Verdana" w:hAnsi="Verdana"/>
          <w:b/>
          <w:i/>
          <w:sz w:val="26"/>
        </w:rPr>
        <w:t>Выравненность</w:t>
      </w:r>
      <w:r w:rsidRPr="001E78EA">
        <w:rPr>
          <w:rStyle w:val="FontStyle12"/>
          <w:rFonts w:ascii="Verdana" w:hAnsi="Verdana"/>
          <w:sz w:val="26"/>
        </w:rPr>
        <w:t xml:space="preserve"> – равномерность распределения видов по их обилию в сообществе.</w:t>
      </w:r>
    </w:p>
    <w:p w:rsidR="001E78EA" w:rsidRDefault="001E78EA" w:rsidP="001E78EA">
      <w:pPr>
        <w:ind w:firstLine="709"/>
        <w:rPr>
          <w:rStyle w:val="FontStyle12"/>
          <w:rFonts w:ascii="Verdana" w:hAnsi="Verdana"/>
          <w:b/>
          <w:bCs/>
          <w:sz w:val="26"/>
        </w:rPr>
      </w:pPr>
      <w:r>
        <w:rPr>
          <w:rStyle w:val="FontStyle12"/>
          <w:rFonts w:ascii="Verdana" w:hAnsi="Verdana"/>
          <w:sz w:val="26"/>
        </w:rPr>
        <w:t xml:space="preserve">- </w:t>
      </w:r>
      <w:r w:rsidRPr="00266D3E">
        <w:rPr>
          <w:rStyle w:val="FontStyle12"/>
          <w:rFonts w:ascii="Verdana" w:hAnsi="Verdana"/>
          <w:sz w:val="26"/>
          <w:u w:val="dash"/>
        </w:rPr>
        <w:t>β-разнообразие</w:t>
      </w:r>
      <w:r w:rsidRPr="00B9558B">
        <w:rPr>
          <w:rStyle w:val="FontStyle12"/>
          <w:rFonts w:ascii="Verdana" w:hAnsi="Verdana"/>
          <w:sz w:val="26"/>
        </w:rPr>
        <w:t xml:space="preserve"> </w:t>
      </w:r>
      <w:r>
        <w:rPr>
          <w:rStyle w:val="FontStyle12"/>
          <w:rFonts w:ascii="Verdana" w:hAnsi="Verdana"/>
          <w:sz w:val="26"/>
        </w:rPr>
        <w:t>–</w:t>
      </w:r>
      <w:r w:rsidRPr="00B9558B">
        <w:rPr>
          <w:rStyle w:val="FontStyle12"/>
          <w:rFonts w:ascii="Verdana" w:hAnsi="Verdana"/>
          <w:sz w:val="26"/>
        </w:rPr>
        <w:t xml:space="preserve"> позволяет сравнивать видовой состав ра</w:t>
      </w:r>
      <w:r w:rsidRPr="00B9558B">
        <w:rPr>
          <w:rStyle w:val="FontStyle12"/>
          <w:rFonts w:ascii="Verdana" w:hAnsi="Verdana"/>
          <w:sz w:val="26"/>
        </w:rPr>
        <w:t>з</w:t>
      </w:r>
      <w:r w:rsidRPr="00B9558B">
        <w:rPr>
          <w:rStyle w:val="FontStyle12"/>
          <w:rFonts w:ascii="Verdana" w:hAnsi="Verdana"/>
          <w:sz w:val="26"/>
        </w:rPr>
        <w:t>ных сообществ. Обычно используется при установлении характера изменения видового состава сообществ,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сменяющих друг друга по градиенту факторов среды</w:t>
      </w:r>
      <w:r>
        <w:rPr>
          <w:rStyle w:val="FontStyle12"/>
          <w:rFonts w:ascii="Verdana" w:hAnsi="Verdana"/>
          <w:sz w:val="26"/>
        </w:rPr>
        <w:t xml:space="preserve"> или</w:t>
      </w:r>
      <w:r w:rsidRPr="00B9558B">
        <w:rPr>
          <w:rStyle w:val="FontStyle12"/>
          <w:rFonts w:ascii="Verdana" w:hAnsi="Verdana"/>
          <w:sz w:val="26"/>
        </w:rPr>
        <w:t xml:space="preserve"> при переходе от одного местооб</w:t>
      </w:r>
      <w:r w:rsidRPr="00B9558B">
        <w:rPr>
          <w:rStyle w:val="FontStyle12"/>
          <w:rFonts w:ascii="Verdana" w:hAnsi="Verdana"/>
          <w:sz w:val="26"/>
        </w:rPr>
        <w:t>и</w:t>
      </w:r>
      <w:r w:rsidRPr="00B9558B">
        <w:rPr>
          <w:rStyle w:val="FontStyle12"/>
          <w:rFonts w:ascii="Verdana" w:hAnsi="Verdana"/>
          <w:sz w:val="26"/>
        </w:rPr>
        <w:t>тания (сообщества) к другому</w:t>
      </w:r>
      <w:r>
        <w:rPr>
          <w:rStyle w:val="FontStyle12"/>
          <w:rFonts w:ascii="Verdana" w:hAnsi="Verdana"/>
          <w:sz w:val="26"/>
        </w:rPr>
        <w:t>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>-</w:t>
      </w:r>
      <w:r w:rsidRPr="00282CB3">
        <w:rPr>
          <w:rStyle w:val="FontStyle15"/>
          <w:rFonts w:ascii="Verdana" w:hAnsi="Verdana"/>
          <w:b w:val="0"/>
          <w:sz w:val="26"/>
        </w:rPr>
        <w:t xml:space="preserve"> </w:t>
      </w:r>
      <w:r w:rsidRPr="00282CB3">
        <w:rPr>
          <w:rStyle w:val="FontStyle15"/>
          <w:rFonts w:ascii="Verdana" w:hAnsi="Verdana"/>
          <w:b w:val="0"/>
          <w:sz w:val="26"/>
          <w:u w:val="dash"/>
        </w:rPr>
        <w:t>γ-разнообразие</w:t>
      </w:r>
      <w:r w:rsidRPr="00B9558B">
        <w:rPr>
          <w:rStyle w:val="FontStyle15"/>
          <w:rFonts w:ascii="Verdana" w:hAnsi="Verdana"/>
          <w:b w:val="0"/>
          <w:sz w:val="26"/>
        </w:rPr>
        <w:t xml:space="preserve"> </w:t>
      </w:r>
      <w:r>
        <w:rPr>
          <w:rStyle w:val="FontStyle12"/>
          <w:rFonts w:ascii="Verdana" w:hAnsi="Verdana"/>
          <w:sz w:val="26"/>
        </w:rPr>
        <w:t>–</w:t>
      </w:r>
      <w:r w:rsidRPr="00B9558B">
        <w:rPr>
          <w:rStyle w:val="FontStyle12"/>
          <w:rFonts w:ascii="Verdana" w:hAnsi="Verdana"/>
          <w:sz w:val="26"/>
        </w:rPr>
        <w:t xml:space="preserve"> видовое разнообразие в пределах лан</w:t>
      </w:r>
      <w:r w:rsidRPr="00B9558B">
        <w:rPr>
          <w:rStyle w:val="FontStyle12"/>
          <w:rFonts w:ascii="Verdana" w:hAnsi="Verdana"/>
          <w:sz w:val="26"/>
        </w:rPr>
        <w:t>д</w:t>
      </w:r>
      <w:r w:rsidRPr="00B9558B">
        <w:rPr>
          <w:rStyle w:val="FontStyle12"/>
          <w:rFonts w:ascii="Verdana" w:hAnsi="Verdana"/>
          <w:sz w:val="26"/>
        </w:rPr>
        <w:t xml:space="preserve">шафта, острова. </w:t>
      </w:r>
      <w:r>
        <w:rPr>
          <w:rStyle w:val="FontStyle12"/>
          <w:rFonts w:ascii="Verdana" w:hAnsi="Verdana"/>
          <w:sz w:val="26"/>
        </w:rPr>
        <w:t>(</w:t>
      </w:r>
      <w:r w:rsidRPr="00B9558B">
        <w:rPr>
          <w:rStyle w:val="FontStyle12"/>
          <w:rFonts w:ascii="Verdana" w:hAnsi="Verdana"/>
          <w:sz w:val="26"/>
        </w:rPr>
        <w:t>аналог альфа-разно</w:t>
      </w:r>
      <w:r>
        <w:rPr>
          <w:rStyle w:val="FontStyle12"/>
          <w:rFonts w:ascii="Verdana" w:hAnsi="Verdana"/>
          <w:sz w:val="26"/>
        </w:rPr>
        <w:t>о</w:t>
      </w:r>
      <w:r w:rsidRPr="00B9558B">
        <w:rPr>
          <w:rStyle w:val="FontStyle12"/>
          <w:rFonts w:ascii="Verdana" w:hAnsi="Verdana"/>
          <w:sz w:val="26"/>
        </w:rPr>
        <w:t>бразия в большом простра</w:t>
      </w:r>
      <w:r w:rsidRPr="00B9558B">
        <w:rPr>
          <w:rStyle w:val="FontStyle12"/>
          <w:rFonts w:ascii="Verdana" w:hAnsi="Verdana"/>
          <w:sz w:val="26"/>
        </w:rPr>
        <w:t>н</w:t>
      </w:r>
      <w:r w:rsidRPr="00B9558B">
        <w:rPr>
          <w:rStyle w:val="FontStyle12"/>
          <w:rFonts w:ascii="Verdana" w:hAnsi="Verdana"/>
          <w:sz w:val="26"/>
        </w:rPr>
        <w:t xml:space="preserve">стве и измеряется таким же путем </w:t>
      </w:r>
      <w:r>
        <w:rPr>
          <w:rStyle w:val="FontStyle12"/>
          <w:rFonts w:ascii="Verdana" w:hAnsi="Verdana"/>
          <w:sz w:val="26"/>
        </w:rPr>
        <w:t>)</w:t>
      </w:r>
      <w:r w:rsidRPr="00B9558B">
        <w:rPr>
          <w:rStyle w:val="FontStyle12"/>
          <w:rFonts w:ascii="Verdana" w:hAnsi="Verdana"/>
          <w:sz w:val="26"/>
        </w:rPr>
        <w:t>.</w:t>
      </w:r>
    </w:p>
    <w:p w:rsidR="001E78EA" w:rsidRPr="00B9558B" w:rsidRDefault="001E78EA" w:rsidP="001E78EA">
      <w:pPr>
        <w:pStyle w:val="Style5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5"/>
          <w:rFonts w:ascii="Verdana" w:hAnsi="Verdana"/>
          <w:b w:val="0"/>
          <w:sz w:val="26"/>
        </w:rPr>
        <w:t xml:space="preserve">- </w:t>
      </w:r>
      <w:r w:rsidRPr="00282CB3">
        <w:rPr>
          <w:rStyle w:val="FontStyle15"/>
          <w:rFonts w:ascii="Verdana" w:hAnsi="Verdana"/>
          <w:b w:val="0"/>
          <w:sz w:val="26"/>
          <w:u w:val="dash"/>
        </w:rPr>
        <w:t>δ-разнообразие</w:t>
      </w:r>
      <w:r w:rsidRPr="00B9558B">
        <w:rPr>
          <w:rStyle w:val="FontStyle15"/>
          <w:rFonts w:ascii="Verdana" w:hAnsi="Verdana"/>
          <w:b w:val="0"/>
          <w:sz w:val="26"/>
        </w:rPr>
        <w:t xml:space="preserve"> </w:t>
      </w:r>
      <w:r>
        <w:rPr>
          <w:rStyle w:val="FontStyle15"/>
          <w:rFonts w:ascii="Verdana" w:hAnsi="Verdana"/>
          <w:b w:val="0"/>
          <w:sz w:val="26"/>
        </w:rPr>
        <w:t xml:space="preserve">(добавлено </w:t>
      </w:r>
      <w:proofErr w:type="spellStart"/>
      <w:r w:rsidRPr="00B9558B">
        <w:rPr>
          <w:rStyle w:val="FontStyle12"/>
          <w:rFonts w:ascii="Verdana" w:hAnsi="Verdana"/>
          <w:sz w:val="26"/>
        </w:rPr>
        <w:t>Крюгер</w:t>
      </w:r>
      <w:r>
        <w:rPr>
          <w:rStyle w:val="FontStyle12"/>
          <w:rFonts w:ascii="Verdana" w:hAnsi="Verdana"/>
          <w:sz w:val="26"/>
        </w:rPr>
        <w:t>ом</w:t>
      </w:r>
      <w:proofErr w:type="spellEnd"/>
      <w:r w:rsidRPr="00B9558B">
        <w:rPr>
          <w:rStyle w:val="FontStyle12"/>
          <w:rFonts w:ascii="Verdana" w:hAnsi="Verdana"/>
          <w:sz w:val="26"/>
        </w:rPr>
        <w:t xml:space="preserve"> и Тейлор</w:t>
      </w:r>
      <w:r>
        <w:rPr>
          <w:rStyle w:val="FontStyle12"/>
          <w:rFonts w:ascii="Verdana" w:hAnsi="Verdana"/>
          <w:sz w:val="26"/>
        </w:rPr>
        <w:t xml:space="preserve">ом в </w:t>
      </w:r>
      <w:r w:rsidRPr="00B9558B">
        <w:rPr>
          <w:rStyle w:val="FontStyle12"/>
          <w:rFonts w:ascii="Verdana" w:hAnsi="Verdana"/>
          <w:sz w:val="26"/>
        </w:rPr>
        <w:t>1979 г.</w:t>
      </w:r>
      <w:r>
        <w:rPr>
          <w:rStyle w:val="FontStyle15"/>
          <w:rFonts w:ascii="Verdana" w:hAnsi="Verdana"/>
          <w:b w:val="0"/>
          <w:sz w:val="26"/>
        </w:rPr>
        <w:t xml:space="preserve">) </w:t>
      </w:r>
      <w:r>
        <w:rPr>
          <w:rStyle w:val="FontStyle12"/>
          <w:rFonts w:ascii="Verdana" w:hAnsi="Verdana"/>
          <w:sz w:val="26"/>
        </w:rPr>
        <w:t>–</w:t>
      </w:r>
      <w:r w:rsidRPr="00B9558B">
        <w:rPr>
          <w:rStyle w:val="FontStyle12"/>
          <w:rFonts w:ascii="Verdana" w:hAnsi="Verdana"/>
          <w:sz w:val="26"/>
        </w:rPr>
        <w:t xml:space="preserve"> географическая дифференциация, изменение растительности вдоль климатических градиентов или между географическими регионами.</w:t>
      </w:r>
    </w:p>
    <w:p w:rsidR="001E78EA" w:rsidRPr="00B9558B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B9558B">
        <w:rPr>
          <w:rStyle w:val="FontStyle12"/>
          <w:rFonts w:ascii="Verdana" w:hAnsi="Verdana"/>
          <w:sz w:val="26"/>
        </w:rPr>
        <w:t>Связано с крупными частями биома или биогеографическими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 xml:space="preserve">регионами, отражает градиент разнообразия </w:t>
      </w:r>
      <w:r>
        <w:rPr>
          <w:rStyle w:val="FontStyle12"/>
          <w:rFonts w:ascii="Verdana" w:hAnsi="Verdana"/>
          <w:sz w:val="26"/>
        </w:rPr>
        <w:t>(</w:t>
      </w:r>
      <w:r w:rsidRPr="00B9558B">
        <w:rPr>
          <w:rStyle w:val="FontStyle12"/>
          <w:rFonts w:ascii="Verdana" w:hAnsi="Verdana"/>
          <w:sz w:val="26"/>
        </w:rPr>
        <w:t>подобно бета-разнообразию служит также для оценки варьирования между с</w:t>
      </w:r>
      <w:r w:rsidRPr="00B9558B">
        <w:rPr>
          <w:rStyle w:val="FontStyle12"/>
          <w:rFonts w:ascii="Verdana" w:hAnsi="Verdana"/>
          <w:sz w:val="26"/>
        </w:rPr>
        <w:t>о</w:t>
      </w:r>
      <w:r w:rsidRPr="00B9558B">
        <w:rPr>
          <w:rStyle w:val="FontStyle12"/>
          <w:rFonts w:ascii="Verdana" w:hAnsi="Verdana"/>
          <w:sz w:val="26"/>
        </w:rPr>
        <w:t>обществами</w:t>
      </w:r>
      <w:r>
        <w:rPr>
          <w:rStyle w:val="FontStyle12"/>
          <w:rFonts w:ascii="Verdana" w:hAnsi="Verdana"/>
          <w:sz w:val="26"/>
        </w:rPr>
        <w:t>)</w:t>
      </w:r>
      <w:r w:rsidRPr="00B9558B">
        <w:rPr>
          <w:rStyle w:val="FontStyle12"/>
          <w:rFonts w:ascii="Verdana" w:hAnsi="Verdana"/>
          <w:sz w:val="26"/>
        </w:rPr>
        <w:t>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5"/>
          <w:rFonts w:ascii="Verdana" w:hAnsi="Verdana"/>
          <w:b w:val="0"/>
          <w:sz w:val="26"/>
        </w:rPr>
        <w:t xml:space="preserve">- </w:t>
      </w:r>
      <w:r w:rsidRPr="00282CB3">
        <w:rPr>
          <w:rStyle w:val="FontStyle15"/>
          <w:rFonts w:ascii="Verdana" w:hAnsi="Verdana"/>
          <w:b w:val="0"/>
          <w:sz w:val="26"/>
          <w:u w:val="dash"/>
        </w:rPr>
        <w:t>ε-разнообразие</w:t>
      </w:r>
      <w:r w:rsidRPr="00B9558B">
        <w:rPr>
          <w:rStyle w:val="FontStyle15"/>
          <w:rFonts w:ascii="Verdana" w:hAnsi="Verdana"/>
          <w:b w:val="0"/>
          <w:sz w:val="26"/>
        </w:rPr>
        <w:t xml:space="preserve"> </w:t>
      </w:r>
      <w:r>
        <w:rPr>
          <w:rStyle w:val="FontStyle15"/>
          <w:rFonts w:ascii="Verdana" w:hAnsi="Verdana"/>
          <w:b w:val="0"/>
          <w:sz w:val="26"/>
        </w:rPr>
        <w:t>–</w:t>
      </w:r>
      <w:r w:rsidRPr="00B9558B">
        <w:rPr>
          <w:rStyle w:val="FontStyle15"/>
          <w:rFonts w:ascii="Verdana" w:hAnsi="Verdana"/>
          <w:b w:val="0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отражает глобальный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градиент разнообр</w:t>
      </w:r>
      <w:r w:rsidRPr="00B9558B">
        <w:rPr>
          <w:rStyle w:val="FontStyle12"/>
          <w:rFonts w:ascii="Verdana" w:hAnsi="Verdana"/>
          <w:sz w:val="26"/>
        </w:rPr>
        <w:t>а</w:t>
      </w:r>
      <w:r w:rsidRPr="00B9558B">
        <w:rPr>
          <w:rStyle w:val="FontStyle12"/>
          <w:rFonts w:ascii="Verdana" w:hAnsi="Verdana"/>
          <w:sz w:val="26"/>
        </w:rPr>
        <w:t>зия в системе зонально-поясных биомов.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Это наиболее высокий уровень, соответствующий природным</w:t>
      </w:r>
      <w:r w:rsidRPr="00084130">
        <w:rPr>
          <w:rStyle w:val="FontStyle12"/>
          <w:rFonts w:ascii="Verdana" w:hAnsi="Verdana"/>
          <w:sz w:val="26"/>
        </w:rPr>
        <w:t xml:space="preserve"> </w:t>
      </w:r>
      <w:r w:rsidRPr="00B9558B">
        <w:rPr>
          <w:rStyle w:val="FontStyle12"/>
          <w:rFonts w:ascii="Verdana" w:hAnsi="Verdana"/>
          <w:sz w:val="26"/>
        </w:rPr>
        <w:t>зонам.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Таким образом, </w:t>
      </w:r>
      <w:r w:rsidRPr="00B9558B">
        <w:rPr>
          <w:rStyle w:val="FontStyle12"/>
          <w:rFonts w:ascii="Verdana" w:hAnsi="Verdana"/>
          <w:sz w:val="26"/>
        </w:rPr>
        <w:t xml:space="preserve">альфа-, гамма- и эпсилон-разнообразие </w:t>
      </w:r>
      <w:r>
        <w:rPr>
          <w:rStyle w:val="FontStyle12"/>
          <w:rFonts w:ascii="Verdana" w:hAnsi="Verdana"/>
          <w:sz w:val="26"/>
        </w:rPr>
        <w:t>–</w:t>
      </w:r>
      <w:r w:rsidRPr="00B9558B">
        <w:rPr>
          <w:rStyle w:val="FontStyle12"/>
          <w:rFonts w:ascii="Verdana" w:hAnsi="Verdana"/>
          <w:sz w:val="26"/>
        </w:rPr>
        <w:t xml:space="preserve"> это оценка разнообразия сообщества разного масштаба; бета-, дельта-разнообразие </w:t>
      </w:r>
      <w:r>
        <w:rPr>
          <w:rStyle w:val="FontStyle12"/>
          <w:rFonts w:ascii="Verdana" w:hAnsi="Verdana"/>
          <w:sz w:val="26"/>
        </w:rPr>
        <w:t>–</w:t>
      </w:r>
      <w:r w:rsidRPr="00B9558B">
        <w:rPr>
          <w:rStyle w:val="FontStyle12"/>
          <w:rFonts w:ascii="Verdana" w:hAnsi="Verdana"/>
          <w:sz w:val="26"/>
        </w:rPr>
        <w:t xml:space="preserve"> сравнение, оценка варьирования между сообщес</w:t>
      </w:r>
      <w:r w:rsidRPr="00B9558B">
        <w:rPr>
          <w:rStyle w:val="FontStyle12"/>
          <w:rFonts w:ascii="Verdana" w:hAnsi="Verdana"/>
          <w:sz w:val="26"/>
        </w:rPr>
        <w:t>т</w:t>
      </w:r>
      <w:r w:rsidRPr="00B9558B">
        <w:rPr>
          <w:rStyle w:val="FontStyle12"/>
          <w:rFonts w:ascii="Verdana" w:hAnsi="Verdana"/>
          <w:sz w:val="26"/>
        </w:rPr>
        <w:t>вами разного масштаба.</w:t>
      </w:r>
    </w:p>
    <w:p w:rsidR="001E78EA" w:rsidRDefault="001E78EA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</w:p>
    <w:p w:rsidR="001E78EA" w:rsidRPr="001E78EA" w:rsidRDefault="001E78EA" w:rsidP="001E78EA">
      <w:pPr>
        <w:pStyle w:val="Style4"/>
        <w:widowControl/>
        <w:ind w:firstLine="708"/>
        <w:jc w:val="both"/>
        <w:rPr>
          <w:rStyle w:val="FontStyle12"/>
          <w:rFonts w:ascii="Verdana" w:hAnsi="Verdana"/>
          <w:b/>
          <w:sz w:val="26"/>
        </w:rPr>
      </w:pPr>
      <w:r w:rsidRPr="001E78EA">
        <w:rPr>
          <w:rStyle w:val="FontStyle12"/>
          <w:rFonts w:ascii="Verdana" w:hAnsi="Verdana"/>
          <w:b/>
          <w:sz w:val="26"/>
        </w:rPr>
        <w:t xml:space="preserve">2 Индексы </w:t>
      </w:r>
      <w:r w:rsidR="00262197">
        <w:rPr>
          <w:rStyle w:val="FontStyle12"/>
          <w:rFonts w:ascii="Verdana" w:hAnsi="Verdana"/>
          <w:b/>
          <w:sz w:val="26"/>
        </w:rPr>
        <w:t>био</w:t>
      </w:r>
      <w:r w:rsidRPr="001E78EA">
        <w:rPr>
          <w:rStyle w:val="FontStyle12"/>
          <w:rFonts w:ascii="Verdana" w:hAnsi="Verdana"/>
          <w:b/>
          <w:sz w:val="26"/>
        </w:rPr>
        <w:t>разнообразия</w:t>
      </w: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>В настоящее время предложено более 40 индексов, которые предназначены для оценки биоразнообразия.  Индексы, применя</w:t>
      </w:r>
      <w:r w:rsidRPr="00262197">
        <w:rPr>
          <w:rStyle w:val="FontStyle12"/>
          <w:rFonts w:ascii="Verdana" w:hAnsi="Verdana"/>
          <w:sz w:val="26"/>
        </w:rPr>
        <w:t>е</w:t>
      </w:r>
      <w:r w:rsidRPr="00262197">
        <w:rPr>
          <w:rStyle w:val="FontStyle12"/>
          <w:rFonts w:ascii="Verdana" w:hAnsi="Verdana"/>
          <w:sz w:val="26"/>
        </w:rPr>
        <w:t>мые в анализе разнообразия сообществ, должны удовлетворять следующим требованиям:</w:t>
      </w: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>1) разнообразие сообщества тем выше, чем больше в нем к</w:t>
      </w:r>
      <w:r w:rsidRPr="00262197">
        <w:rPr>
          <w:rStyle w:val="FontStyle12"/>
          <w:rFonts w:ascii="Verdana" w:hAnsi="Verdana"/>
          <w:sz w:val="26"/>
        </w:rPr>
        <w:t>о</w:t>
      </w:r>
      <w:r w:rsidRPr="00262197">
        <w:rPr>
          <w:rStyle w:val="FontStyle12"/>
          <w:rFonts w:ascii="Verdana" w:hAnsi="Verdana"/>
          <w:sz w:val="26"/>
        </w:rPr>
        <w:t>личество видов;</w:t>
      </w:r>
    </w:p>
    <w:p w:rsidR="001E78EA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>2) разнообразие сообщества тем выше, чем выше его выра</w:t>
      </w:r>
      <w:r w:rsidRPr="00262197">
        <w:rPr>
          <w:rStyle w:val="FontStyle12"/>
          <w:rFonts w:ascii="Verdana" w:hAnsi="Verdana"/>
          <w:sz w:val="26"/>
        </w:rPr>
        <w:t>в</w:t>
      </w:r>
      <w:r w:rsidRPr="00262197">
        <w:rPr>
          <w:rStyle w:val="FontStyle12"/>
          <w:rFonts w:ascii="Verdana" w:hAnsi="Verdana"/>
          <w:sz w:val="26"/>
        </w:rPr>
        <w:t>ненность.</w:t>
      </w:r>
    </w:p>
    <w:p w:rsidR="001E78EA" w:rsidRDefault="001E78EA" w:rsidP="001E78EA">
      <w:pPr>
        <w:pStyle w:val="Style4"/>
        <w:widowControl/>
        <w:ind w:firstLine="709"/>
        <w:jc w:val="both"/>
        <w:rPr>
          <w:rFonts w:ascii="Verdana" w:hAnsi="Verdana"/>
          <w:sz w:val="26"/>
          <w:szCs w:val="26"/>
        </w:rPr>
      </w:pPr>
    </w:p>
    <w:p w:rsidR="00262197" w:rsidRPr="00262197" w:rsidRDefault="00262197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i/>
          <w:sz w:val="26"/>
        </w:rPr>
      </w:pPr>
      <w:r w:rsidRPr="00262197">
        <w:rPr>
          <w:rStyle w:val="FontStyle12"/>
          <w:rFonts w:ascii="Verdana" w:hAnsi="Verdana"/>
          <w:i/>
          <w:sz w:val="26"/>
        </w:rPr>
        <w:lastRenderedPageBreak/>
        <w:t>2.1 Индексы видового богатства</w:t>
      </w: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 xml:space="preserve">В большинстве случаев исследователь имеет дело с выборкой, не располагая полным списком видов сообщества. В этом случае необходимо использовать </w:t>
      </w:r>
      <w:proofErr w:type="spellStart"/>
      <w:r w:rsidRPr="00262197">
        <w:rPr>
          <w:rStyle w:val="FontStyle12"/>
          <w:rFonts w:ascii="Verdana" w:hAnsi="Verdana"/>
          <w:b/>
          <w:i/>
          <w:sz w:val="26"/>
        </w:rPr>
        <w:t>нумерическое</w:t>
      </w:r>
      <w:proofErr w:type="spellEnd"/>
      <w:r w:rsidRPr="00262197">
        <w:rPr>
          <w:rStyle w:val="FontStyle12"/>
          <w:rFonts w:ascii="Verdana" w:hAnsi="Verdana"/>
          <w:b/>
          <w:i/>
          <w:sz w:val="26"/>
        </w:rPr>
        <w:t xml:space="preserve"> видовое богатство</w:t>
      </w:r>
      <w:r w:rsidRPr="00262197">
        <w:rPr>
          <w:rStyle w:val="FontStyle12"/>
          <w:rFonts w:ascii="Verdana" w:hAnsi="Verdana"/>
          <w:sz w:val="26"/>
        </w:rPr>
        <w:t xml:space="preserve"> </w:t>
      </w:r>
      <w:r>
        <w:rPr>
          <w:rStyle w:val="FontStyle12"/>
          <w:rFonts w:ascii="Verdana" w:hAnsi="Verdana"/>
          <w:sz w:val="26"/>
        </w:rPr>
        <w:t>(</w:t>
      </w:r>
      <w:r w:rsidRPr="00262197">
        <w:rPr>
          <w:rStyle w:val="FontStyle12"/>
          <w:rFonts w:ascii="Verdana" w:hAnsi="Verdana"/>
          <w:sz w:val="26"/>
        </w:rPr>
        <w:t>число видов на строго оговоренное число особей или на опред</w:t>
      </w:r>
      <w:r w:rsidRPr="00262197">
        <w:rPr>
          <w:rStyle w:val="FontStyle12"/>
          <w:rFonts w:ascii="Verdana" w:hAnsi="Verdana"/>
          <w:sz w:val="26"/>
        </w:rPr>
        <w:t>е</w:t>
      </w:r>
      <w:r w:rsidRPr="00262197">
        <w:rPr>
          <w:rStyle w:val="FontStyle12"/>
          <w:rFonts w:ascii="Verdana" w:hAnsi="Verdana"/>
          <w:sz w:val="26"/>
        </w:rPr>
        <w:t>ленную биомассу</w:t>
      </w:r>
      <w:r>
        <w:rPr>
          <w:rStyle w:val="FontStyle12"/>
          <w:rFonts w:ascii="Verdana" w:hAnsi="Verdana"/>
          <w:sz w:val="26"/>
        </w:rPr>
        <w:t>)</w:t>
      </w:r>
      <w:r w:rsidRPr="00262197">
        <w:rPr>
          <w:rStyle w:val="FontStyle12"/>
          <w:rFonts w:ascii="Verdana" w:hAnsi="Verdana"/>
          <w:sz w:val="26"/>
        </w:rPr>
        <w:t xml:space="preserve"> и </w:t>
      </w:r>
      <w:r w:rsidRPr="00262197">
        <w:rPr>
          <w:rStyle w:val="FontStyle12"/>
          <w:rFonts w:ascii="Verdana" w:hAnsi="Verdana"/>
          <w:b/>
          <w:sz w:val="26"/>
        </w:rPr>
        <w:t>видовую плотность</w:t>
      </w:r>
      <w:r w:rsidRPr="00262197">
        <w:rPr>
          <w:rStyle w:val="FontStyle12"/>
          <w:rFonts w:ascii="Verdana" w:hAnsi="Verdana"/>
          <w:sz w:val="26"/>
        </w:rPr>
        <w:t xml:space="preserve">. </w:t>
      </w:r>
    </w:p>
    <w:p w:rsid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b/>
          <w:i/>
          <w:sz w:val="26"/>
        </w:rPr>
        <w:t>Видовая плотность</w:t>
      </w:r>
      <w:r w:rsidRPr="00262197">
        <w:rPr>
          <w:rStyle w:val="FontStyle12"/>
          <w:rFonts w:ascii="Verdana" w:hAnsi="Verdana"/>
          <w:sz w:val="26"/>
        </w:rPr>
        <w:t xml:space="preserve"> (например, на 1 м</w:t>
      </w:r>
      <w:r w:rsidRPr="00262197">
        <w:rPr>
          <w:rStyle w:val="FontStyle12"/>
          <w:rFonts w:ascii="Verdana" w:hAnsi="Verdana"/>
          <w:sz w:val="26"/>
          <w:vertAlign w:val="superscript"/>
        </w:rPr>
        <w:t>2</w:t>
      </w:r>
      <w:r w:rsidRPr="00262197">
        <w:rPr>
          <w:rStyle w:val="FontStyle12"/>
          <w:rFonts w:ascii="Verdana" w:hAnsi="Verdana"/>
          <w:sz w:val="26"/>
        </w:rPr>
        <w:t>) – наиболее распр</w:t>
      </w:r>
      <w:r w:rsidRPr="00262197">
        <w:rPr>
          <w:rStyle w:val="FontStyle12"/>
          <w:rFonts w:ascii="Verdana" w:hAnsi="Verdana"/>
          <w:sz w:val="26"/>
        </w:rPr>
        <w:t>о</w:t>
      </w:r>
      <w:r w:rsidRPr="00262197">
        <w:rPr>
          <w:rStyle w:val="FontStyle12"/>
          <w:rFonts w:ascii="Verdana" w:hAnsi="Verdana"/>
          <w:sz w:val="26"/>
        </w:rPr>
        <w:t xml:space="preserve">страненный показатель видового богатства </w:t>
      </w:r>
      <w:r>
        <w:rPr>
          <w:rStyle w:val="FontStyle12"/>
          <w:rFonts w:ascii="Verdana" w:hAnsi="Verdana"/>
          <w:sz w:val="26"/>
        </w:rPr>
        <w:t>(</w:t>
      </w:r>
      <w:r w:rsidRPr="00262197">
        <w:rPr>
          <w:rStyle w:val="FontStyle12"/>
          <w:rFonts w:ascii="Verdana" w:hAnsi="Verdana"/>
          <w:sz w:val="26"/>
        </w:rPr>
        <w:t>особенно среди бот</w:t>
      </w:r>
      <w:r w:rsidRPr="00262197">
        <w:rPr>
          <w:rStyle w:val="FontStyle12"/>
          <w:rFonts w:ascii="Verdana" w:hAnsi="Verdana"/>
          <w:sz w:val="26"/>
        </w:rPr>
        <w:t>а</w:t>
      </w:r>
      <w:r w:rsidRPr="00262197">
        <w:rPr>
          <w:rStyle w:val="FontStyle12"/>
          <w:rFonts w:ascii="Verdana" w:hAnsi="Verdana"/>
          <w:sz w:val="26"/>
        </w:rPr>
        <w:t>ников и почвенных зоологов</w:t>
      </w:r>
      <w:r>
        <w:rPr>
          <w:rStyle w:val="FontStyle12"/>
          <w:rFonts w:ascii="Verdana" w:hAnsi="Verdana"/>
          <w:sz w:val="26"/>
        </w:rPr>
        <w:t>)</w:t>
      </w:r>
      <w:r w:rsidRPr="00262197">
        <w:rPr>
          <w:rStyle w:val="FontStyle12"/>
          <w:rFonts w:ascii="Verdana" w:hAnsi="Verdana"/>
          <w:sz w:val="26"/>
        </w:rPr>
        <w:t xml:space="preserve">. </w:t>
      </w:r>
    </w:p>
    <w:p w:rsid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>Показатель «</w:t>
      </w:r>
      <w:proofErr w:type="spellStart"/>
      <w:r w:rsidRPr="00262197">
        <w:rPr>
          <w:rStyle w:val="FontStyle12"/>
          <w:rFonts w:ascii="Verdana" w:hAnsi="Verdana"/>
          <w:sz w:val="26"/>
        </w:rPr>
        <w:t>нумерическое</w:t>
      </w:r>
      <w:proofErr w:type="spellEnd"/>
      <w:r w:rsidRPr="00262197">
        <w:rPr>
          <w:rStyle w:val="FontStyle12"/>
          <w:rFonts w:ascii="Verdana" w:hAnsi="Verdana"/>
          <w:sz w:val="26"/>
        </w:rPr>
        <w:t xml:space="preserve"> видовое богатство» используется реже, хотя более популярно его применение при исследовании водных объектов</w:t>
      </w:r>
      <w:r>
        <w:rPr>
          <w:rStyle w:val="FontStyle12"/>
          <w:rFonts w:ascii="Verdana" w:hAnsi="Verdana"/>
          <w:sz w:val="26"/>
        </w:rPr>
        <w:t xml:space="preserve"> (</w:t>
      </w:r>
      <w:r w:rsidRPr="00262197">
        <w:rPr>
          <w:rStyle w:val="FontStyle12"/>
          <w:rFonts w:ascii="Verdana" w:hAnsi="Verdana"/>
          <w:sz w:val="26"/>
        </w:rPr>
        <w:t>например, при исследовании экологических во</w:t>
      </w:r>
      <w:r w:rsidRPr="00262197">
        <w:rPr>
          <w:rStyle w:val="FontStyle12"/>
          <w:rFonts w:ascii="Verdana" w:hAnsi="Verdana"/>
          <w:sz w:val="26"/>
        </w:rPr>
        <w:t>з</w:t>
      </w:r>
      <w:r w:rsidRPr="00262197">
        <w:rPr>
          <w:rStyle w:val="FontStyle12"/>
          <w:rFonts w:ascii="Verdana" w:hAnsi="Verdana"/>
          <w:sz w:val="26"/>
        </w:rPr>
        <w:t xml:space="preserve">действий на сообщества рыб можно использовать показатель </w:t>
      </w:r>
      <w:r>
        <w:rPr>
          <w:rStyle w:val="FontStyle12"/>
          <w:rFonts w:ascii="Verdana" w:hAnsi="Verdana"/>
          <w:sz w:val="26"/>
        </w:rPr>
        <w:t>«</w:t>
      </w:r>
      <w:r w:rsidRPr="00262197">
        <w:rPr>
          <w:rStyle w:val="FontStyle12"/>
          <w:rFonts w:ascii="Verdana" w:hAnsi="Verdana"/>
          <w:sz w:val="26"/>
        </w:rPr>
        <w:t>чи</w:t>
      </w:r>
      <w:r w:rsidRPr="00262197">
        <w:rPr>
          <w:rStyle w:val="FontStyle12"/>
          <w:rFonts w:ascii="Verdana" w:hAnsi="Verdana"/>
          <w:sz w:val="26"/>
        </w:rPr>
        <w:t>с</w:t>
      </w:r>
      <w:r w:rsidRPr="00262197">
        <w:rPr>
          <w:rStyle w:val="FontStyle12"/>
          <w:rFonts w:ascii="Verdana" w:hAnsi="Verdana"/>
          <w:sz w:val="26"/>
        </w:rPr>
        <w:t>ло видов на 1000 рыб</w:t>
      </w:r>
      <w:r>
        <w:rPr>
          <w:rStyle w:val="FontStyle12"/>
          <w:rFonts w:ascii="Verdana" w:hAnsi="Verdana"/>
          <w:sz w:val="26"/>
        </w:rPr>
        <w:t>»)</w:t>
      </w:r>
      <w:r w:rsidRPr="00262197">
        <w:rPr>
          <w:rStyle w:val="FontStyle12"/>
          <w:rFonts w:ascii="Verdana" w:hAnsi="Verdana"/>
          <w:sz w:val="26"/>
        </w:rPr>
        <w:t>.</w:t>
      </w: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При этом </w:t>
      </w:r>
      <w:r w:rsidRPr="00262197">
        <w:rPr>
          <w:rStyle w:val="FontStyle12"/>
          <w:rFonts w:ascii="Verdana" w:hAnsi="Verdana"/>
          <w:sz w:val="26"/>
        </w:rPr>
        <w:t>следует всегда помнить, что при увеличении объема выборки число видов всегда растет</w:t>
      </w:r>
      <w:r>
        <w:rPr>
          <w:rStyle w:val="FontStyle12"/>
          <w:rFonts w:ascii="Verdana" w:hAnsi="Verdana"/>
          <w:sz w:val="26"/>
        </w:rPr>
        <w:t>.</w:t>
      </w: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 xml:space="preserve">Различные сочетания </w:t>
      </w:r>
      <w:r w:rsidRPr="001E0632">
        <w:rPr>
          <w:rStyle w:val="FontStyle12"/>
          <w:rFonts w:ascii="Verdana" w:hAnsi="Verdana"/>
          <w:i/>
          <w:sz w:val="26"/>
        </w:rPr>
        <w:t>S</w:t>
      </w:r>
      <w:r w:rsidRPr="00262197">
        <w:rPr>
          <w:rStyle w:val="FontStyle12"/>
          <w:rFonts w:ascii="Verdana" w:hAnsi="Verdana"/>
          <w:sz w:val="26"/>
        </w:rPr>
        <w:t xml:space="preserve"> (число выявленных видов) и </w:t>
      </w:r>
      <w:r w:rsidRPr="001E0632">
        <w:rPr>
          <w:rStyle w:val="FontStyle12"/>
          <w:rFonts w:ascii="Verdana" w:hAnsi="Verdana"/>
          <w:i/>
          <w:sz w:val="26"/>
        </w:rPr>
        <w:t>N</w:t>
      </w:r>
      <w:r w:rsidRPr="00262197">
        <w:rPr>
          <w:rStyle w:val="FontStyle12"/>
          <w:rFonts w:ascii="Verdana" w:hAnsi="Verdana"/>
          <w:sz w:val="26"/>
        </w:rPr>
        <w:t xml:space="preserve"> (общее число особей всех </w:t>
      </w:r>
      <w:r w:rsidRPr="001E0632">
        <w:rPr>
          <w:rStyle w:val="FontStyle12"/>
          <w:rFonts w:ascii="Verdana" w:hAnsi="Verdana"/>
          <w:i/>
          <w:sz w:val="26"/>
        </w:rPr>
        <w:t>S</w:t>
      </w:r>
      <w:r w:rsidRPr="00262197">
        <w:rPr>
          <w:rStyle w:val="FontStyle12"/>
          <w:rFonts w:ascii="Verdana" w:hAnsi="Verdana"/>
          <w:sz w:val="26"/>
        </w:rPr>
        <w:t xml:space="preserve"> видов) лежат в основе простых показателей видового разнообразия:</w:t>
      </w:r>
    </w:p>
    <w:p w:rsidR="001E78EA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>
        <w:rPr>
          <w:rStyle w:val="FontStyle12"/>
          <w:rFonts w:ascii="Verdana" w:hAnsi="Verdana"/>
          <w:sz w:val="26"/>
        </w:rPr>
        <w:t xml:space="preserve">1) </w:t>
      </w:r>
      <w:r w:rsidRPr="00262197">
        <w:rPr>
          <w:rStyle w:val="FontStyle12"/>
          <w:rFonts w:ascii="Verdana" w:hAnsi="Verdana"/>
          <w:i/>
          <w:sz w:val="26"/>
        </w:rPr>
        <w:t xml:space="preserve">Индекс видового богатства </w:t>
      </w:r>
      <w:proofErr w:type="spellStart"/>
      <w:r w:rsidRPr="00262197">
        <w:rPr>
          <w:rStyle w:val="FontStyle12"/>
          <w:rFonts w:ascii="Verdana" w:hAnsi="Verdana"/>
          <w:i/>
          <w:sz w:val="26"/>
        </w:rPr>
        <w:t>Маргалефа</w:t>
      </w:r>
      <w:proofErr w:type="spellEnd"/>
      <w:r w:rsidRPr="00262197">
        <w:rPr>
          <w:rStyle w:val="FontStyle12"/>
          <w:rFonts w:ascii="Verdana" w:hAnsi="Verdana"/>
          <w:sz w:val="26"/>
        </w:rPr>
        <w:t>:</w:t>
      </w:r>
    </w:p>
    <w:p w:rsidR="001E78EA" w:rsidRDefault="00262197" w:rsidP="00262197">
      <w:pPr>
        <w:pStyle w:val="Style4"/>
        <w:widowControl/>
        <w:jc w:val="center"/>
        <w:rPr>
          <w:rFonts w:ascii="Verdana" w:hAnsi="Verdana"/>
          <w:sz w:val="26"/>
          <w:szCs w:val="26"/>
        </w:rPr>
      </w:pPr>
      <w:r w:rsidRPr="0042515F">
        <w:rPr>
          <w:i/>
          <w:position w:val="-22"/>
          <w:sz w:val="22"/>
        </w:rPr>
        <w:object w:dxaOrig="10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44.9pt" o:ole="" fillcolor="window">
            <v:imagedata r:id="rId7" o:title=""/>
          </v:shape>
          <o:OLEObject Type="Embed" ProgID="Equation.3" ShapeID="_x0000_i1025" DrawAspect="Content" ObjectID="_1588064402" r:id="rId8"/>
        </w:object>
      </w:r>
    </w:p>
    <w:p w:rsidR="00262197" w:rsidRDefault="00262197" w:rsidP="00262197">
      <w:pPr>
        <w:pStyle w:val="Style4"/>
        <w:widowControl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2) </w:t>
      </w:r>
      <w:r w:rsidRPr="00262197">
        <w:rPr>
          <w:rStyle w:val="FontStyle12"/>
          <w:rFonts w:ascii="Verdana" w:hAnsi="Verdana"/>
          <w:i/>
          <w:sz w:val="26"/>
        </w:rPr>
        <w:t xml:space="preserve">Индекс видового богатства </w:t>
      </w:r>
      <w:proofErr w:type="spellStart"/>
      <w:r w:rsidRPr="00262197">
        <w:rPr>
          <w:rStyle w:val="FontStyle12"/>
          <w:rFonts w:ascii="Verdana" w:hAnsi="Verdana"/>
          <w:i/>
          <w:sz w:val="26"/>
        </w:rPr>
        <w:t>Менхиника</w:t>
      </w:r>
      <w:proofErr w:type="spellEnd"/>
      <w:r>
        <w:rPr>
          <w:rStyle w:val="FontStyle12"/>
          <w:rFonts w:ascii="Verdana" w:hAnsi="Verdana"/>
          <w:sz w:val="26"/>
        </w:rPr>
        <w:t>:</w:t>
      </w:r>
    </w:p>
    <w:p w:rsidR="00262197" w:rsidRDefault="00262197" w:rsidP="00262197">
      <w:pPr>
        <w:pStyle w:val="Style4"/>
        <w:widowControl/>
        <w:jc w:val="center"/>
        <w:rPr>
          <w:rFonts w:ascii="Verdana" w:hAnsi="Verdana"/>
          <w:sz w:val="26"/>
          <w:szCs w:val="26"/>
        </w:rPr>
      </w:pPr>
      <w:r>
        <w:rPr>
          <w:b/>
          <w:noProof/>
          <w:sz w:val="22"/>
        </w:rPr>
        <w:drawing>
          <wp:inline distT="0" distB="0" distL="0" distR="0">
            <wp:extent cx="951082" cy="516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0" cy="51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97" w:rsidRDefault="00262197" w:rsidP="00262197">
      <w:pPr>
        <w:pStyle w:val="Style4"/>
        <w:widowControl/>
        <w:jc w:val="both"/>
        <w:rPr>
          <w:rFonts w:ascii="Verdana" w:hAnsi="Verdana"/>
          <w:sz w:val="26"/>
          <w:szCs w:val="26"/>
        </w:rPr>
      </w:pPr>
    </w:p>
    <w:p w:rsidR="00262197" w:rsidRDefault="00262197" w:rsidP="00262197">
      <w:pPr>
        <w:pStyle w:val="Style4"/>
        <w:widowControl/>
        <w:jc w:val="center"/>
        <w:rPr>
          <w:rFonts w:ascii="Verdana" w:hAnsi="Verdana"/>
          <w:b/>
          <w:u w:val="single"/>
        </w:rPr>
      </w:pPr>
      <w:r w:rsidRPr="00262197">
        <w:rPr>
          <w:rFonts w:ascii="Verdana" w:hAnsi="Verdana"/>
          <w:b/>
          <w:u w:val="single"/>
        </w:rPr>
        <w:t>Пример</w:t>
      </w:r>
    </w:p>
    <w:p w:rsidR="00262197" w:rsidRPr="00262197" w:rsidRDefault="00262197" w:rsidP="00262197">
      <w:pPr>
        <w:pStyle w:val="Style4"/>
        <w:widowControl/>
        <w:jc w:val="both"/>
        <w:rPr>
          <w:rStyle w:val="FontStyle12"/>
          <w:rFonts w:ascii="Verdana" w:hAnsi="Verdana"/>
          <w:sz w:val="24"/>
          <w:szCs w:val="24"/>
        </w:rPr>
      </w:pPr>
      <w:r w:rsidRPr="00262197">
        <w:rPr>
          <w:rStyle w:val="FontStyle12"/>
          <w:rFonts w:ascii="Verdana" w:hAnsi="Verdana"/>
          <w:sz w:val="24"/>
          <w:szCs w:val="24"/>
        </w:rPr>
        <w:t>В парке в результате экскурсии была получена выборка, которая насч</w:t>
      </w:r>
      <w:r w:rsidRPr="00262197">
        <w:rPr>
          <w:rStyle w:val="FontStyle12"/>
          <w:rFonts w:ascii="Verdana" w:hAnsi="Verdana"/>
          <w:sz w:val="24"/>
          <w:szCs w:val="24"/>
        </w:rPr>
        <w:t>и</w:t>
      </w:r>
      <w:r w:rsidRPr="00262197">
        <w:rPr>
          <w:rStyle w:val="FontStyle12"/>
          <w:rFonts w:ascii="Verdana" w:hAnsi="Verdana"/>
          <w:sz w:val="24"/>
          <w:szCs w:val="24"/>
        </w:rPr>
        <w:t xml:space="preserve">тывала 17 видов птиц, представленных 149 особями. Разнообразие будет составлять: по индексу </w:t>
      </w:r>
      <w:proofErr w:type="spellStart"/>
      <w:r w:rsidRPr="00262197">
        <w:rPr>
          <w:rStyle w:val="FontStyle12"/>
          <w:rFonts w:ascii="Verdana" w:hAnsi="Verdana"/>
          <w:sz w:val="24"/>
          <w:szCs w:val="24"/>
        </w:rPr>
        <w:t>Маргалефа</w:t>
      </w:r>
      <w:proofErr w:type="spellEnd"/>
      <w:r w:rsidRPr="00262197">
        <w:rPr>
          <w:rStyle w:val="FontStyle12"/>
          <w:rFonts w:ascii="Verdana" w:hAnsi="Verdana"/>
          <w:sz w:val="24"/>
          <w:szCs w:val="24"/>
        </w:rPr>
        <w:t xml:space="preserve"> –  </w:t>
      </w:r>
      <w:proofErr w:type="spellStart"/>
      <w:r w:rsidRPr="00262197">
        <w:rPr>
          <w:rStyle w:val="FontStyle12"/>
          <w:rFonts w:ascii="Verdana" w:hAnsi="Verdana"/>
          <w:sz w:val="24"/>
          <w:szCs w:val="24"/>
        </w:rPr>
        <w:t>D</w:t>
      </w:r>
      <w:r w:rsidRPr="00262197">
        <w:rPr>
          <w:rStyle w:val="FontStyle12"/>
          <w:rFonts w:ascii="Verdana" w:hAnsi="Verdana"/>
          <w:sz w:val="24"/>
          <w:szCs w:val="24"/>
          <w:vertAlign w:val="subscript"/>
        </w:rPr>
        <w:t>Mg</w:t>
      </w:r>
      <w:proofErr w:type="spellEnd"/>
      <w:r w:rsidRPr="00262197">
        <w:rPr>
          <w:rStyle w:val="FontStyle12"/>
          <w:rFonts w:ascii="Verdana" w:hAnsi="Verdana"/>
          <w:sz w:val="24"/>
          <w:szCs w:val="24"/>
        </w:rPr>
        <w:t xml:space="preserve"> = 3,2 , по индексу </w:t>
      </w:r>
      <w:proofErr w:type="spellStart"/>
      <w:r w:rsidRPr="00262197">
        <w:rPr>
          <w:rStyle w:val="FontStyle12"/>
          <w:rFonts w:ascii="Verdana" w:hAnsi="Verdana"/>
          <w:sz w:val="24"/>
          <w:szCs w:val="24"/>
        </w:rPr>
        <w:t>Менхиника</w:t>
      </w:r>
      <w:proofErr w:type="spellEnd"/>
      <w:r w:rsidRPr="00262197">
        <w:rPr>
          <w:rStyle w:val="FontStyle12"/>
          <w:rFonts w:ascii="Verdana" w:hAnsi="Verdana"/>
          <w:sz w:val="24"/>
          <w:szCs w:val="24"/>
        </w:rPr>
        <w:t xml:space="preserve"> –  </w:t>
      </w:r>
      <w:proofErr w:type="spellStart"/>
      <w:r w:rsidRPr="00262197">
        <w:rPr>
          <w:rStyle w:val="FontStyle12"/>
          <w:rFonts w:ascii="Verdana" w:hAnsi="Verdana"/>
          <w:sz w:val="24"/>
          <w:szCs w:val="24"/>
        </w:rPr>
        <w:t>D</w:t>
      </w:r>
      <w:r w:rsidRPr="00262197">
        <w:rPr>
          <w:rStyle w:val="FontStyle12"/>
          <w:rFonts w:ascii="Verdana" w:hAnsi="Verdana"/>
          <w:sz w:val="24"/>
          <w:szCs w:val="24"/>
          <w:vertAlign w:val="subscript"/>
        </w:rPr>
        <w:t>Mn</w:t>
      </w:r>
      <w:proofErr w:type="spellEnd"/>
      <w:r w:rsidRPr="00262197">
        <w:rPr>
          <w:rStyle w:val="FontStyle12"/>
          <w:rFonts w:ascii="Verdana" w:hAnsi="Verdana"/>
          <w:sz w:val="24"/>
          <w:szCs w:val="24"/>
        </w:rPr>
        <w:t xml:space="preserve"> = 1,4</w:t>
      </w:r>
    </w:p>
    <w:p w:rsidR="00262197" w:rsidRDefault="00262197" w:rsidP="00262197">
      <w:pPr>
        <w:pStyle w:val="Style4"/>
        <w:widowControl/>
        <w:jc w:val="both"/>
        <w:rPr>
          <w:rFonts w:ascii="Verdana" w:hAnsi="Verdana"/>
          <w:sz w:val="26"/>
          <w:szCs w:val="26"/>
        </w:rPr>
      </w:pPr>
    </w:p>
    <w:p w:rsidR="00262197" w:rsidRPr="00262197" w:rsidRDefault="00262197" w:rsidP="0026219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262197">
        <w:rPr>
          <w:rStyle w:val="FontStyle12"/>
          <w:rFonts w:ascii="Verdana" w:hAnsi="Verdana"/>
          <w:sz w:val="26"/>
        </w:rPr>
        <w:t>Достоинство этих индексов – легкость расчетов</w:t>
      </w:r>
      <w:r>
        <w:rPr>
          <w:rStyle w:val="FontStyle12"/>
          <w:rFonts w:ascii="Verdana" w:hAnsi="Verdana"/>
          <w:sz w:val="26"/>
        </w:rPr>
        <w:t>:</w:t>
      </w:r>
      <w:r w:rsidRPr="00262197">
        <w:rPr>
          <w:rStyle w:val="FontStyle12"/>
          <w:rFonts w:ascii="Verdana" w:hAnsi="Verdana"/>
          <w:sz w:val="26"/>
        </w:rPr>
        <w:t xml:space="preserve"> </w:t>
      </w:r>
      <w:proofErr w:type="spellStart"/>
      <w:r w:rsidRPr="00262197">
        <w:rPr>
          <w:rStyle w:val="FontStyle12"/>
          <w:rFonts w:ascii="Verdana" w:hAnsi="Verdana"/>
          <w:sz w:val="26"/>
        </w:rPr>
        <w:t>б</w:t>
      </w:r>
      <w:r>
        <w:rPr>
          <w:rStyle w:val="FontStyle12"/>
          <w:rFonts w:ascii="Verdana" w:hAnsi="Verdana"/>
          <w:sz w:val="26"/>
        </w:rPr>
        <w:t>ó</w:t>
      </w:r>
      <w:r w:rsidRPr="00262197">
        <w:rPr>
          <w:rStyle w:val="FontStyle12"/>
          <w:rFonts w:ascii="Verdana" w:hAnsi="Verdana"/>
          <w:sz w:val="26"/>
        </w:rPr>
        <w:t>льшая</w:t>
      </w:r>
      <w:proofErr w:type="spellEnd"/>
      <w:r w:rsidRPr="00262197">
        <w:rPr>
          <w:rStyle w:val="FontStyle12"/>
          <w:rFonts w:ascii="Verdana" w:hAnsi="Verdana"/>
          <w:sz w:val="26"/>
        </w:rPr>
        <w:t xml:space="preserve"> в</w:t>
      </w:r>
      <w:r w:rsidRPr="00262197">
        <w:rPr>
          <w:rStyle w:val="FontStyle12"/>
          <w:rFonts w:ascii="Verdana" w:hAnsi="Verdana"/>
          <w:sz w:val="26"/>
        </w:rPr>
        <w:t>е</w:t>
      </w:r>
      <w:r w:rsidRPr="00262197">
        <w:rPr>
          <w:rStyle w:val="FontStyle12"/>
          <w:rFonts w:ascii="Verdana" w:hAnsi="Verdana"/>
          <w:sz w:val="26"/>
        </w:rPr>
        <w:t xml:space="preserve">личина индекса соответствует </w:t>
      </w:r>
      <w:proofErr w:type="spellStart"/>
      <w:r w:rsidRPr="00262197">
        <w:rPr>
          <w:rStyle w:val="FontStyle12"/>
          <w:rFonts w:ascii="Verdana" w:hAnsi="Verdana"/>
          <w:sz w:val="26"/>
        </w:rPr>
        <w:t>б</w:t>
      </w:r>
      <w:r>
        <w:rPr>
          <w:rStyle w:val="FontStyle12"/>
          <w:rFonts w:ascii="Verdana" w:hAnsi="Verdana"/>
          <w:sz w:val="26"/>
        </w:rPr>
        <w:t>ó</w:t>
      </w:r>
      <w:r w:rsidRPr="00262197">
        <w:rPr>
          <w:rStyle w:val="FontStyle12"/>
          <w:rFonts w:ascii="Verdana" w:hAnsi="Verdana"/>
          <w:sz w:val="26"/>
        </w:rPr>
        <w:t>льшему</w:t>
      </w:r>
      <w:proofErr w:type="spellEnd"/>
      <w:r w:rsidRPr="00262197">
        <w:rPr>
          <w:rStyle w:val="FontStyle12"/>
          <w:rFonts w:ascii="Verdana" w:hAnsi="Verdana"/>
          <w:sz w:val="26"/>
        </w:rPr>
        <w:t xml:space="preserve"> разнообразию.</w:t>
      </w:r>
    </w:p>
    <w:p w:rsidR="00262197" w:rsidRDefault="00262197" w:rsidP="00262197">
      <w:pPr>
        <w:pStyle w:val="Style4"/>
        <w:widowControl/>
        <w:jc w:val="both"/>
        <w:rPr>
          <w:rFonts w:ascii="Verdana" w:hAnsi="Verdana"/>
          <w:sz w:val="26"/>
          <w:szCs w:val="26"/>
        </w:rPr>
      </w:pPr>
    </w:p>
    <w:p w:rsidR="0026219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i/>
          <w:sz w:val="26"/>
        </w:rPr>
      </w:pPr>
      <w:r w:rsidRPr="00AF4187">
        <w:rPr>
          <w:rStyle w:val="FontStyle12"/>
          <w:rFonts w:ascii="Verdana" w:hAnsi="Verdana"/>
          <w:i/>
          <w:sz w:val="26"/>
        </w:rPr>
        <w:t>2.2 Индексы, основанные на относительном обилии видов</w:t>
      </w:r>
    </w:p>
    <w:p w:rsidR="00AF418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</w:rPr>
        <w:t xml:space="preserve">Эту группу индексов называют </w:t>
      </w:r>
      <w:r>
        <w:rPr>
          <w:rStyle w:val="FontStyle12"/>
          <w:rFonts w:ascii="Verdana" w:hAnsi="Verdana"/>
          <w:sz w:val="26"/>
        </w:rPr>
        <w:t xml:space="preserve">также </w:t>
      </w:r>
      <w:r w:rsidRPr="00AF4187">
        <w:rPr>
          <w:rStyle w:val="FontStyle12"/>
          <w:rFonts w:ascii="Verdana" w:hAnsi="Verdana"/>
          <w:b/>
          <w:i/>
          <w:sz w:val="26"/>
        </w:rPr>
        <w:t>индексами неодн</w:t>
      </w:r>
      <w:r w:rsidRPr="00AF4187">
        <w:rPr>
          <w:rStyle w:val="FontStyle12"/>
          <w:rFonts w:ascii="Verdana" w:hAnsi="Verdana"/>
          <w:b/>
          <w:i/>
          <w:sz w:val="26"/>
        </w:rPr>
        <w:t>о</w:t>
      </w:r>
      <w:r w:rsidRPr="00AF4187">
        <w:rPr>
          <w:rStyle w:val="FontStyle12"/>
          <w:rFonts w:ascii="Verdana" w:hAnsi="Verdana"/>
          <w:b/>
          <w:i/>
          <w:sz w:val="26"/>
        </w:rPr>
        <w:t>родности</w:t>
      </w:r>
      <w:r w:rsidRPr="00AF4187">
        <w:rPr>
          <w:rStyle w:val="FontStyle12"/>
          <w:rFonts w:ascii="Verdana" w:hAnsi="Verdana"/>
          <w:sz w:val="26"/>
        </w:rPr>
        <w:t>, так как они учитывают одновременно и выравненность, и видовое богатство. Индексы, основанные на относительном об</w:t>
      </w:r>
      <w:r w:rsidRPr="00AF4187">
        <w:rPr>
          <w:rStyle w:val="FontStyle12"/>
          <w:rFonts w:ascii="Verdana" w:hAnsi="Verdana"/>
          <w:sz w:val="26"/>
        </w:rPr>
        <w:t>и</w:t>
      </w:r>
      <w:r w:rsidRPr="00AF4187">
        <w:rPr>
          <w:rStyle w:val="FontStyle12"/>
          <w:rFonts w:ascii="Verdana" w:hAnsi="Verdana"/>
          <w:sz w:val="26"/>
        </w:rPr>
        <w:t>лии видов, относятся к непараметрическим, поскольку они не тр</w:t>
      </w:r>
      <w:r w:rsidRPr="00AF4187">
        <w:rPr>
          <w:rStyle w:val="FontStyle12"/>
          <w:rFonts w:ascii="Verdana" w:hAnsi="Verdana"/>
          <w:sz w:val="26"/>
        </w:rPr>
        <w:t>е</w:t>
      </w:r>
      <w:r w:rsidRPr="00AF4187">
        <w:rPr>
          <w:rStyle w:val="FontStyle12"/>
          <w:rFonts w:ascii="Verdana" w:hAnsi="Verdana"/>
          <w:sz w:val="26"/>
        </w:rPr>
        <w:t>буют никаких предположений о распределениях. Их применение углубляет оценки биоразнообразия по сравнению с индексами в</w:t>
      </w:r>
      <w:r w:rsidRPr="00AF4187">
        <w:rPr>
          <w:rStyle w:val="FontStyle12"/>
          <w:rFonts w:ascii="Verdana" w:hAnsi="Verdana"/>
          <w:sz w:val="26"/>
        </w:rPr>
        <w:t>и</w:t>
      </w:r>
      <w:r w:rsidRPr="00AF4187">
        <w:rPr>
          <w:rStyle w:val="FontStyle12"/>
          <w:rFonts w:ascii="Verdana" w:hAnsi="Verdana"/>
          <w:sz w:val="26"/>
        </w:rPr>
        <w:t>дового богатства, которые опираются лишь на один параметр.</w:t>
      </w:r>
    </w:p>
    <w:p w:rsidR="00AF418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</w:rPr>
        <w:t>Выделяются две категории непараметрических индексов:</w:t>
      </w:r>
    </w:p>
    <w:p w:rsidR="00AF418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</w:rPr>
        <w:lastRenderedPageBreak/>
        <w:t>1) информационно-статистические (</w:t>
      </w:r>
      <w:r>
        <w:rPr>
          <w:rStyle w:val="FontStyle12"/>
          <w:rFonts w:ascii="Verdana" w:hAnsi="Verdana"/>
          <w:sz w:val="26"/>
        </w:rPr>
        <w:t xml:space="preserve">индекс Шеннона, индекс </w:t>
      </w:r>
      <w:proofErr w:type="spellStart"/>
      <w:r>
        <w:rPr>
          <w:rStyle w:val="FontStyle12"/>
          <w:rFonts w:ascii="Verdana" w:hAnsi="Verdana"/>
          <w:sz w:val="26"/>
        </w:rPr>
        <w:t>Бриллуэна</w:t>
      </w:r>
      <w:proofErr w:type="spellEnd"/>
      <w:r>
        <w:rPr>
          <w:rStyle w:val="FontStyle12"/>
          <w:rFonts w:ascii="Verdana" w:hAnsi="Verdana"/>
          <w:sz w:val="26"/>
        </w:rPr>
        <w:t xml:space="preserve"> и др.)</w:t>
      </w:r>
      <w:r w:rsidRPr="00AF4187">
        <w:rPr>
          <w:rStyle w:val="FontStyle12"/>
          <w:rFonts w:ascii="Verdana" w:hAnsi="Verdana"/>
          <w:sz w:val="26"/>
        </w:rPr>
        <w:t>;</w:t>
      </w:r>
    </w:p>
    <w:p w:rsidR="0026219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</w:rPr>
        <w:t>2) доминирования</w:t>
      </w:r>
      <w:r>
        <w:rPr>
          <w:rStyle w:val="FontStyle12"/>
          <w:rFonts w:ascii="Verdana" w:hAnsi="Verdana"/>
          <w:sz w:val="26"/>
        </w:rPr>
        <w:t xml:space="preserve"> (индекс Симпсона, мера разнообразия М</w:t>
      </w:r>
      <w:r>
        <w:rPr>
          <w:rStyle w:val="FontStyle12"/>
          <w:rFonts w:ascii="Verdana" w:hAnsi="Verdana"/>
          <w:sz w:val="26"/>
        </w:rPr>
        <w:t>а</w:t>
      </w:r>
      <w:r>
        <w:rPr>
          <w:rStyle w:val="FontStyle12"/>
          <w:rFonts w:ascii="Verdana" w:hAnsi="Verdana"/>
          <w:sz w:val="26"/>
        </w:rPr>
        <w:t xml:space="preserve">кинтоша, индекс </w:t>
      </w:r>
      <w:proofErr w:type="spellStart"/>
      <w:r>
        <w:rPr>
          <w:rStyle w:val="FontStyle12"/>
          <w:rFonts w:ascii="Verdana" w:hAnsi="Verdana"/>
          <w:sz w:val="26"/>
        </w:rPr>
        <w:t>Бергера-Паркера</w:t>
      </w:r>
      <w:proofErr w:type="spellEnd"/>
      <w:r>
        <w:rPr>
          <w:rStyle w:val="FontStyle12"/>
          <w:rFonts w:ascii="Verdana" w:hAnsi="Verdana"/>
          <w:sz w:val="26"/>
        </w:rPr>
        <w:t>)</w:t>
      </w:r>
      <w:r w:rsidRPr="00AF4187">
        <w:rPr>
          <w:rStyle w:val="FontStyle12"/>
          <w:rFonts w:ascii="Verdana" w:hAnsi="Verdana"/>
          <w:sz w:val="26"/>
        </w:rPr>
        <w:t>.</w:t>
      </w:r>
    </w:p>
    <w:p w:rsidR="00AF4187" w:rsidRDefault="00AF4187" w:rsidP="00AF4187">
      <w:pPr>
        <w:ind w:firstLine="709"/>
        <w:rPr>
          <w:rStyle w:val="FontStyle12"/>
          <w:rFonts w:ascii="Verdana" w:hAnsi="Verdana"/>
          <w:i/>
          <w:sz w:val="26"/>
        </w:rPr>
      </w:pPr>
    </w:p>
    <w:p w:rsidR="00AF4187" w:rsidRPr="00AF4187" w:rsidRDefault="00AF4187" w:rsidP="00AF4187">
      <w:pPr>
        <w:ind w:firstLine="708"/>
        <w:rPr>
          <w:rStyle w:val="FontStyle12"/>
          <w:rFonts w:ascii="Verdana" w:hAnsi="Verdana"/>
          <w:i/>
          <w:sz w:val="26"/>
          <w:u w:val="single"/>
        </w:rPr>
      </w:pPr>
      <w:r w:rsidRPr="00AF4187">
        <w:rPr>
          <w:rStyle w:val="FontStyle12"/>
          <w:rFonts w:ascii="Verdana" w:hAnsi="Verdana"/>
          <w:sz w:val="26"/>
          <w:u w:val="single"/>
        </w:rPr>
        <w:t>2.2.1 Информационно-статистические индексы</w:t>
      </w:r>
    </w:p>
    <w:p w:rsidR="00AF4187" w:rsidRPr="001E0632" w:rsidRDefault="00AF4187" w:rsidP="00AF4187">
      <w:pPr>
        <w:ind w:firstLine="709"/>
        <w:rPr>
          <w:rStyle w:val="FontStyle12"/>
          <w:rFonts w:ascii="Verdana" w:hAnsi="Verdana"/>
          <w:i/>
          <w:sz w:val="12"/>
          <w:szCs w:val="12"/>
        </w:rPr>
      </w:pPr>
    </w:p>
    <w:p w:rsidR="00AF4187" w:rsidRPr="00266D3E" w:rsidRDefault="00AF4187" w:rsidP="00AF4187">
      <w:pPr>
        <w:ind w:firstLine="709"/>
        <w:rPr>
          <w:rStyle w:val="FontStyle12"/>
          <w:rFonts w:ascii="Verdana" w:hAnsi="Verdana"/>
          <w:i/>
          <w:sz w:val="26"/>
        </w:rPr>
      </w:pPr>
      <w:r>
        <w:rPr>
          <w:rStyle w:val="FontStyle12"/>
          <w:rFonts w:ascii="Verdana" w:hAnsi="Verdana"/>
          <w:i/>
          <w:sz w:val="26"/>
        </w:rPr>
        <w:t>1</w:t>
      </w:r>
      <w:r w:rsidRPr="00266D3E">
        <w:rPr>
          <w:rStyle w:val="FontStyle12"/>
          <w:rFonts w:ascii="Verdana" w:hAnsi="Verdana"/>
          <w:i/>
          <w:sz w:val="26"/>
        </w:rPr>
        <w:t>) информационное разнообразие, или индекс Шеннона</w:t>
      </w:r>
    </w:p>
    <w:p w:rsidR="00AF4187" w:rsidRPr="00266D3E" w:rsidRDefault="00AF4187" w:rsidP="00AF4187">
      <w:pPr>
        <w:ind w:firstLine="357"/>
        <w:rPr>
          <w:rStyle w:val="FontStyle12"/>
          <w:rFonts w:ascii="Verdana" w:hAnsi="Verdana"/>
          <w:sz w:val="8"/>
          <w:szCs w:val="8"/>
        </w:rPr>
      </w:pPr>
    </w:p>
    <w:p w:rsidR="00AF4187" w:rsidRPr="00266D3E" w:rsidRDefault="00AF4187" w:rsidP="00AF4187">
      <w:pPr>
        <w:jc w:val="center"/>
        <w:rPr>
          <w:rStyle w:val="FontStyle12"/>
          <w:rFonts w:ascii="Verdana" w:hAnsi="Verdana"/>
          <w:b/>
          <w:sz w:val="26"/>
          <w:lang w:val="en-US"/>
        </w:rPr>
      </w:pPr>
      <w:r w:rsidRPr="00266D3E">
        <w:rPr>
          <w:rStyle w:val="FontStyle12"/>
          <w:rFonts w:ascii="Verdana" w:hAnsi="Verdana"/>
          <w:b/>
          <w:i/>
          <w:sz w:val="26"/>
          <w:lang w:val="en-US"/>
        </w:rPr>
        <w:t>H’</w:t>
      </w:r>
      <w:r w:rsidRPr="00266D3E">
        <w:rPr>
          <w:rStyle w:val="FontStyle12"/>
          <w:rFonts w:ascii="Verdana" w:hAnsi="Verdana"/>
          <w:b/>
          <w:sz w:val="26"/>
          <w:lang w:val="en-US"/>
        </w:rPr>
        <w:t xml:space="preserve"> = –</w:t>
      </w:r>
      <w:proofErr w:type="gramStart"/>
      <w:r w:rsidRPr="00266D3E">
        <w:rPr>
          <w:rStyle w:val="FontStyle12"/>
          <w:rFonts w:ascii="Verdana" w:hAnsi="Verdana"/>
          <w:b/>
          <w:sz w:val="26"/>
        </w:rPr>
        <w:t>Σ</w:t>
      </w:r>
      <w:r w:rsidRPr="00266D3E">
        <w:rPr>
          <w:rStyle w:val="FontStyle12"/>
          <w:rFonts w:ascii="Verdana" w:hAnsi="Verdana"/>
          <w:b/>
          <w:sz w:val="26"/>
          <w:lang w:val="en-US"/>
        </w:rPr>
        <w:t>(</w:t>
      </w:r>
      <w:proofErr w:type="spellStart"/>
      <w:proofErr w:type="gramEnd"/>
      <w:r w:rsidRPr="00266D3E">
        <w:rPr>
          <w:rStyle w:val="FontStyle12"/>
          <w:rFonts w:ascii="Verdana" w:hAnsi="Verdana"/>
          <w:b/>
          <w:sz w:val="26"/>
          <w:lang w:val="en-US"/>
        </w:rPr>
        <w:t>n</w:t>
      </w:r>
      <w:r w:rsidRPr="00266D3E">
        <w:rPr>
          <w:rStyle w:val="FontStyle12"/>
          <w:rFonts w:ascii="Verdana" w:hAnsi="Verdana"/>
          <w:b/>
          <w:sz w:val="26"/>
          <w:vertAlign w:val="subscript"/>
          <w:lang w:val="en-US"/>
        </w:rPr>
        <w:t>i</w:t>
      </w:r>
      <w:proofErr w:type="spellEnd"/>
      <w:r w:rsidRPr="00266D3E">
        <w:rPr>
          <w:rStyle w:val="FontStyle12"/>
          <w:rFonts w:ascii="Verdana" w:hAnsi="Verdana"/>
          <w:b/>
          <w:sz w:val="26"/>
          <w:lang w:val="en-US"/>
        </w:rPr>
        <w:t>/N)</w:t>
      </w:r>
      <w:proofErr w:type="spellStart"/>
      <w:r w:rsidRPr="00D672E6">
        <w:rPr>
          <w:rStyle w:val="FontStyle12"/>
          <w:rFonts w:ascii="Verdana" w:hAnsi="Verdana"/>
          <w:b/>
          <w:i/>
          <w:sz w:val="26"/>
          <w:lang w:val="en-US"/>
        </w:rPr>
        <w:t>l</w:t>
      </w:r>
      <w:r w:rsidR="00D672E6" w:rsidRPr="00D672E6">
        <w:rPr>
          <w:rStyle w:val="FontStyle12"/>
          <w:rFonts w:ascii="Verdana" w:hAnsi="Verdana"/>
          <w:b/>
          <w:i/>
          <w:sz w:val="26"/>
          <w:lang w:val="en-US"/>
        </w:rPr>
        <w:t>n</w:t>
      </w:r>
      <w:proofErr w:type="spellEnd"/>
      <w:r w:rsidRPr="00266D3E">
        <w:rPr>
          <w:rStyle w:val="FontStyle12"/>
          <w:rFonts w:ascii="Verdana" w:hAnsi="Verdana"/>
          <w:b/>
          <w:sz w:val="26"/>
          <w:lang w:val="en-US"/>
        </w:rPr>
        <w:t>(</w:t>
      </w:r>
      <w:proofErr w:type="spellStart"/>
      <w:r w:rsidRPr="00266D3E">
        <w:rPr>
          <w:rStyle w:val="FontStyle12"/>
          <w:rFonts w:ascii="Verdana" w:hAnsi="Verdana"/>
          <w:b/>
          <w:sz w:val="26"/>
          <w:lang w:val="en-US"/>
        </w:rPr>
        <w:t>n</w:t>
      </w:r>
      <w:r w:rsidRPr="00266D3E">
        <w:rPr>
          <w:rStyle w:val="FontStyle12"/>
          <w:rFonts w:ascii="Verdana" w:hAnsi="Verdana"/>
          <w:b/>
          <w:sz w:val="26"/>
          <w:vertAlign w:val="subscript"/>
          <w:lang w:val="en-US"/>
        </w:rPr>
        <w:t>i</w:t>
      </w:r>
      <w:proofErr w:type="spellEnd"/>
      <w:r w:rsidRPr="00266D3E">
        <w:rPr>
          <w:rStyle w:val="FontStyle12"/>
          <w:rFonts w:ascii="Verdana" w:hAnsi="Verdana"/>
          <w:b/>
          <w:sz w:val="26"/>
          <w:lang w:val="en-US"/>
        </w:rPr>
        <w:t>/N),</w:t>
      </w:r>
    </w:p>
    <w:p w:rsidR="00AF4187" w:rsidRPr="00266D3E" w:rsidRDefault="00AF4187" w:rsidP="00AF4187">
      <w:pPr>
        <w:ind w:firstLine="357"/>
        <w:rPr>
          <w:rStyle w:val="FontStyle12"/>
          <w:rFonts w:ascii="Verdana" w:hAnsi="Verdana"/>
          <w:sz w:val="8"/>
          <w:szCs w:val="8"/>
          <w:lang w:val="en-US"/>
        </w:rPr>
      </w:pPr>
    </w:p>
    <w:p w:rsidR="00AF4187" w:rsidRPr="00266D3E" w:rsidRDefault="00AF4187" w:rsidP="00AF4187">
      <w:pPr>
        <w:rPr>
          <w:rStyle w:val="FontStyle12"/>
          <w:rFonts w:ascii="Verdana" w:hAnsi="Verdana"/>
        </w:rPr>
      </w:pPr>
      <w:r w:rsidRPr="00266D3E">
        <w:rPr>
          <w:rStyle w:val="FontStyle12"/>
          <w:rFonts w:ascii="Verdana" w:hAnsi="Verdana"/>
        </w:rPr>
        <w:t xml:space="preserve">где </w:t>
      </w:r>
      <w:proofErr w:type="spellStart"/>
      <w:r w:rsidRPr="00266D3E">
        <w:rPr>
          <w:rStyle w:val="FontStyle12"/>
          <w:rFonts w:ascii="Verdana" w:hAnsi="Verdana"/>
        </w:rPr>
        <w:t>n</w:t>
      </w:r>
      <w:r w:rsidRPr="00266D3E">
        <w:rPr>
          <w:rStyle w:val="FontStyle12"/>
          <w:rFonts w:ascii="Verdana" w:hAnsi="Verdana"/>
          <w:vertAlign w:val="subscript"/>
        </w:rPr>
        <w:t>i</w:t>
      </w:r>
      <w:proofErr w:type="spellEnd"/>
      <w:r w:rsidRPr="00266D3E">
        <w:rPr>
          <w:rStyle w:val="FontStyle12"/>
          <w:rFonts w:ascii="Verdana" w:hAnsi="Verdana"/>
        </w:rPr>
        <w:t xml:space="preserve"> – число особей </w:t>
      </w:r>
      <w:proofErr w:type="spellStart"/>
      <w:r w:rsidRPr="00266D3E">
        <w:rPr>
          <w:rStyle w:val="FontStyle12"/>
          <w:rFonts w:ascii="Verdana" w:hAnsi="Verdana"/>
        </w:rPr>
        <w:t>i</w:t>
      </w:r>
      <w:proofErr w:type="spellEnd"/>
      <w:r w:rsidRPr="00266D3E">
        <w:rPr>
          <w:rStyle w:val="FontStyle12"/>
          <w:rFonts w:ascii="Verdana" w:hAnsi="Verdana"/>
        </w:rPr>
        <w:t>–го вида; N – общее число особей всех видов в сообществе.</w:t>
      </w:r>
    </w:p>
    <w:p w:rsidR="00AF4187" w:rsidRDefault="00AF4187" w:rsidP="00AF4187">
      <w:pPr>
        <w:rPr>
          <w:rStyle w:val="FontStyle12"/>
          <w:rFonts w:ascii="Verdana" w:hAnsi="Verdana"/>
          <w:sz w:val="22"/>
        </w:rPr>
      </w:pPr>
    </w:p>
    <w:p w:rsidR="00AF4187" w:rsidRPr="00AF4187" w:rsidRDefault="00AF4187" w:rsidP="00AF4187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</w:rPr>
        <w:t>Показывает общее разнообразие и представленность видов их особями в сообществе. Обычно укладывается в интервал от 1,5 до 3,5 (чем выше, тем более широко сообщество представлено вид</w:t>
      </w:r>
      <w:r w:rsidRPr="00AF4187">
        <w:rPr>
          <w:rStyle w:val="FontStyle12"/>
          <w:rFonts w:ascii="Verdana" w:hAnsi="Verdana"/>
          <w:sz w:val="26"/>
        </w:rPr>
        <w:t>а</w:t>
      </w:r>
      <w:r w:rsidRPr="00AF4187">
        <w:rPr>
          <w:rStyle w:val="FontStyle12"/>
          <w:rFonts w:ascii="Verdana" w:hAnsi="Verdana"/>
          <w:sz w:val="26"/>
        </w:rPr>
        <w:t>ми).</w:t>
      </w:r>
      <w:r w:rsidR="00D672E6">
        <w:rPr>
          <w:rStyle w:val="FontStyle12"/>
          <w:rFonts w:ascii="Verdana" w:hAnsi="Verdana"/>
          <w:sz w:val="26"/>
        </w:rPr>
        <w:t xml:space="preserve"> </w:t>
      </w:r>
      <w:r w:rsidR="00D672E6" w:rsidRPr="00D672E6">
        <w:rPr>
          <w:rStyle w:val="FontStyle12"/>
          <w:rFonts w:ascii="Verdana" w:hAnsi="Verdana"/>
          <w:sz w:val="26"/>
        </w:rPr>
        <w:t>Индекс Шеннона оказался самым популярным в оценке да</w:t>
      </w:r>
      <w:r w:rsidR="00D672E6" w:rsidRPr="00D672E6">
        <w:rPr>
          <w:rStyle w:val="FontStyle12"/>
          <w:rFonts w:ascii="Verdana" w:hAnsi="Verdana"/>
          <w:sz w:val="26"/>
        </w:rPr>
        <w:t>н</w:t>
      </w:r>
      <w:r w:rsidR="00D672E6" w:rsidRPr="00D672E6">
        <w:rPr>
          <w:rStyle w:val="FontStyle12"/>
          <w:rFonts w:ascii="Verdana" w:hAnsi="Verdana"/>
          <w:sz w:val="26"/>
        </w:rPr>
        <w:t>ных по разнообразию и применяется чаще других</w:t>
      </w:r>
      <w:r w:rsidR="00D672E6">
        <w:rPr>
          <w:sz w:val="22"/>
        </w:rPr>
        <w:t>.</w:t>
      </w:r>
    </w:p>
    <w:p w:rsidR="00D672E6" w:rsidRPr="00D672E6" w:rsidRDefault="00D672E6" w:rsidP="00D672E6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D672E6">
        <w:rPr>
          <w:rStyle w:val="FontStyle12"/>
          <w:rFonts w:ascii="Verdana" w:hAnsi="Verdana"/>
          <w:sz w:val="26"/>
        </w:rPr>
        <w:t>На основе индекса Шеннона можно вычислить показатель в</w:t>
      </w:r>
      <w:r w:rsidRPr="00D672E6">
        <w:rPr>
          <w:rStyle w:val="FontStyle12"/>
          <w:rFonts w:ascii="Verdana" w:hAnsi="Verdana"/>
          <w:sz w:val="26"/>
        </w:rPr>
        <w:t>ы</w:t>
      </w:r>
      <w:r w:rsidRPr="00D672E6">
        <w:rPr>
          <w:rStyle w:val="FontStyle12"/>
          <w:rFonts w:ascii="Verdana" w:hAnsi="Verdana"/>
          <w:sz w:val="26"/>
        </w:rPr>
        <w:t xml:space="preserve">равненности по </w:t>
      </w:r>
      <w:proofErr w:type="spellStart"/>
      <w:r w:rsidRPr="00D672E6">
        <w:rPr>
          <w:rStyle w:val="FontStyle12"/>
          <w:rFonts w:ascii="Verdana" w:hAnsi="Verdana"/>
          <w:sz w:val="26"/>
        </w:rPr>
        <w:t>Пиелу</w:t>
      </w:r>
      <w:proofErr w:type="spellEnd"/>
      <w:r w:rsidRPr="00D672E6">
        <w:rPr>
          <w:rStyle w:val="FontStyle12"/>
          <w:rFonts w:ascii="Verdana" w:hAnsi="Verdana"/>
          <w:sz w:val="26"/>
        </w:rPr>
        <w:t xml:space="preserve"> (отношение наблюдаемого разнообразия к максимальному):</w:t>
      </w:r>
    </w:p>
    <w:p w:rsidR="00DA2351" w:rsidRDefault="00DA2351" w:rsidP="00D672E6">
      <w:pPr>
        <w:ind w:firstLine="709"/>
        <w:rPr>
          <w:rStyle w:val="FontStyle12"/>
          <w:rFonts w:ascii="Verdana" w:hAnsi="Verdana"/>
          <w:i/>
          <w:sz w:val="26"/>
        </w:rPr>
      </w:pPr>
    </w:p>
    <w:p w:rsidR="00D672E6" w:rsidRPr="00266D3E" w:rsidRDefault="00D672E6" w:rsidP="00D672E6">
      <w:pPr>
        <w:ind w:firstLine="709"/>
        <w:rPr>
          <w:rStyle w:val="FontStyle12"/>
          <w:rFonts w:ascii="Verdana" w:hAnsi="Verdana"/>
          <w:i/>
          <w:sz w:val="26"/>
        </w:rPr>
      </w:pPr>
      <w:r w:rsidRPr="00D672E6">
        <w:rPr>
          <w:rStyle w:val="FontStyle12"/>
          <w:rFonts w:ascii="Verdana" w:hAnsi="Verdana"/>
          <w:i/>
          <w:sz w:val="26"/>
        </w:rPr>
        <w:t xml:space="preserve">2) </w:t>
      </w:r>
      <w:r w:rsidRPr="00266D3E">
        <w:rPr>
          <w:rStyle w:val="FontStyle12"/>
          <w:rFonts w:ascii="Verdana" w:hAnsi="Verdana"/>
          <w:i/>
          <w:sz w:val="26"/>
        </w:rPr>
        <w:t xml:space="preserve">выравненность по </w:t>
      </w:r>
      <w:proofErr w:type="spellStart"/>
      <w:r w:rsidRPr="00266D3E">
        <w:rPr>
          <w:rStyle w:val="FontStyle12"/>
          <w:rFonts w:ascii="Verdana" w:hAnsi="Verdana"/>
          <w:i/>
          <w:sz w:val="26"/>
        </w:rPr>
        <w:t>Пиелу</w:t>
      </w:r>
      <w:proofErr w:type="spellEnd"/>
      <w:r w:rsidRPr="00266D3E">
        <w:rPr>
          <w:rStyle w:val="FontStyle12"/>
          <w:rFonts w:ascii="Verdana" w:hAnsi="Verdana"/>
          <w:i/>
          <w:sz w:val="26"/>
        </w:rPr>
        <w:t xml:space="preserve"> </w:t>
      </w:r>
    </w:p>
    <w:p w:rsidR="00D672E6" w:rsidRPr="00266D3E" w:rsidRDefault="00D672E6" w:rsidP="00D672E6">
      <w:pPr>
        <w:ind w:firstLine="357"/>
        <w:rPr>
          <w:rStyle w:val="FontStyle12"/>
          <w:rFonts w:ascii="Verdana" w:hAnsi="Verdana"/>
          <w:sz w:val="8"/>
          <w:szCs w:val="8"/>
        </w:rPr>
      </w:pPr>
    </w:p>
    <w:p w:rsidR="00D672E6" w:rsidRPr="00266D3E" w:rsidRDefault="00D672E6" w:rsidP="00D672E6">
      <w:pPr>
        <w:jc w:val="center"/>
        <w:rPr>
          <w:rStyle w:val="FontStyle12"/>
          <w:rFonts w:ascii="Verdana" w:hAnsi="Verdana"/>
          <w:b/>
          <w:sz w:val="26"/>
        </w:rPr>
      </w:pPr>
      <w:r w:rsidRPr="00266D3E">
        <w:rPr>
          <w:rStyle w:val="FontStyle12"/>
          <w:rFonts w:ascii="Verdana" w:hAnsi="Verdana"/>
          <w:b/>
          <w:i/>
          <w:sz w:val="26"/>
        </w:rPr>
        <w:t>e</w:t>
      </w:r>
      <w:r w:rsidRPr="00266D3E">
        <w:rPr>
          <w:rStyle w:val="FontStyle12"/>
          <w:rFonts w:ascii="Verdana" w:hAnsi="Verdana"/>
          <w:b/>
          <w:sz w:val="26"/>
        </w:rPr>
        <w:t xml:space="preserve"> = H’/</w:t>
      </w:r>
      <w:r w:rsidRPr="00D672E6">
        <w:rPr>
          <w:rStyle w:val="FontStyle12"/>
          <w:rFonts w:ascii="Verdana" w:hAnsi="Verdana"/>
          <w:b/>
          <w:i/>
          <w:sz w:val="26"/>
        </w:rPr>
        <w:t>l</w:t>
      </w:r>
      <w:r w:rsidRPr="00D672E6">
        <w:rPr>
          <w:rStyle w:val="FontStyle12"/>
          <w:rFonts w:ascii="Verdana" w:hAnsi="Verdana"/>
          <w:b/>
          <w:i/>
          <w:sz w:val="26"/>
          <w:lang w:val="en-US"/>
        </w:rPr>
        <w:t>n</w:t>
      </w:r>
      <w:r w:rsidRPr="00266D3E">
        <w:rPr>
          <w:rStyle w:val="FontStyle12"/>
          <w:rFonts w:ascii="Verdana" w:hAnsi="Verdana"/>
          <w:b/>
          <w:sz w:val="26"/>
        </w:rPr>
        <w:t xml:space="preserve"> S,</w:t>
      </w:r>
    </w:p>
    <w:p w:rsidR="00D672E6" w:rsidRPr="00266D3E" w:rsidRDefault="00D672E6" w:rsidP="00D672E6">
      <w:pPr>
        <w:ind w:firstLine="357"/>
        <w:rPr>
          <w:rStyle w:val="FontStyle12"/>
          <w:rFonts w:ascii="Verdana" w:hAnsi="Verdana"/>
          <w:sz w:val="8"/>
          <w:szCs w:val="8"/>
        </w:rPr>
      </w:pPr>
    </w:p>
    <w:p w:rsidR="00D672E6" w:rsidRPr="00266D3E" w:rsidRDefault="00D672E6" w:rsidP="00D672E6">
      <w:pPr>
        <w:rPr>
          <w:rStyle w:val="FontStyle12"/>
          <w:rFonts w:ascii="Verdana" w:hAnsi="Verdana"/>
        </w:rPr>
      </w:pPr>
      <w:r w:rsidRPr="00266D3E">
        <w:rPr>
          <w:rStyle w:val="FontStyle12"/>
          <w:rFonts w:ascii="Verdana" w:hAnsi="Verdana"/>
        </w:rPr>
        <w:t>где H' – индекс Шеннона, S – число видов в сообществе.</w:t>
      </w:r>
    </w:p>
    <w:p w:rsidR="00D672E6" w:rsidRPr="00A66C0C" w:rsidRDefault="00D672E6" w:rsidP="00D672E6">
      <w:pPr>
        <w:rPr>
          <w:rStyle w:val="FontStyle12"/>
          <w:rFonts w:ascii="Verdana" w:hAnsi="Verdana"/>
          <w:sz w:val="22"/>
        </w:rPr>
      </w:pPr>
    </w:p>
    <w:p w:rsidR="00D672E6" w:rsidRPr="00D672E6" w:rsidRDefault="00D672E6" w:rsidP="00D672E6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D672E6">
        <w:rPr>
          <w:rStyle w:val="FontStyle12"/>
          <w:rFonts w:ascii="Verdana" w:hAnsi="Verdana"/>
          <w:sz w:val="26"/>
        </w:rPr>
        <w:t>Показывает насколько виды в равной доле представлены ос</w:t>
      </w:r>
      <w:r w:rsidRPr="00D672E6">
        <w:rPr>
          <w:rStyle w:val="FontStyle12"/>
          <w:rFonts w:ascii="Verdana" w:hAnsi="Verdana"/>
          <w:sz w:val="26"/>
        </w:rPr>
        <w:t>о</w:t>
      </w:r>
      <w:r w:rsidRPr="00D672E6">
        <w:rPr>
          <w:rStyle w:val="FontStyle12"/>
          <w:rFonts w:ascii="Verdana" w:hAnsi="Verdana"/>
          <w:sz w:val="26"/>
        </w:rPr>
        <w:t xml:space="preserve">бями. Изменяется в пределах от 0 до 1. Чем он больше, тем выше показатель </w:t>
      </w:r>
      <w:proofErr w:type="spellStart"/>
      <w:r w:rsidRPr="00D672E6">
        <w:rPr>
          <w:rStyle w:val="FontStyle12"/>
          <w:rFonts w:ascii="Verdana" w:hAnsi="Verdana"/>
          <w:sz w:val="26"/>
        </w:rPr>
        <w:t>нарушенности</w:t>
      </w:r>
      <w:proofErr w:type="spellEnd"/>
      <w:r w:rsidRPr="00D672E6">
        <w:rPr>
          <w:rStyle w:val="FontStyle12"/>
          <w:rFonts w:ascii="Verdana" w:hAnsi="Verdana"/>
          <w:sz w:val="26"/>
        </w:rPr>
        <w:t xml:space="preserve"> биоценоза или свидетельствует о том, что сообщество находится на стадии формирования.</w:t>
      </w:r>
    </w:p>
    <w:p w:rsidR="00AF4187" w:rsidRPr="00D672E6" w:rsidRDefault="00AF4187" w:rsidP="00D672E6">
      <w:pPr>
        <w:ind w:firstLine="709"/>
        <w:rPr>
          <w:rStyle w:val="FontStyle12"/>
          <w:rFonts w:ascii="Verdana" w:hAnsi="Verdana"/>
          <w:i/>
          <w:sz w:val="26"/>
        </w:rPr>
      </w:pPr>
    </w:p>
    <w:p w:rsidR="00D672E6" w:rsidRPr="005E27B5" w:rsidRDefault="00D672E6" w:rsidP="00D672E6">
      <w:pPr>
        <w:ind w:firstLine="708"/>
        <w:rPr>
          <w:rStyle w:val="FontStyle12"/>
          <w:rFonts w:ascii="Verdana" w:hAnsi="Verdana"/>
          <w:sz w:val="26"/>
        </w:rPr>
      </w:pPr>
      <w:r w:rsidRPr="00AF4187">
        <w:rPr>
          <w:rStyle w:val="FontStyle12"/>
          <w:rFonts w:ascii="Verdana" w:hAnsi="Verdana"/>
          <w:sz w:val="26"/>
          <w:u w:val="single"/>
        </w:rPr>
        <w:t>2.2.</w:t>
      </w:r>
      <w:r>
        <w:rPr>
          <w:rStyle w:val="FontStyle12"/>
          <w:rFonts w:ascii="Verdana" w:hAnsi="Verdana"/>
          <w:sz w:val="26"/>
          <w:u w:val="single"/>
        </w:rPr>
        <w:t xml:space="preserve">2 </w:t>
      </w:r>
      <w:r w:rsidRPr="00D672E6">
        <w:rPr>
          <w:rStyle w:val="FontStyle12"/>
          <w:rFonts w:ascii="Verdana" w:hAnsi="Verdana"/>
          <w:sz w:val="26"/>
          <w:u w:val="single"/>
        </w:rPr>
        <w:t>Индексы доминирования</w:t>
      </w:r>
    </w:p>
    <w:p w:rsidR="00D672E6" w:rsidRPr="001E0632" w:rsidRDefault="00D672E6" w:rsidP="00AF4187">
      <w:pPr>
        <w:ind w:firstLine="709"/>
        <w:rPr>
          <w:rStyle w:val="FontStyle12"/>
          <w:rFonts w:ascii="Verdana" w:hAnsi="Verdana"/>
          <w:i/>
          <w:sz w:val="12"/>
          <w:szCs w:val="12"/>
        </w:rPr>
      </w:pPr>
    </w:p>
    <w:p w:rsidR="00AF4187" w:rsidRPr="00266D3E" w:rsidRDefault="00D672E6" w:rsidP="00AF4187">
      <w:pPr>
        <w:ind w:firstLine="709"/>
        <w:rPr>
          <w:rStyle w:val="FontStyle12"/>
          <w:rFonts w:ascii="Verdana" w:hAnsi="Verdana"/>
          <w:i/>
          <w:sz w:val="26"/>
        </w:rPr>
      </w:pPr>
      <w:r>
        <w:rPr>
          <w:rStyle w:val="FontStyle12"/>
          <w:rFonts w:ascii="Verdana" w:hAnsi="Verdana"/>
          <w:i/>
          <w:sz w:val="26"/>
        </w:rPr>
        <w:t>1</w:t>
      </w:r>
      <w:r w:rsidR="00AF4187" w:rsidRPr="00266D3E">
        <w:rPr>
          <w:rStyle w:val="FontStyle12"/>
          <w:rFonts w:ascii="Verdana" w:hAnsi="Verdana"/>
          <w:i/>
          <w:sz w:val="26"/>
        </w:rPr>
        <w:t>) концентрация доминирования, или индекс Симпсона</w:t>
      </w:r>
    </w:p>
    <w:p w:rsidR="00AF4187" w:rsidRPr="00266D3E" w:rsidRDefault="00AF4187" w:rsidP="00AF4187">
      <w:pPr>
        <w:ind w:firstLine="357"/>
        <w:rPr>
          <w:rStyle w:val="FontStyle12"/>
          <w:rFonts w:ascii="Verdana" w:hAnsi="Verdana"/>
          <w:sz w:val="8"/>
          <w:szCs w:val="8"/>
        </w:rPr>
      </w:pPr>
    </w:p>
    <w:p w:rsidR="00AF4187" w:rsidRPr="00266D3E" w:rsidRDefault="00DA2351" w:rsidP="00AF4187">
      <w:pPr>
        <w:jc w:val="center"/>
        <w:rPr>
          <w:rStyle w:val="FontStyle12"/>
          <w:rFonts w:ascii="Verdana" w:hAnsi="Verdana"/>
          <w:b/>
          <w:sz w:val="26"/>
        </w:rPr>
      </w:pPr>
      <w:r>
        <w:rPr>
          <w:rStyle w:val="FontStyle12"/>
          <w:rFonts w:ascii="Verdana" w:hAnsi="Verdana"/>
          <w:b/>
          <w:i/>
          <w:sz w:val="26"/>
          <w:lang w:val="en-US"/>
        </w:rPr>
        <w:t>D</w:t>
      </w:r>
      <w:r w:rsidR="00AF4187" w:rsidRPr="00266D3E">
        <w:rPr>
          <w:rStyle w:val="FontStyle12"/>
          <w:rFonts w:ascii="Verdana" w:hAnsi="Verdana"/>
          <w:b/>
          <w:sz w:val="26"/>
        </w:rPr>
        <w:t xml:space="preserve"> = </w:t>
      </w:r>
      <w:proofErr w:type="gramStart"/>
      <w:r w:rsidR="00AF4187" w:rsidRPr="00266D3E">
        <w:rPr>
          <w:rStyle w:val="FontStyle12"/>
          <w:rFonts w:ascii="Verdana" w:hAnsi="Verdana"/>
          <w:b/>
          <w:sz w:val="26"/>
        </w:rPr>
        <w:t>Σ(</w:t>
      </w:r>
      <w:proofErr w:type="spellStart"/>
      <w:proofErr w:type="gramEnd"/>
      <w:r w:rsidR="00AF4187" w:rsidRPr="00266D3E">
        <w:rPr>
          <w:rStyle w:val="FontStyle12"/>
          <w:rFonts w:ascii="Verdana" w:hAnsi="Verdana"/>
          <w:b/>
          <w:sz w:val="26"/>
        </w:rPr>
        <w:t>n</w:t>
      </w:r>
      <w:r w:rsidR="00AF4187" w:rsidRPr="00266D3E">
        <w:rPr>
          <w:rStyle w:val="FontStyle12"/>
          <w:rFonts w:ascii="Verdana" w:hAnsi="Verdana"/>
          <w:b/>
          <w:sz w:val="26"/>
          <w:vertAlign w:val="subscript"/>
        </w:rPr>
        <w:t>i</w:t>
      </w:r>
      <w:proofErr w:type="spellEnd"/>
      <w:r w:rsidR="00AF4187" w:rsidRPr="00266D3E">
        <w:rPr>
          <w:rStyle w:val="FontStyle12"/>
          <w:rFonts w:ascii="Verdana" w:hAnsi="Verdana"/>
          <w:b/>
          <w:sz w:val="26"/>
        </w:rPr>
        <w:t>/N)</w:t>
      </w:r>
      <w:r w:rsidR="00AF4187" w:rsidRPr="00266D3E">
        <w:rPr>
          <w:rStyle w:val="FontStyle12"/>
          <w:rFonts w:ascii="Verdana" w:hAnsi="Verdana"/>
          <w:b/>
          <w:sz w:val="26"/>
          <w:vertAlign w:val="superscript"/>
        </w:rPr>
        <w:t>2</w:t>
      </w:r>
      <w:r w:rsidR="00AF4187" w:rsidRPr="00266D3E">
        <w:rPr>
          <w:rStyle w:val="FontStyle12"/>
          <w:rFonts w:ascii="Verdana" w:hAnsi="Verdana"/>
          <w:b/>
          <w:sz w:val="26"/>
        </w:rPr>
        <w:t>,</w:t>
      </w:r>
    </w:p>
    <w:p w:rsidR="00AF4187" w:rsidRPr="00266D3E" w:rsidRDefault="00AF4187" w:rsidP="00AF4187">
      <w:pPr>
        <w:ind w:firstLine="357"/>
        <w:rPr>
          <w:rStyle w:val="FontStyle12"/>
          <w:rFonts w:ascii="Verdana" w:hAnsi="Verdana"/>
          <w:sz w:val="8"/>
          <w:szCs w:val="8"/>
        </w:rPr>
      </w:pPr>
    </w:p>
    <w:p w:rsidR="00AF4187" w:rsidRPr="00266D3E" w:rsidRDefault="00AF4187" w:rsidP="00AF4187">
      <w:pPr>
        <w:rPr>
          <w:rStyle w:val="FontStyle12"/>
          <w:rFonts w:ascii="Verdana" w:hAnsi="Verdana"/>
        </w:rPr>
      </w:pPr>
      <w:r w:rsidRPr="00266D3E">
        <w:rPr>
          <w:rStyle w:val="FontStyle12"/>
          <w:rFonts w:ascii="Verdana" w:hAnsi="Verdana"/>
        </w:rPr>
        <w:t xml:space="preserve">где </w:t>
      </w:r>
      <w:proofErr w:type="spellStart"/>
      <w:r w:rsidRPr="00266D3E">
        <w:rPr>
          <w:rStyle w:val="FontStyle12"/>
          <w:rFonts w:ascii="Verdana" w:hAnsi="Verdana"/>
        </w:rPr>
        <w:t>n</w:t>
      </w:r>
      <w:r w:rsidRPr="00266D3E">
        <w:rPr>
          <w:rStyle w:val="FontStyle12"/>
          <w:rFonts w:ascii="Verdana" w:hAnsi="Verdana"/>
          <w:vertAlign w:val="subscript"/>
        </w:rPr>
        <w:t>i</w:t>
      </w:r>
      <w:proofErr w:type="spellEnd"/>
      <w:r w:rsidRPr="00266D3E">
        <w:rPr>
          <w:rStyle w:val="FontStyle12"/>
          <w:rFonts w:ascii="Verdana" w:hAnsi="Verdana"/>
        </w:rPr>
        <w:t xml:space="preserve"> – число особей </w:t>
      </w:r>
      <w:proofErr w:type="spellStart"/>
      <w:r w:rsidRPr="00266D3E">
        <w:rPr>
          <w:rStyle w:val="FontStyle12"/>
          <w:rFonts w:ascii="Verdana" w:hAnsi="Verdana"/>
        </w:rPr>
        <w:t>i</w:t>
      </w:r>
      <w:proofErr w:type="spellEnd"/>
      <w:r w:rsidRPr="00266D3E">
        <w:rPr>
          <w:rStyle w:val="FontStyle12"/>
          <w:rFonts w:ascii="Verdana" w:hAnsi="Verdana"/>
        </w:rPr>
        <w:t>–го вида; N – общее число особей всех видов в сообществе.</w:t>
      </w:r>
    </w:p>
    <w:p w:rsidR="00D672E6" w:rsidRDefault="00D672E6" w:rsidP="00AF4187">
      <w:pPr>
        <w:rPr>
          <w:rStyle w:val="FontStyle12"/>
          <w:rFonts w:ascii="Verdana" w:hAnsi="Verdana"/>
          <w:sz w:val="22"/>
        </w:rPr>
      </w:pPr>
    </w:p>
    <w:p w:rsidR="00AF4187" w:rsidRPr="00D672E6" w:rsidRDefault="00D672E6" w:rsidP="00D672E6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D672E6">
        <w:rPr>
          <w:rStyle w:val="FontStyle12"/>
          <w:rFonts w:ascii="Verdana" w:hAnsi="Verdana"/>
          <w:sz w:val="26"/>
        </w:rPr>
        <w:t xml:space="preserve">Является </w:t>
      </w:r>
      <w:r w:rsidR="00AF4187" w:rsidRPr="00D672E6">
        <w:rPr>
          <w:rStyle w:val="FontStyle12"/>
          <w:rFonts w:ascii="Verdana" w:hAnsi="Verdana"/>
          <w:sz w:val="26"/>
        </w:rPr>
        <w:t>показателем общего доминирования в сообществе, обратно пропорционален предыдущему индексу. Изменяется в ди</w:t>
      </w:r>
      <w:r w:rsidR="00AF4187" w:rsidRPr="00D672E6">
        <w:rPr>
          <w:rStyle w:val="FontStyle12"/>
          <w:rFonts w:ascii="Verdana" w:hAnsi="Verdana"/>
          <w:sz w:val="26"/>
        </w:rPr>
        <w:t>а</w:t>
      </w:r>
      <w:r w:rsidR="00AF4187" w:rsidRPr="00D672E6">
        <w:rPr>
          <w:rStyle w:val="FontStyle12"/>
          <w:rFonts w:ascii="Verdana" w:hAnsi="Verdana"/>
          <w:sz w:val="26"/>
        </w:rPr>
        <w:t>пазоне от 0 до 1 (чем он выше, тем меньшее число видов домин</w:t>
      </w:r>
      <w:r w:rsidR="00AF4187" w:rsidRPr="00D672E6">
        <w:rPr>
          <w:rStyle w:val="FontStyle12"/>
          <w:rFonts w:ascii="Verdana" w:hAnsi="Verdana"/>
          <w:sz w:val="26"/>
        </w:rPr>
        <w:t>и</w:t>
      </w:r>
      <w:r w:rsidR="00AF4187" w:rsidRPr="00D672E6">
        <w:rPr>
          <w:rStyle w:val="FontStyle12"/>
          <w:rFonts w:ascii="Verdana" w:hAnsi="Verdana"/>
          <w:sz w:val="26"/>
        </w:rPr>
        <w:t xml:space="preserve">руют в сообществе). </w:t>
      </w:r>
      <w:r w:rsidRPr="00D672E6">
        <w:rPr>
          <w:rStyle w:val="FontStyle12"/>
          <w:rFonts w:ascii="Verdana" w:hAnsi="Verdana"/>
          <w:sz w:val="26"/>
        </w:rPr>
        <w:t>Он очень чувствителен к присутствию в в</w:t>
      </w:r>
      <w:r w:rsidRPr="00D672E6">
        <w:rPr>
          <w:rStyle w:val="FontStyle12"/>
          <w:rFonts w:ascii="Verdana" w:hAnsi="Verdana"/>
          <w:sz w:val="26"/>
        </w:rPr>
        <w:t>ы</w:t>
      </w:r>
      <w:r w:rsidRPr="00D672E6">
        <w:rPr>
          <w:rStyle w:val="FontStyle12"/>
          <w:rFonts w:ascii="Verdana" w:hAnsi="Verdana"/>
          <w:sz w:val="26"/>
        </w:rPr>
        <w:t>борке наиболее обильных видов, но слабо зависит от видового б</w:t>
      </w:r>
      <w:r w:rsidRPr="00D672E6">
        <w:rPr>
          <w:rStyle w:val="FontStyle12"/>
          <w:rFonts w:ascii="Verdana" w:hAnsi="Verdana"/>
          <w:sz w:val="26"/>
        </w:rPr>
        <w:t>о</w:t>
      </w:r>
      <w:r w:rsidRPr="00D672E6">
        <w:rPr>
          <w:rStyle w:val="FontStyle12"/>
          <w:rFonts w:ascii="Verdana" w:hAnsi="Verdana"/>
          <w:sz w:val="26"/>
        </w:rPr>
        <w:t>гатства. Высокая или низкая величина индекса определяется типом распределения видовых обилий для случаев, когда число видов превышает 10.</w:t>
      </w:r>
      <w:r>
        <w:rPr>
          <w:rStyle w:val="FontStyle12"/>
          <w:rFonts w:ascii="Verdana" w:hAnsi="Verdana"/>
          <w:sz w:val="26"/>
        </w:rPr>
        <w:t xml:space="preserve"> </w:t>
      </w:r>
      <w:r w:rsidR="00AF4187" w:rsidRPr="00D672E6">
        <w:rPr>
          <w:rStyle w:val="FontStyle12"/>
          <w:rFonts w:ascii="Verdana" w:hAnsi="Verdana"/>
          <w:sz w:val="26"/>
        </w:rPr>
        <w:t>Высокий показатель может свидетельствовать об устоявшемся биоценозе со стабильной видовой структурой.</w:t>
      </w:r>
      <w:r w:rsidRPr="00D672E6">
        <w:rPr>
          <w:rStyle w:val="FontStyle12"/>
          <w:rFonts w:ascii="Verdana" w:hAnsi="Verdana"/>
          <w:sz w:val="26"/>
        </w:rPr>
        <w:t xml:space="preserve"> </w:t>
      </w:r>
    </w:p>
    <w:p w:rsidR="00AF4187" w:rsidRPr="00A66C0C" w:rsidRDefault="00AF4187" w:rsidP="00AF4187">
      <w:pPr>
        <w:ind w:firstLine="357"/>
        <w:rPr>
          <w:rStyle w:val="FontStyle12"/>
          <w:rFonts w:ascii="Verdana" w:hAnsi="Verdana"/>
          <w:sz w:val="26"/>
        </w:rPr>
      </w:pPr>
    </w:p>
    <w:p w:rsidR="00AF4187" w:rsidRPr="00DA2351" w:rsidRDefault="00DA2351" w:rsidP="00D672E6">
      <w:pPr>
        <w:ind w:firstLine="709"/>
        <w:rPr>
          <w:rStyle w:val="FontStyle12"/>
          <w:rFonts w:ascii="Verdana" w:hAnsi="Verdana"/>
          <w:i/>
          <w:sz w:val="26"/>
        </w:rPr>
      </w:pPr>
      <w:r>
        <w:rPr>
          <w:rStyle w:val="FontStyle12"/>
          <w:rFonts w:ascii="Verdana" w:hAnsi="Verdana"/>
          <w:i/>
          <w:sz w:val="26"/>
        </w:rPr>
        <w:lastRenderedPageBreak/>
        <w:t>2</w:t>
      </w:r>
      <w:r w:rsidR="00AF4187" w:rsidRPr="00266D3E">
        <w:rPr>
          <w:rStyle w:val="FontStyle12"/>
          <w:rFonts w:ascii="Verdana" w:hAnsi="Verdana"/>
          <w:i/>
          <w:sz w:val="26"/>
        </w:rPr>
        <w:t xml:space="preserve">) </w:t>
      </w:r>
      <w:r w:rsidRPr="00DA2351">
        <w:rPr>
          <w:rStyle w:val="FontStyle12"/>
          <w:rFonts w:ascii="Verdana" w:hAnsi="Verdana"/>
          <w:i/>
          <w:sz w:val="26"/>
        </w:rPr>
        <w:t>мера разнообразия Макинтоша</w:t>
      </w:r>
    </w:p>
    <w:p w:rsidR="00262197" w:rsidRDefault="00DA2351" w:rsidP="00DA2351">
      <w:pPr>
        <w:pStyle w:val="Style4"/>
        <w:widowControl/>
        <w:jc w:val="center"/>
        <w:rPr>
          <w:rFonts w:ascii="Verdana" w:hAnsi="Verdana"/>
          <w:sz w:val="26"/>
          <w:szCs w:val="26"/>
        </w:rPr>
      </w:pPr>
      <w:r w:rsidRPr="00DA2351">
        <w:rPr>
          <w:rFonts w:ascii="Verdana" w:hAnsi="Verdana"/>
          <w:b/>
          <w:noProof/>
          <w:sz w:val="22"/>
        </w:rPr>
        <w:drawing>
          <wp:inline distT="0" distB="0" distL="0" distR="0">
            <wp:extent cx="1111250" cy="44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EA" w:rsidRPr="00A66C0C" w:rsidRDefault="00DA2351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DA2351">
        <w:rPr>
          <w:rStyle w:val="FontStyle12"/>
          <w:rFonts w:ascii="Verdana" w:hAnsi="Verdana"/>
          <w:sz w:val="26"/>
        </w:rPr>
        <w:t xml:space="preserve">Сам по себе </w:t>
      </w:r>
      <w:r>
        <w:rPr>
          <w:rStyle w:val="FontStyle12"/>
          <w:rFonts w:ascii="Verdana" w:hAnsi="Verdana"/>
          <w:sz w:val="26"/>
        </w:rPr>
        <w:t xml:space="preserve">этот индекс </w:t>
      </w:r>
      <w:r w:rsidRPr="00DA2351">
        <w:rPr>
          <w:rStyle w:val="FontStyle12"/>
          <w:rFonts w:ascii="Verdana" w:hAnsi="Verdana"/>
          <w:sz w:val="26"/>
        </w:rPr>
        <w:t>не является индексом доминиров</w:t>
      </w:r>
      <w:r w:rsidRPr="00DA2351">
        <w:rPr>
          <w:rStyle w:val="FontStyle12"/>
          <w:rFonts w:ascii="Verdana" w:hAnsi="Verdana"/>
          <w:sz w:val="26"/>
        </w:rPr>
        <w:t>а</w:t>
      </w:r>
      <w:r w:rsidRPr="00DA2351">
        <w:rPr>
          <w:rStyle w:val="FontStyle12"/>
          <w:rFonts w:ascii="Verdana" w:hAnsi="Verdana"/>
          <w:sz w:val="26"/>
        </w:rPr>
        <w:t>ния, однако, используя его, можно рассчитать меру разнообразия D, или доминирования, которая независима от объема выборки:</w:t>
      </w:r>
    </w:p>
    <w:p w:rsidR="00DA2351" w:rsidRDefault="00DA2351" w:rsidP="00DA2351">
      <w:pPr>
        <w:pStyle w:val="Style4"/>
        <w:widowControl/>
        <w:jc w:val="center"/>
        <w:rPr>
          <w:rStyle w:val="FontStyle12"/>
          <w:rFonts w:ascii="Verdana" w:hAnsi="Verdana"/>
          <w:sz w:val="26"/>
          <w:lang w:val="en-US"/>
        </w:rPr>
      </w:pPr>
      <w:r>
        <w:rPr>
          <w:b/>
          <w:noProof/>
          <w:sz w:val="22"/>
        </w:rPr>
        <w:drawing>
          <wp:inline distT="0" distB="0" distL="0" distR="0">
            <wp:extent cx="1143000" cy="5378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04" cy="5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51" w:rsidRPr="00DA2351" w:rsidRDefault="00DA2351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DA2351">
        <w:rPr>
          <w:rStyle w:val="FontStyle12"/>
          <w:rFonts w:ascii="Verdana" w:hAnsi="Verdana"/>
          <w:sz w:val="26"/>
        </w:rPr>
        <w:t xml:space="preserve">3) </w:t>
      </w:r>
      <w:r w:rsidRPr="00DA2351">
        <w:rPr>
          <w:rStyle w:val="FontStyle12"/>
          <w:rFonts w:ascii="Verdana" w:eastAsiaTheme="minorHAnsi" w:hAnsi="Verdana"/>
          <w:i/>
          <w:sz w:val="26"/>
          <w:lang w:eastAsia="en-US"/>
        </w:rPr>
        <w:t xml:space="preserve">индекс </w:t>
      </w:r>
      <w:proofErr w:type="spellStart"/>
      <w:r w:rsidRPr="00DA2351">
        <w:rPr>
          <w:rStyle w:val="FontStyle12"/>
          <w:rFonts w:ascii="Verdana" w:eastAsiaTheme="minorHAnsi" w:hAnsi="Verdana"/>
          <w:i/>
          <w:sz w:val="26"/>
          <w:lang w:eastAsia="en-US"/>
        </w:rPr>
        <w:t>Бергера</w:t>
      </w:r>
      <w:proofErr w:type="spellEnd"/>
      <w:r w:rsidRPr="00DA2351">
        <w:rPr>
          <w:rStyle w:val="FontStyle12"/>
          <w:rFonts w:ascii="Verdana" w:eastAsiaTheme="minorHAnsi" w:hAnsi="Verdana"/>
          <w:i/>
          <w:sz w:val="26"/>
          <w:lang w:eastAsia="en-US"/>
        </w:rPr>
        <w:t xml:space="preserve"> – </w:t>
      </w:r>
      <w:proofErr w:type="spellStart"/>
      <w:r w:rsidRPr="00DA2351">
        <w:rPr>
          <w:rStyle w:val="FontStyle12"/>
          <w:rFonts w:ascii="Verdana" w:eastAsiaTheme="minorHAnsi" w:hAnsi="Verdana"/>
          <w:i/>
          <w:sz w:val="26"/>
          <w:lang w:eastAsia="en-US"/>
        </w:rPr>
        <w:t>Паркера</w:t>
      </w:r>
      <w:proofErr w:type="spellEnd"/>
    </w:p>
    <w:p w:rsidR="00DA2351" w:rsidRDefault="00DA2351" w:rsidP="00DA2351">
      <w:pPr>
        <w:pStyle w:val="Style4"/>
        <w:widowControl/>
        <w:jc w:val="center"/>
        <w:rPr>
          <w:rStyle w:val="FontStyle12"/>
          <w:rFonts w:ascii="Verdana" w:hAnsi="Verdana"/>
          <w:sz w:val="26"/>
          <w:lang w:val="en-US"/>
        </w:rPr>
      </w:pPr>
      <w:r w:rsidRPr="0042515F">
        <w:rPr>
          <w:position w:val="-22"/>
          <w:sz w:val="22"/>
        </w:rPr>
        <w:object w:dxaOrig="880" w:dyaOrig="560">
          <v:shape id="_x0000_i1026" type="#_x0000_t75" style="width:1in;height:46.75pt" o:ole="" fillcolor="window">
            <v:imagedata r:id="rId12" o:title=""/>
          </v:shape>
          <o:OLEObject Type="Embed" ProgID="Equation.3" ShapeID="_x0000_i1026" DrawAspect="Content" ObjectID="_1588064403" r:id="rId13"/>
        </w:object>
      </w:r>
    </w:p>
    <w:p w:rsidR="00DA2351" w:rsidRPr="00DA2351" w:rsidRDefault="00DA2351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</w:rPr>
      </w:pPr>
      <w:r w:rsidRPr="00DA2351">
        <w:rPr>
          <w:rStyle w:val="FontStyle12"/>
          <w:rFonts w:ascii="Verdana" w:hAnsi="Verdana"/>
        </w:rPr>
        <w:t xml:space="preserve">где </w:t>
      </w:r>
      <w:proofErr w:type="spellStart"/>
      <w:r w:rsidRPr="00DA2351">
        <w:rPr>
          <w:rStyle w:val="FontStyle12"/>
          <w:rFonts w:ascii="Verdana" w:hAnsi="Verdana"/>
        </w:rPr>
        <w:t>N</w:t>
      </w:r>
      <w:r w:rsidRPr="00DA2351">
        <w:rPr>
          <w:rStyle w:val="FontStyle12"/>
          <w:rFonts w:ascii="Verdana" w:hAnsi="Verdana"/>
          <w:vertAlign w:val="subscript"/>
        </w:rPr>
        <w:t>max</w:t>
      </w:r>
      <w:proofErr w:type="spellEnd"/>
      <w:r w:rsidRPr="00DA2351">
        <w:rPr>
          <w:rStyle w:val="FontStyle12"/>
          <w:rFonts w:ascii="Verdana" w:hAnsi="Verdana"/>
        </w:rPr>
        <w:t xml:space="preserve"> – число особей самого обильного вида</w:t>
      </w:r>
    </w:p>
    <w:p w:rsidR="00DA2351" w:rsidRPr="00DA2351" w:rsidRDefault="00DA2351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</w:p>
    <w:p w:rsidR="00DA2351" w:rsidRPr="000C272C" w:rsidRDefault="000C272C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  <w:r w:rsidRPr="000C272C">
        <w:rPr>
          <w:rStyle w:val="FontStyle12"/>
          <w:rFonts w:ascii="Verdana" w:hAnsi="Verdana"/>
          <w:sz w:val="26"/>
        </w:rPr>
        <w:t>Индекс выражает относительную значимость наиболее обил</w:t>
      </w:r>
      <w:r w:rsidRPr="000C272C">
        <w:rPr>
          <w:rStyle w:val="FontStyle12"/>
          <w:rFonts w:ascii="Verdana" w:hAnsi="Verdana"/>
          <w:sz w:val="26"/>
        </w:rPr>
        <w:t>ь</w:t>
      </w:r>
      <w:r w:rsidRPr="000C272C">
        <w:rPr>
          <w:rStyle w:val="FontStyle12"/>
          <w:rFonts w:ascii="Verdana" w:hAnsi="Verdana"/>
          <w:sz w:val="26"/>
        </w:rPr>
        <w:t xml:space="preserve">ного вида. Увеличение величины </w:t>
      </w:r>
      <w:r>
        <w:rPr>
          <w:rStyle w:val="FontStyle12"/>
          <w:rFonts w:ascii="Verdana" w:hAnsi="Verdana"/>
          <w:sz w:val="26"/>
        </w:rPr>
        <w:t xml:space="preserve">этого </w:t>
      </w:r>
      <w:r w:rsidRPr="000C272C">
        <w:rPr>
          <w:rStyle w:val="FontStyle12"/>
          <w:rFonts w:ascii="Verdana" w:hAnsi="Verdana"/>
          <w:sz w:val="26"/>
        </w:rPr>
        <w:t>индекса, как и индекса Симпсона, означает уменьшение разнообразия и увеличение ст</w:t>
      </w:r>
      <w:r w:rsidRPr="000C272C">
        <w:rPr>
          <w:rStyle w:val="FontStyle12"/>
          <w:rFonts w:ascii="Verdana" w:hAnsi="Verdana"/>
          <w:sz w:val="26"/>
        </w:rPr>
        <w:t>е</w:t>
      </w:r>
      <w:r w:rsidRPr="000C272C">
        <w:rPr>
          <w:rStyle w:val="FontStyle12"/>
          <w:rFonts w:ascii="Verdana" w:hAnsi="Verdana"/>
          <w:sz w:val="26"/>
        </w:rPr>
        <w:t>пени доминирования одного вида. Этот индекс независим от кол</w:t>
      </w:r>
      <w:r w:rsidRPr="000C272C">
        <w:rPr>
          <w:rStyle w:val="FontStyle12"/>
          <w:rFonts w:ascii="Verdana" w:hAnsi="Verdana"/>
          <w:sz w:val="26"/>
        </w:rPr>
        <w:t>и</w:t>
      </w:r>
      <w:r w:rsidRPr="000C272C">
        <w:rPr>
          <w:rStyle w:val="FontStyle12"/>
          <w:rFonts w:ascii="Verdana" w:hAnsi="Verdana"/>
          <w:sz w:val="26"/>
        </w:rPr>
        <w:t>чества видов, но на него влияет объем выборки.</w:t>
      </w:r>
    </w:p>
    <w:p w:rsidR="00DA2351" w:rsidRPr="00DA2351" w:rsidRDefault="00DA2351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</w:p>
    <w:p w:rsidR="00DA2351" w:rsidRDefault="00752AFC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i/>
          <w:sz w:val="26"/>
        </w:rPr>
      </w:pPr>
      <w:r w:rsidRPr="00AF4187">
        <w:rPr>
          <w:rStyle w:val="FontStyle12"/>
          <w:rFonts w:ascii="Verdana" w:hAnsi="Verdana"/>
          <w:i/>
          <w:sz w:val="26"/>
        </w:rPr>
        <w:t>2.</w:t>
      </w:r>
      <w:r>
        <w:rPr>
          <w:rStyle w:val="FontStyle12"/>
          <w:rFonts w:ascii="Verdana" w:hAnsi="Verdana"/>
          <w:i/>
          <w:sz w:val="26"/>
        </w:rPr>
        <w:t>3</w:t>
      </w:r>
      <w:r w:rsidRPr="00AF4187">
        <w:rPr>
          <w:rStyle w:val="FontStyle12"/>
          <w:rFonts w:ascii="Verdana" w:hAnsi="Verdana"/>
          <w:i/>
          <w:sz w:val="26"/>
        </w:rPr>
        <w:t xml:space="preserve"> Индексы</w:t>
      </w:r>
      <w:r>
        <w:rPr>
          <w:rStyle w:val="FontStyle12"/>
          <w:rFonts w:ascii="Verdana" w:hAnsi="Verdana"/>
          <w:i/>
          <w:sz w:val="26"/>
        </w:rPr>
        <w:t xml:space="preserve"> для сравнения двух сообществ между собой</w:t>
      </w:r>
    </w:p>
    <w:p w:rsidR="00752AFC" w:rsidRPr="00266D3E" w:rsidRDefault="00752AFC" w:rsidP="00752AFC">
      <w:pPr>
        <w:ind w:firstLine="709"/>
        <w:rPr>
          <w:rStyle w:val="FontStyle12"/>
          <w:rFonts w:ascii="Verdana" w:hAnsi="Verdana"/>
          <w:bCs/>
          <w:sz w:val="26"/>
        </w:rPr>
      </w:pPr>
      <w:r w:rsidRPr="00266D3E">
        <w:rPr>
          <w:rStyle w:val="FontStyle12"/>
          <w:rFonts w:ascii="Verdana" w:hAnsi="Verdana"/>
          <w:bCs/>
          <w:sz w:val="26"/>
        </w:rPr>
        <w:t>Для сравнения видового состава двух сообществ между собой используются следующие показатели:</w:t>
      </w:r>
    </w:p>
    <w:p w:rsidR="00752AFC" w:rsidRPr="00266D3E" w:rsidRDefault="00752AFC" w:rsidP="00752AFC">
      <w:pPr>
        <w:ind w:firstLine="709"/>
        <w:rPr>
          <w:rStyle w:val="FontStyle12"/>
          <w:rFonts w:ascii="Verdana" w:hAnsi="Verdana"/>
          <w:i/>
          <w:sz w:val="26"/>
        </w:rPr>
      </w:pPr>
      <w:r w:rsidRPr="00266D3E">
        <w:rPr>
          <w:rStyle w:val="FontStyle12"/>
          <w:rFonts w:ascii="Verdana" w:hAnsi="Verdana"/>
          <w:bCs/>
          <w:i/>
          <w:sz w:val="26"/>
        </w:rPr>
        <w:t>а)</w:t>
      </w:r>
      <w:r w:rsidRPr="00266D3E">
        <w:rPr>
          <w:rStyle w:val="FontStyle12"/>
          <w:rFonts w:ascii="Verdana" w:hAnsi="Verdana"/>
          <w:b/>
          <w:bCs/>
          <w:i/>
          <w:sz w:val="26"/>
        </w:rPr>
        <w:t xml:space="preserve"> </w:t>
      </w:r>
      <w:r w:rsidRPr="00266D3E">
        <w:rPr>
          <w:rStyle w:val="FontStyle12"/>
          <w:rFonts w:ascii="Verdana" w:hAnsi="Verdana"/>
          <w:i/>
          <w:sz w:val="26"/>
        </w:rPr>
        <w:t>коэффициент видовой общности сообществ (коэффициент Жаккара)</w:t>
      </w:r>
    </w:p>
    <w:p w:rsidR="00752AFC" w:rsidRPr="00266D3E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p w:rsidR="00752AFC" w:rsidRPr="00266D3E" w:rsidRDefault="00752AFC" w:rsidP="00752AFC">
      <w:pPr>
        <w:jc w:val="center"/>
        <w:rPr>
          <w:rStyle w:val="FontStyle12"/>
          <w:rFonts w:ascii="Verdana" w:hAnsi="Verdana"/>
          <w:b/>
          <w:sz w:val="26"/>
        </w:rPr>
      </w:pPr>
      <w:proofErr w:type="spellStart"/>
      <w:r w:rsidRPr="00266D3E">
        <w:rPr>
          <w:rStyle w:val="FontStyle12"/>
          <w:rFonts w:ascii="Verdana" w:hAnsi="Verdana"/>
          <w:b/>
          <w:i/>
          <w:sz w:val="26"/>
        </w:rPr>
        <w:t>K</w:t>
      </w:r>
      <w:r w:rsidRPr="00266D3E">
        <w:rPr>
          <w:rStyle w:val="FontStyle12"/>
          <w:rFonts w:ascii="Verdana" w:hAnsi="Verdana"/>
          <w:b/>
          <w:i/>
          <w:sz w:val="26"/>
          <w:vertAlign w:val="subscript"/>
        </w:rPr>
        <w:t>g</w:t>
      </w:r>
      <w:proofErr w:type="spellEnd"/>
      <w:r w:rsidRPr="00266D3E">
        <w:rPr>
          <w:rStyle w:val="FontStyle12"/>
          <w:rFonts w:ascii="Verdana" w:hAnsi="Verdana"/>
          <w:b/>
          <w:sz w:val="26"/>
        </w:rPr>
        <w:t xml:space="preserve"> = C/(A+B)–C,</w:t>
      </w:r>
    </w:p>
    <w:p w:rsidR="00752AFC" w:rsidRPr="00266D3E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p w:rsidR="00752AFC" w:rsidRPr="00266D3E" w:rsidRDefault="00752AFC" w:rsidP="00752AFC">
      <w:pPr>
        <w:rPr>
          <w:rStyle w:val="FontStyle12"/>
          <w:rFonts w:ascii="Verdana" w:hAnsi="Verdana"/>
        </w:rPr>
      </w:pPr>
      <w:r w:rsidRPr="00266D3E">
        <w:rPr>
          <w:rStyle w:val="FontStyle12"/>
          <w:rFonts w:ascii="Verdana" w:hAnsi="Verdana"/>
        </w:rPr>
        <w:t>где А – число видов в 1–м сообществе, В – число видов во 2–м сообществе, С – число видов, общих на обоих сообществ:</w:t>
      </w:r>
    </w:p>
    <w:p w:rsidR="00752AFC" w:rsidRPr="00266D3E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tbl>
      <w:tblPr>
        <w:tblW w:w="84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7"/>
        <w:gridCol w:w="360"/>
        <w:gridCol w:w="2553"/>
        <w:gridCol w:w="1457"/>
        <w:gridCol w:w="277"/>
        <w:gridCol w:w="2364"/>
      </w:tblGrid>
      <w:tr w:rsidR="00752AFC" w:rsidRPr="00266D3E" w:rsidTr="009F1534">
        <w:trPr>
          <w:jc w:val="center"/>
        </w:trPr>
        <w:tc>
          <w:tcPr>
            <w:tcW w:w="145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0,65–1,0</w:t>
            </w:r>
          </w:p>
        </w:tc>
        <w:tc>
          <w:tcPr>
            <w:tcW w:w="360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–</w:t>
            </w:r>
          </w:p>
        </w:tc>
        <w:tc>
          <w:tcPr>
            <w:tcW w:w="2553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полное сходство</w:t>
            </w:r>
          </w:p>
        </w:tc>
        <w:tc>
          <w:tcPr>
            <w:tcW w:w="145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0,2–0,39</w:t>
            </w:r>
          </w:p>
        </w:tc>
        <w:tc>
          <w:tcPr>
            <w:tcW w:w="27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–</w:t>
            </w:r>
          </w:p>
        </w:tc>
        <w:tc>
          <w:tcPr>
            <w:tcW w:w="2364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низкое сходство</w:t>
            </w:r>
          </w:p>
        </w:tc>
      </w:tr>
      <w:tr w:rsidR="00752AFC" w:rsidRPr="00266D3E" w:rsidTr="009F1534">
        <w:trPr>
          <w:jc w:val="center"/>
        </w:trPr>
        <w:tc>
          <w:tcPr>
            <w:tcW w:w="145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0,4–0,64</w:t>
            </w:r>
          </w:p>
        </w:tc>
        <w:tc>
          <w:tcPr>
            <w:tcW w:w="360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–</w:t>
            </w:r>
          </w:p>
        </w:tc>
        <w:tc>
          <w:tcPr>
            <w:tcW w:w="2553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высокое сходство</w:t>
            </w:r>
          </w:p>
        </w:tc>
        <w:tc>
          <w:tcPr>
            <w:tcW w:w="145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&lt; 0,2</w:t>
            </w:r>
          </w:p>
        </w:tc>
        <w:tc>
          <w:tcPr>
            <w:tcW w:w="277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–</w:t>
            </w:r>
          </w:p>
        </w:tc>
        <w:tc>
          <w:tcPr>
            <w:tcW w:w="2364" w:type="dxa"/>
          </w:tcPr>
          <w:p w:rsidR="00752AFC" w:rsidRPr="00266D3E" w:rsidRDefault="00752AFC" w:rsidP="009F1534">
            <w:pPr>
              <w:rPr>
                <w:rStyle w:val="FontStyle12"/>
                <w:rFonts w:ascii="Verdana" w:hAnsi="Verdana"/>
              </w:rPr>
            </w:pPr>
            <w:r w:rsidRPr="00266D3E">
              <w:rPr>
                <w:rStyle w:val="FontStyle12"/>
                <w:rFonts w:ascii="Verdana" w:hAnsi="Verdana"/>
              </w:rPr>
              <w:t>сходства нет</w:t>
            </w:r>
          </w:p>
        </w:tc>
      </w:tr>
    </w:tbl>
    <w:p w:rsidR="00752AFC" w:rsidRDefault="00752AFC" w:rsidP="00752AFC">
      <w:pPr>
        <w:ind w:firstLine="709"/>
        <w:rPr>
          <w:rStyle w:val="FontStyle12"/>
          <w:rFonts w:ascii="Verdana" w:hAnsi="Verdana"/>
          <w:sz w:val="26"/>
        </w:rPr>
      </w:pPr>
    </w:p>
    <w:p w:rsidR="00752AFC" w:rsidRPr="005E27B5" w:rsidRDefault="00752AFC" w:rsidP="00752AFC">
      <w:pPr>
        <w:ind w:firstLine="709"/>
        <w:rPr>
          <w:rStyle w:val="FontStyle12"/>
          <w:rFonts w:ascii="Verdana" w:hAnsi="Verdana"/>
          <w:sz w:val="26"/>
        </w:rPr>
      </w:pPr>
      <w:r w:rsidRPr="005E27B5">
        <w:rPr>
          <w:rStyle w:val="FontStyle12"/>
          <w:rFonts w:ascii="Verdana" w:hAnsi="Verdana"/>
          <w:sz w:val="26"/>
        </w:rPr>
        <w:t xml:space="preserve">Есть подобный ему </w:t>
      </w:r>
      <w:r w:rsidRPr="00282CB3">
        <w:rPr>
          <w:rStyle w:val="FontStyle12"/>
          <w:rFonts w:ascii="Verdana" w:hAnsi="Verdana"/>
          <w:i/>
          <w:sz w:val="26"/>
        </w:rPr>
        <w:t xml:space="preserve">коэффициент </w:t>
      </w:r>
      <w:proofErr w:type="spellStart"/>
      <w:r w:rsidRPr="00282CB3">
        <w:rPr>
          <w:rStyle w:val="FontStyle12"/>
          <w:rFonts w:ascii="Verdana" w:hAnsi="Verdana"/>
          <w:i/>
          <w:sz w:val="26"/>
        </w:rPr>
        <w:t>Чекановского</w:t>
      </w:r>
      <w:proofErr w:type="spellEnd"/>
      <w:r w:rsidRPr="00282CB3">
        <w:rPr>
          <w:rStyle w:val="FontStyle12"/>
          <w:rFonts w:ascii="Verdana" w:hAnsi="Verdana"/>
          <w:i/>
          <w:sz w:val="26"/>
        </w:rPr>
        <w:t>–</w:t>
      </w:r>
      <w:proofErr w:type="spellStart"/>
      <w:r w:rsidRPr="00282CB3">
        <w:rPr>
          <w:rStyle w:val="FontStyle12"/>
          <w:rFonts w:ascii="Verdana" w:hAnsi="Verdana"/>
          <w:i/>
          <w:sz w:val="26"/>
        </w:rPr>
        <w:t>Сьеренсена</w:t>
      </w:r>
      <w:proofErr w:type="spellEnd"/>
      <w:r w:rsidRPr="005E27B5">
        <w:rPr>
          <w:rStyle w:val="FontStyle12"/>
          <w:rFonts w:ascii="Verdana" w:hAnsi="Verdana"/>
          <w:sz w:val="26"/>
        </w:rPr>
        <w:t>:</w:t>
      </w:r>
    </w:p>
    <w:p w:rsidR="00752AFC" w:rsidRPr="00282CB3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p w:rsidR="00752AFC" w:rsidRPr="00282CB3" w:rsidRDefault="00752AFC" w:rsidP="00752AFC">
      <w:pPr>
        <w:jc w:val="center"/>
        <w:rPr>
          <w:rStyle w:val="FontStyle12"/>
          <w:rFonts w:ascii="Verdana" w:hAnsi="Verdana"/>
          <w:b/>
          <w:sz w:val="26"/>
        </w:rPr>
      </w:pPr>
      <w:r w:rsidRPr="00282CB3">
        <w:rPr>
          <w:rStyle w:val="FontStyle12"/>
          <w:rFonts w:ascii="Verdana" w:hAnsi="Verdana"/>
          <w:b/>
          <w:i/>
          <w:sz w:val="26"/>
        </w:rPr>
        <w:t>K</w:t>
      </w:r>
      <w:r w:rsidRPr="00282CB3">
        <w:rPr>
          <w:rStyle w:val="FontStyle12"/>
          <w:rFonts w:ascii="Verdana" w:hAnsi="Verdana"/>
          <w:b/>
          <w:i/>
          <w:sz w:val="26"/>
          <w:vertAlign w:val="subscript"/>
        </w:rPr>
        <w:t>С–S</w:t>
      </w:r>
      <w:r w:rsidRPr="00282CB3">
        <w:rPr>
          <w:rStyle w:val="FontStyle12"/>
          <w:rFonts w:ascii="Verdana" w:hAnsi="Verdana"/>
          <w:b/>
          <w:sz w:val="26"/>
        </w:rPr>
        <w:t xml:space="preserve"> = 2С/(A+B)</w:t>
      </w:r>
    </w:p>
    <w:p w:rsidR="00752AFC" w:rsidRPr="00282CB3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p w:rsidR="00752AFC" w:rsidRPr="00282CB3" w:rsidRDefault="00752AFC" w:rsidP="00752AFC">
      <w:pPr>
        <w:rPr>
          <w:rStyle w:val="FontStyle12"/>
          <w:rFonts w:ascii="Verdana" w:hAnsi="Verdana"/>
        </w:rPr>
      </w:pPr>
      <w:r w:rsidRPr="00282CB3">
        <w:rPr>
          <w:rStyle w:val="FontStyle12"/>
          <w:rFonts w:ascii="Verdana" w:hAnsi="Verdana"/>
        </w:rPr>
        <w:t>(обозначения в формуле те же, что и в коэффициенте Жаккара)</w:t>
      </w:r>
    </w:p>
    <w:p w:rsidR="00752AFC" w:rsidRPr="005E27B5" w:rsidRDefault="00752AFC" w:rsidP="00752AFC">
      <w:pPr>
        <w:ind w:firstLine="709"/>
        <w:rPr>
          <w:rStyle w:val="FontStyle12"/>
          <w:rFonts w:ascii="Verdana" w:hAnsi="Verdana"/>
          <w:sz w:val="26"/>
        </w:rPr>
      </w:pPr>
    </w:p>
    <w:p w:rsidR="00752AFC" w:rsidRPr="00282CB3" w:rsidRDefault="00752AFC" w:rsidP="00752AFC">
      <w:pPr>
        <w:ind w:firstLine="709"/>
        <w:rPr>
          <w:rStyle w:val="FontStyle12"/>
          <w:rFonts w:ascii="Verdana" w:hAnsi="Verdana"/>
          <w:i/>
          <w:sz w:val="26"/>
        </w:rPr>
      </w:pPr>
      <w:r w:rsidRPr="00282CB3">
        <w:rPr>
          <w:rStyle w:val="FontStyle12"/>
          <w:rFonts w:ascii="Verdana" w:hAnsi="Verdana"/>
          <w:i/>
          <w:sz w:val="26"/>
        </w:rPr>
        <w:t>б) коэффициент биоценотической общности</w:t>
      </w:r>
    </w:p>
    <w:p w:rsidR="00752AFC" w:rsidRPr="00282CB3" w:rsidRDefault="00752AFC" w:rsidP="00752AFC">
      <w:pPr>
        <w:ind w:firstLine="709"/>
        <w:rPr>
          <w:rStyle w:val="FontStyle12"/>
          <w:rFonts w:ascii="Verdana" w:hAnsi="Verdana"/>
          <w:sz w:val="8"/>
          <w:szCs w:val="8"/>
        </w:rPr>
      </w:pPr>
    </w:p>
    <w:p w:rsidR="00752AFC" w:rsidRPr="00A66C0C" w:rsidRDefault="00752AFC" w:rsidP="00752AFC">
      <w:pPr>
        <w:jc w:val="center"/>
        <w:rPr>
          <w:rStyle w:val="FontStyle12"/>
          <w:rFonts w:ascii="Verdana" w:hAnsi="Verdana"/>
          <w:b/>
          <w:sz w:val="26"/>
          <w:lang w:val="en-US"/>
        </w:rPr>
      </w:pPr>
      <w:r w:rsidRPr="00282CB3">
        <w:rPr>
          <w:rStyle w:val="FontStyle12"/>
          <w:rFonts w:ascii="Verdana" w:hAnsi="Verdana"/>
          <w:b/>
          <w:i/>
          <w:sz w:val="26"/>
          <w:lang w:val="en-US"/>
        </w:rPr>
        <w:t>K</w:t>
      </w:r>
      <w:r w:rsidRPr="00282CB3">
        <w:rPr>
          <w:rStyle w:val="FontStyle12"/>
          <w:rFonts w:ascii="Verdana" w:hAnsi="Verdana"/>
          <w:b/>
          <w:i/>
          <w:sz w:val="26"/>
          <w:vertAlign w:val="subscript"/>
        </w:rPr>
        <w:t>б</w:t>
      </w:r>
      <w:r w:rsidRPr="00A66C0C">
        <w:rPr>
          <w:rStyle w:val="FontStyle12"/>
          <w:rFonts w:ascii="Verdana" w:hAnsi="Verdana"/>
          <w:b/>
          <w:sz w:val="26"/>
          <w:lang w:val="en-US"/>
        </w:rPr>
        <w:t xml:space="preserve"> = </w:t>
      </w:r>
      <w:proofErr w:type="spellStart"/>
      <w:proofErr w:type="gramStart"/>
      <w:r w:rsidRPr="00282CB3">
        <w:rPr>
          <w:rStyle w:val="FontStyle12"/>
          <w:rFonts w:ascii="Verdana" w:hAnsi="Verdana"/>
          <w:b/>
          <w:sz w:val="26"/>
          <w:lang w:val="en-US"/>
        </w:rPr>
        <w:t>K</w:t>
      </w:r>
      <w:r w:rsidRPr="00282CB3">
        <w:rPr>
          <w:rStyle w:val="FontStyle12"/>
          <w:rFonts w:ascii="Verdana" w:hAnsi="Verdana"/>
          <w:b/>
          <w:sz w:val="26"/>
          <w:vertAlign w:val="subscript"/>
          <w:lang w:val="en-US"/>
        </w:rPr>
        <w:t>g</w:t>
      </w:r>
      <w:r w:rsidRPr="00282CB3">
        <w:rPr>
          <w:rStyle w:val="FontStyle12"/>
          <w:rFonts w:ascii="Verdana" w:hAnsi="Verdana"/>
          <w:b/>
          <w:sz w:val="26"/>
          <w:lang w:val="en-US"/>
        </w:rPr>
        <w:t>x</w:t>
      </w:r>
      <w:proofErr w:type="spellEnd"/>
      <w:r w:rsidRPr="00A66C0C">
        <w:rPr>
          <w:rStyle w:val="FontStyle12"/>
          <w:rFonts w:ascii="Verdana" w:hAnsi="Verdana"/>
          <w:b/>
          <w:sz w:val="26"/>
          <w:lang w:val="en-US"/>
        </w:rPr>
        <w:t>(</w:t>
      </w:r>
      <w:proofErr w:type="gramEnd"/>
      <w:r w:rsidRPr="00282CB3">
        <w:rPr>
          <w:rStyle w:val="FontStyle12"/>
          <w:rFonts w:ascii="Verdana" w:hAnsi="Verdana"/>
          <w:b/>
          <w:sz w:val="26"/>
        </w:rPr>
        <w:t>Σ</w:t>
      </w:r>
      <w:proofErr w:type="spellStart"/>
      <w:r w:rsidRPr="00282CB3">
        <w:rPr>
          <w:rStyle w:val="FontStyle12"/>
          <w:rFonts w:ascii="Verdana" w:hAnsi="Verdana"/>
          <w:b/>
          <w:sz w:val="26"/>
          <w:lang w:val="en-US"/>
        </w:rPr>
        <w:t>c</w:t>
      </w:r>
      <w:r w:rsidRPr="00282CB3">
        <w:rPr>
          <w:rStyle w:val="FontStyle12"/>
          <w:rFonts w:ascii="Verdana" w:hAnsi="Verdana"/>
          <w:b/>
          <w:sz w:val="26"/>
          <w:vertAlign w:val="subscript"/>
          <w:lang w:val="en-US"/>
        </w:rPr>
        <w:t>min</w:t>
      </w:r>
      <w:proofErr w:type="spellEnd"/>
      <w:r w:rsidRPr="00A66C0C">
        <w:rPr>
          <w:rStyle w:val="FontStyle12"/>
          <w:rFonts w:ascii="Verdana" w:hAnsi="Verdana"/>
          <w:b/>
          <w:sz w:val="26"/>
          <w:lang w:val="en-US"/>
        </w:rPr>
        <w:t>/</w:t>
      </w:r>
      <w:proofErr w:type="spellStart"/>
      <w:r w:rsidRPr="00282CB3">
        <w:rPr>
          <w:rStyle w:val="FontStyle12"/>
          <w:rFonts w:ascii="Verdana" w:hAnsi="Verdana"/>
          <w:b/>
          <w:sz w:val="26"/>
          <w:lang w:val="en-US"/>
        </w:rPr>
        <w:t>a</w:t>
      </w:r>
      <w:r w:rsidRPr="00A66C0C">
        <w:rPr>
          <w:rStyle w:val="FontStyle12"/>
          <w:rFonts w:ascii="Verdana" w:hAnsi="Verdana"/>
          <w:b/>
          <w:sz w:val="26"/>
          <w:lang w:val="en-US"/>
        </w:rPr>
        <w:t>+</w:t>
      </w:r>
      <w:r w:rsidRPr="00282CB3">
        <w:rPr>
          <w:rStyle w:val="FontStyle12"/>
          <w:rFonts w:ascii="Verdana" w:hAnsi="Verdana"/>
          <w:b/>
          <w:sz w:val="26"/>
          <w:lang w:val="en-US"/>
        </w:rPr>
        <w:t>b</w:t>
      </w:r>
      <w:proofErr w:type="spellEnd"/>
      <w:r w:rsidRPr="00A66C0C">
        <w:rPr>
          <w:rStyle w:val="FontStyle12"/>
          <w:rFonts w:ascii="Verdana" w:hAnsi="Verdana"/>
          <w:b/>
          <w:sz w:val="26"/>
          <w:lang w:val="en-US"/>
        </w:rPr>
        <w:t>–</w:t>
      </w:r>
      <w:r w:rsidRPr="00282CB3">
        <w:rPr>
          <w:rStyle w:val="FontStyle12"/>
          <w:rFonts w:ascii="Verdana" w:hAnsi="Verdana"/>
          <w:b/>
          <w:sz w:val="26"/>
        </w:rPr>
        <w:t>Σ</w:t>
      </w:r>
      <w:proofErr w:type="spellStart"/>
      <w:r w:rsidRPr="00282CB3">
        <w:rPr>
          <w:rStyle w:val="FontStyle12"/>
          <w:rFonts w:ascii="Verdana" w:hAnsi="Verdana"/>
          <w:b/>
          <w:sz w:val="26"/>
          <w:lang w:val="en-US"/>
        </w:rPr>
        <w:t>c</w:t>
      </w:r>
      <w:r w:rsidRPr="00282CB3">
        <w:rPr>
          <w:rStyle w:val="FontStyle12"/>
          <w:rFonts w:ascii="Verdana" w:hAnsi="Verdana"/>
          <w:b/>
          <w:sz w:val="26"/>
          <w:vertAlign w:val="subscript"/>
          <w:lang w:val="en-US"/>
        </w:rPr>
        <w:t>min</w:t>
      </w:r>
      <w:proofErr w:type="spellEnd"/>
      <w:r w:rsidRPr="00A66C0C">
        <w:rPr>
          <w:rStyle w:val="FontStyle12"/>
          <w:rFonts w:ascii="Verdana" w:hAnsi="Verdana"/>
          <w:b/>
          <w:sz w:val="26"/>
          <w:lang w:val="en-US"/>
        </w:rPr>
        <w:t>),</w:t>
      </w:r>
    </w:p>
    <w:p w:rsidR="00752AFC" w:rsidRPr="00A66C0C" w:rsidRDefault="00752AFC" w:rsidP="00752AFC">
      <w:pPr>
        <w:ind w:firstLine="709"/>
        <w:rPr>
          <w:rStyle w:val="FontStyle12"/>
          <w:rFonts w:ascii="Verdana" w:hAnsi="Verdana"/>
          <w:sz w:val="8"/>
          <w:szCs w:val="8"/>
          <w:lang w:val="en-US"/>
        </w:rPr>
      </w:pPr>
    </w:p>
    <w:p w:rsidR="00752AFC" w:rsidRPr="00282CB3" w:rsidRDefault="00752AFC" w:rsidP="00752AFC">
      <w:pPr>
        <w:rPr>
          <w:rStyle w:val="FontStyle12"/>
          <w:rFonts w:ascii="Verdana" w:hAnsi="Verdana"/>
        </w:rPr>
      </w:pPr>
      <w:r w:rsidRPr="00282CB3">
        <w:rPr>
          <w:rStyle w:val="FontStyle12"/>
          <w:rFonts w:ascii="Verdana" w:hAnsi="Verdana"/>
        </w:rPr>
        <w:t>где Σc</w:t>
      </w:r>
      <w:r w:rsidRPr="00282CB3">
        <w:rPr>
          <w:rStyle w:val="FontStyle12"/>
          <w:rFonts w:ascii="Verdana" w:hAnsi="Verdana"/>
          <w:vertAlign w:val="subscript"/>
        </w:rPr>
        <w:t>min</w:t>
      </w:r>
      <w:r w:rsidRPr="00282CB3">
        <w:rPr>
          <w:rStyle w:val="FontStyle12"/>
          <w:rFonts w:ascii="Verdana" w:hAnsi="Verdana"/>
        </w:rPr>
        <w:t xml:space="preserve"> – сумма наименьших показателей обилия каждого вида в сравниваемых би</w:t>
      </w:r>
      <w:r w:rsidRPr="00282CB3">
        <w:rPr>
          <w:rStyle w:val="FontStyle12"/>
          <w:rFonts w:ascii="Verdana" w:hAnsi="Verdana"/>
        </w:rPr>
        <w:t>о</w:t>
      </w:r>
      <w:r w:rsidRPr="00282CB3">
        <w:rPr>
          <w:rStyle w:val="FontStyle12"/>
          <w:rFonts w:ascii="Verdana" w:hAnsi="Verdana"/>
        </w:rPr>
        <w:t xml:space="preserve">топах, а – суммарное обилие всех видов в одном сообществе, </w:t>
      </w:r>
      <w:r>
        <w:rPr>
          <w:rStyle w:val="FontStyle12"/>
          <w:rFonts w:ascii="Verdana" w:hAnsi="Verdana"/>
          <w:lang w:val="en-US"/>
        </w:rPr>
        <w:t>b</w:t>
      </w:r>
      <w:r w:rsidRPr="00282CB3">
        <w:rPr>
          <w:rStyle w:val="FontStyle12"/>
          <w:rFonts w:ascii="Verdana" w:hAnsi="Verdana"/>
        </w:rPr>
        <w:t xml:space="preserve"> – суммарное обилие всех видов в другом сообществе.</w:t>
      </w:r>
    </w:p>
    <w:p w:rsidR="00752AFC" w:rsidRPr="00DA2351" w:rsidRDefault="00752AFC" w:rsidP="001E78EA">
      <w:pPr>
        <w:pStyle w:val="Style4"/>
        <w:widowControl/>
        <w:ind w:firstLine="709"/>
        <w:jc w:val="both"/>
        <w:rPr>
          <w:rStyle w:val="FontStyle12"/>
          <w:rFonts w:ascii="Verdana" w:hAnsi="Verdana"/>
          <w:sz w:val="26"/>
        </w:rPr>
      </w:pPr>
    </w:p>
    <w:p w:rsidR="001E0632" w:rsidRDefault="001E0632" w:rsidP="00262197">
      <w:pPr>
        <w:pStyle w:val="Style4"/>
        <w:widowControl/>
        <w:ind w:firstLine="708"/>
        <w:jc w:val="both"/>
        <w:rPr>
          <w:rStyle w:val="FontStyle12"/>
          <w:rFonts w:ascii="Verdana" w:hAnsi="Verdana"/>
          <w:b/>
          <w:sz w:val="26"/>
        </w:rPr>
      </w:pPr>
    </w:p>
    <w:p w:rsidR="001E0632" w:rsidRDefault="001E0632" w:rsidP="00262197">
      <w:pPr>
        <w:pStyle w:val="Style4"/>
        <w:widowControl/>
        <w:ind w:firstLine="708"/>
        <w:jc w:val="both"/>
        <w:rPr>
          <w:rStyle w:val="FontStyle12"/>
          <w:rFonts w:ascii="Verdana" w:hAnsi="Verdana"/>
          <w:b/>
          <w:sz w:val="26"/>
        </w:rPr>
      </w:pPr>
    </w:p>
    <w:p w:rsidR="001E78EA" w:rsidRPr="00262197" w:rsidRDefault="001E78EA" w:rsidP="00262197">
      <w:pPr>
        <w:pStyle w:val="Style4"/>
        <w:widowControl/>
        <w:ind w:firstLine="708"/>
        <w:jc w:val="both"/>
        <w:rPr>
          <w:rStyle w:val="FontStyle12"/>
          <w:rFonts w:ascii="Verdana" w:hAnsi="Verdana"/>
          <w:b/>
          <w:sz w:val="26"/>
        </w:rPr>
      </w:pPr>
      <w:r w:rsidRPr="00262197">
        <w:rPr>
          <w:rStyle w:val="FontStyle12"/>
          <w:rFonts w:ascii="Verdana" w:hAnsi="Verdana"/>
          <w:b/>
          <w:sz w:val="26"/>
        </w:rPr>
        <w:lastRenderedPageBreak/>
        <w:t>3 Модели распределения видового обилия</w:t>
      </w:r>
    </w:p>
    <w:p w:rsidR="000C272C" w:rsidRPr="000C272C" w:rsidRDefault="000C272C" w:rsidP="000C272C">
      <w:pPr>
        <w:spacing w:line="235" w:lineRule="auto"/>
        <w:ind w:firstLine="369"/>
        <w:rPr>
          <w:rFonts w:ascii="Verdana" w:hAnsi="Verdana"/>
          <w:sz w:val="26"/>
          <w:szCs w:val="26"/>
        </w:rPr>
      </w:pPr>
      <w:r w:rsidRPr="000C272C">
        <w:rPr>
          <w:rFonts w:ascii="Verdana" w:hAnsi="Verdana"/>
          <w:sz w:val="26"/>
          <w:szCs w:val="26"/>
        </w:rPr>
        <w:t>Разнообразие обычно анализируется с учетом четырех основных теоретических моделей:</w:t>
      </w:r>
    </w:p>
    <w:p w:rsidR="000C272C" w:rsidRPr="000C272C" w:rsidRDefault="000C272C" w:rsidP="000C272C">
      <w:pPr>
        <w:numPr>
          <w:ilvl w:val="0"/>
          <w:numId w:val="1"/>
        </w:numPr>
        <w:spacing w:line="235" w:lineRule="auto"/>
        <w:ind w:firstLine="426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-</w:t>
      </w:r>
      <w:r w:rsidR="008207CB">
        <w:rPr>
          <w:rFonts w:ascii="Verdana" w:hAnsi="Verdana"/>
          <w:sz w:val="26"/>
          <w:szCs w:val="26"/>
        </w:rPr>
        <w:t xml:space="preserve"> </w:t>
      </w:r>
      <w:r w:rsidRPr="000C272C">
        <w:rPr>
          <w:rFonts w:ascii="Verdana" w:hAnsi="Verdana"/>
          <w:sz w:val="26"/>
          <w:szCs w:val="26"/>
        </w:rPr>
        <w:t>геометрическое;</w:t>
      </w:r>
    </w:p>
    <w:p w:rsidR="000C272C" w:rsidRPr="000C272C" w:rsidRDefault="000C272C" w:rsidP="000C272C">
      <w:pPr>
        <w:numPr>
          <w:ilvl w:val="0"/>
          <w:numId w:val="1"/>
        </w:numPr>
        <w:spacing w:line="235" w:lineRule="auto"/>
        <w:ind w:firstLine="426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- </w:t>
      </w:r>
      <w:r w:rsidRPr="000C272C">
        <w:rPr>
          <w:rFonts w:ascii="Verdana" w:hAnsi="Verdana"/>
          <w:sz w:val="26"/>
          <w:szCs w:val="26"/>
        </w:rPr>
        <w:t>логарифмическое;</w:t>
      </w:r>
    </w:p>
    <w:p w:rsidR="000C272C" w:rsidRPr="000C272C" w:rsidRDefault="000C272C" w:rsidP="000C272C">
      <w:pPr>
        <w:numPr>
          <w:ilvl w:val="0"/>
          <w:numId w:val="1"/>
        </w:numPr>
        <w:spacing w:line="235" w:lineRule="auto"/>
        <w:ind w:firstLine="426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- </w:t>
      </w:r>
      <w:r w:rsidRPr="000C272C">
        <w:rPr>
          <w:rFonts w:ascii="Verdana" w:hAnsi="Verdana"/>
          <w:sz w:val="26"/>
          <w:szCs w:val="26"/>
        </w:rPr>
        <w:t>логарифмически</w:t>
      </w:r>
      <w:r>
        <w:rPr>
          <w:rFonts w:ascii="Verdana" w:hAnsi="Verdana"/>
          <w:sz w:val="26"/>
          <w:szCs w:val="26"/>
        </w:rPr>
        <w:t xml:space="preserve"> </w:t>
      </w:r>
      <w:r w:rsidRPr="000C272C">
        <w:rPr>
          <w:rFonts w:ascii="Verdana" w:hAnsi="Verdana"/>
          <w:sz w:val="26"/>
          <w:szCs w:val="26"/>
        </w:rPr>
        <w:t>нормальное (лог-нормальное);</w:t>
      </w:r>
    </w:p>
    <w:p w:rsidR="000C272C" w:rsidRPr="000C272C" w:rsidRDefault="000C272C" w:rsidP="000C272C">
      <w:pPr>
        <w:numPr>
          <w:ilvl w:val="0"/>
          <w:numId w:val="1"/>
        </w:numPr>
        <w:spacing w:line="235" w:lineRule="auto"/>
        <w:ind w:firstLine="426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- </w:t>
      </w:r>
      <w:r w:rsidRPr="000C272C">
        <w:rPr>
          <w:rFonts w:ascii="Verdana" w:hAnsi="Verdana"/>
          <w:sz w:val="26"/>
          <w:szCs w:val="26"/>
        </w:rPr>
        <w:t xml:space="preserve">модель «разломанного стержня» </w:t>
      </w:r>
      <w:proofErr w:type="spellStart"/>
      <w:r w:rsidRPr="000C272C">
        <w:rPr>
          <w:rFonts w:ascii="Verdana" w:hAnsi="Verdana"/>
          <w:sz w:val="26"/>
          <w:szCs w:val="26"/>
        </w:rPr>
        <w:t>Макартура</w:t>
      </w:r>
      <w:proofErr w:type="spellEnd"/>
      <w:r w:rsidRPr="000C272C">
        <w:rPr>
          <w:rFonts w:ascii="Verdana" w:hAnsi="Verdana"/>
          <w:sz w:val="26"/>
          <w:szCs w:val="26"/>
        </w:rPr>
        <w:t>.</w:t>
      </w:r>
    </w:p>
    <w:p w:rsidR="00752AFC" w:rsidRDefault="00BF3D1A" w:rsidP="000C272C">
      <w:pPr>
        <w:pStyle w:val="Style4"/>
        <w:widowControl/>
        <w:ind w:firstLine="709"/>
        <w:jc w:val="both"/>
        <w:rPr>
          <w:rFonts w:ascii="Verdana" w:hAnsi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1467485</wp:posOffset>
            </wp:positionV>
            <wp:extent cx="2730500" cy="29794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72C" w:rsidRPr="000C272C">
        <w:rPr>
          <w:rFonts w:ascii="Verdana" w:hAnsi="Verdana"/>
          <w:sz w:val="26"/>
          <w:szCs w:val="26"/>
        </w:rPr>
        <w:t>Если изобразить каждую из моделей в виде графиков  с осями ранг/обилие, можно увидеть пер</w:t>
      </w:r>
      <w:r w:rsidR="000C272C" w:rsidRPr="000C272C">
        <w:rPr>
          <w:rFonts w:ascii="Verdana" w:hAnsi="Verdana"/>
          <w:sz w:val="26"/>
          <w:szCs w:val="26"/>
        </w:rPr>
        <w:t>е</w:t>
      </w:r>
      <w:r w:rsidR="000C272C" w:rsidRPr="000C272C">
        <w:rPr>
          <w:rFonts w:ascii="Verdana" w:hAnsi="Verdana"/>
          <w:sz w:val="26"/>
          <w:szCs w:val="26"/>
        </w:rPr>
        <w:t>ход от геометрического ряда к м</w:t>
      </w:r>
      <w:r w:rsidR="000C272C" w:rsidRPr="000C272C">
        <w:rPr>
          <w:rFonts w:ascii="Verdana" w:hAnsi="Verdana"/>
          <w:sz w:val="26"/>
          <w:szCs w:val="26"/>
        </w:rPr>
        <w:t>о</w:t>
      </w:r>
      <w:r w:rsidR="000C272C" w:rsidRPr="000C272C">
        <w:rPr>
          <w:rFonts w:ascii="Verdana" w:hAnsi="Verdana"/>
          <w:sz w:val="26"/>
          <w:szCs w:val="26"/>
        </w:rPr>
        <w:t>дели «разломанного стержня»</w:t>
      </w:r>
      <w:r w:rsidR="00752AFC">
        <w:rPr>
          <w:rFonts w:ascii="Verdana" w:hAnsi="Verdana"/>
          <w:sz w:val="26"/>
          <w:szCs w:val="26"/>
        </w:rPr>
        <w:t xml:space="preserve"> (рис.)</w:t>
      </w:r>
      <w:r w:rsidR="000C272C" w:rsidRPr="000C272C">
        <w:rPr>
          <w:rFonts w:ascii="Verdana" w:hAnsi="Verdana"/>
          <w:sz w:val="26"/>
          <w:szCs w:val="26"/>
        </w:rPr>
        <w:t xml:space="preserve">. </w:t>
      </w:r>
    </w:p>
    <w:p w:rsidR="001E78EA" w:rsidRDefault="000C272C" w:rsidP="00752AFC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0C272C">
        <w:rPr>
          <w:rFonts w:ascii="Verdana" w:hAnsi="Verdana"/>
          <w:sz w:val="26"/>
          <w:szCs w:val="26"/>
        </w:rPr>
        <w:t xml:space="preserve">При </w:t>
      </w:r>
      <w:r w:rsidRPr="00752AFC">
        <w:rPr>
          <w:rFonts w:ascii="Verdana" w:hAnsi="Verdana"/>
          <w:i/>
          <w:sz w:val="26"/>
          <w:szCs w:val="26"/>
        </w:rPr>
        <w:t>геометрическом распр</w:t>
      </w:r>
      <w:r w:rsidRPr="00752AFC">
        <w:rPr>
          <w:rFonts w:ascii="Verdana" w:hAnsi="Verdana"/>
          <w:i/>
          <w:sz w:val="26"/>
          <w:szCs w:val="26"/>
        </w:rPr>
        <w:t>е</w:t>
      </w:r>
      <w:r w:rsidRPr="00752AFC">
        <w:rPr>
          <w:rFonts w:ascii="Verdana" w:hAnsi="Verdana"/>
          <w:i/>
          <w:sz w:val="26"/>
          <w:szCs w:val="26"/>
        </w:rPr>
        <w:t>делении</w:t>
      </w:r>
      <w:r w:rsidRPr="000C272C">
        <w:rPr>
          <w:rFonts w:ascii="Verdana" w:hAnsi="Verdana"/>
          <w:sz w:val="26"/>
          <w:szCs w:val="26"/>
        </w:rPr>
        <w:t xml:space="preserve"> доминируют немногие в</w:t>
      </w:r>
      <w:r w:rsidRPr="000C272C">
        <w:rPr>
          <w:rFonts w:ascii="Verdana" w:hAnsi="Verdana"/>
          <w:sz w:val="26"/>
          <w:szCs w:val="26"/>
        </w:rPr>
        <w:t>и</w:t>
      </w:r>
      <w:r w:rsidRPr="000C272C">
        <w:rPr>
          <w:rFonts w:ascii="Verdana" w:hAnsi="Verdana"/>
          <w:sz w:val="26"/>
          <w:szCs w:val="26"/>
        </w:rPr>
        <w:t xml:space="preserve">ды при очень низкой численности большинства, при </w:t>
      </w:r>
      <w:r w:rsidRPr="00752AFC">
        <w:rPr>
          <w:rFonts w:ascii="Verdana" w:hAnsi="Verdana"/>
          <w:i/>
          <w:sz w:val="26"/>
          <w:szCs w:val="26"/>
        </w:rPr>
        <w:t>логарифмич</w:t>
      </w:r>
      <w:r w:rsidRPr="00752AFC">
        <w:rPr>
          <w:rFonts w:ascii="Verdana" w:hAnsi="Verdana"/>
          <w:i/>
          <w:sz w:val="26"/>
          <w:szCs w:val="26"/>
        </w:rPr>
        <w:t>е</w:t>
      </w:r>
      <w:r w:rsidRPr="00752AFC">
        <w:rPr>
          <w:rFonts w:ascii="Verdana" w:hAnsi="Verdana"/>
          <w:i/>
          <w:sz w:val="26"/>
          <w:szCs w:val="26"/>
        </w:rPr>
        <w:t>ском</w:t>
      </w:r>
      <w:r w:rsidRPr="000C272C">
        <w:rPr>
          <w:rFonts w:ascii="Verdana" w:hAnsi="Verdana"/>
          <w:sz w:val="26"/>
          <w:szCs w:val="26"/>
        </w:rPr>
        <w:t xml:space="preserve"> и </w:t>
      </w:r>
      <w:r w:rsidRPr="00752AFC">
        <w:rPr>
          <w:rFonts w:ascii="Verdana" w:hAnsi="Verdana"/>
          <w:i/>
          <w:sz w:val="26"/>
          <w:szCs w:val="26"/>
        </w:rPr>
        <w:t>лог-нормальном распред</w:t>
      </w:r>
      <w:r w:rsidRPr="00752AFC">
        <w:rPr>
          <w:rFonts w:ascii="Verdana" w:hAnsi="Verdana"/>
          <w:i/>
          <w:sz w:val="26"/>
          <w:szCs w:val="26"/>
        </w:rPr>
        <w:t>е</w:t>
      </w:r>
      <w:r w:rsidRPr="00752AFC">
        <w:rPr>
          <w:rFonts w:ascii="Verdana" w:hAnsi="Verdana"/>
          <w:i/>
          <w:sz w:val="26"/>
          <w:szCs w:val="26"/>
        </w:rPr>
        <w:t>лении</w:t>
      </w:r>
      <w:r w:rsidRPr="000C272C">
        <w:rPr>
          <w:rFonts w:ascii="Verdana" w:hAnsi="Verdana"/>
          <w:sz w:val="26"/>
          <w:szCs w:val="26"/>
        </w:rPr>
        <w:t xml:space="preserve"> виды со средним обилием становятся все более и более обычными; в распределении</w:t>
      </w:r>
      <w:r w:rsidR="00752AFC">
        <w:rPr>
          <w:rFonts w:ascii="Verdana" w:hAnsi="Verdana"/>
          <w:sz w:val="26"/>
          <w:szCs w:val="26"/>
        </w:rPr>
        <w:t xml:space="preserve"> </w:t>
      </w:r>
      <w:r w:rsidRPr="00752AFC">
        <w:rPr>
          <w:rFonts w:ascii="Verdana" w:hAnsi="Verdana"/>
          <w:i/>
          <w:sz w:val="26"/>
          <w:szCs w:val="26"/>
        </w:rPr>
        <w:t>мод</w:t>
      </w:r>
      <w:r w:rsidRPr="00752AFC">
        <w:rPr>
          <w:rFonts w:ascii="Verdana" w:hAnsi="Verdana"/>
          <w:i/>
          <w:sz w:val="26"/>
          <w:szCs w:val="26"/>
        </w:rPr>
        <w:t>е</w:t>
      </w:r>
      <w:r w:rsidRPr="00752AFC">
        <w:rPr>
          <w:rFonts w:ascii="Verdana" w:hAnsi="Verdana"/>
          <w:i/>
          <w:sz w:val="26"/>
          <w:szCs w:val="26"/>
        </w:rPr>
        <w:t>л</w:t>
      </w:r>
      <w:r w:rsidR="00752AFC" w:rsidRPr="00752AFC">
        <w:rPr>
          <w:rFonts w:ascii="Verdana" w:hAnsi="Verdana"/>
          <w:i/>
          <w:sz w:val="26"/>
          <w:szCs w:val="26"/>
        </w:rPr>
        <w:t>и</w:t>
      </w:r>
      <w:r w:rsidRPr="00752AFC">
        <w:rPr>
          <w:rFonts w:ascii="Verdana" w:hAnsi="Verdana"/>
          <w:i/>
          <w:sz w:val="26"/>
          <w:szCs w:val="26"/>
        </w:rPr>
        <w:t xml:space="preserve"> «разломанного стержня»</w:t>
      </w:r>
      <w:r w:rsidRPr="000C272C">
        <w:rPr>
          <w:rFonts w:ascii="Verdana" w:hAnsi="Verdana"/>
          <w:sz w:val="26"/>
          <w:szCs w:val="26"/>
        </w:rPr>
        <w:t>, об</w:t>
      </w:r>
      <w:r w:rsidRPr="000C272C">
        <w:rPr>
          <w:rFonts w:ascii="Verdana" w:hAnsi="Verdana"/>
          <w:sz w:val="26"/>
          <w:szCs w:val="26"/>
        </w:rPr>
        <w:t>и</w:t>
      </w:r>
      <w:r w:rsidRPr="000C272C">
        <w:rPr>
          <w:rFonts w:ascii="Verdana" w:hAnsi="Verdana"/>
          <w:sz w:val="26"/>
          <w:szCs w:val="26"/>
        </w:rPr>
        <w:t>лия видов распределены с макс</w:t>
      </w:r>
      <w:r w:rsidRPr="000C272C">
        <w:rPr>
          <w:rFonts w:ascii="Verdana" w:hAnsi="Verdana"/>
          <w:sz w:val="26"/>
          <w:szCs w:val="26"/>
        </w:rPr>
        <w:t>и</w:t>
      </w:r>
      <w:r w:rsidRPr="000C272C">
        <w:rPr>
          <w:rFonts w:ascii="Verdana" w:hAnsi="Verdana"/>
          <w:sz w:val="26"/>
          <w:szCs w:val="26"/>
        </w:rPr>
        <w:t xml:space="preserve">мально возможной в природе равномерностью. </w:t>
      </w:r>
    </w:p>
    <w:p w:rsidR="001E0632" w:rsidRDefault="001E0632" w:rsidP="00752AFC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</w:p>
    <w:p w:rsidR="001E0632" w:rsidRPr="001E0632" w:rsidRDefault="001E0632" w:rsidP="00752AFC">
      <w:pPr>
        <w:pStyle w:val="Style4"/>
        <w:widowControl/>
        <w:ind w:firstLine="708"/>
        <w:jc w:val="both"/>
        <w:rPr>
          <w:rFonts w:ascii="Verdana" w:hAnsi="Verdana"/>
          <w:i/>
          <w:sz w:val="26"/>
          <w:szCs w:val="26"/>
        </w:rPr>
      </w:pPr>
      <w:r w:rsidRPr="001E0632">
        <w:rPr>
          <w:rFonts w:ascii="Verdana" w:hAnsi="Verdana"/>
          <w:i/>
          <w:sz w:val="26"/>
          <w:szCs w:val="26"/>
        </w:rPr>
        <w:t>3.1 Геометрический ряд</w:t>
      </w:r>
    </w:p>
    <w:p w:rsidR="001E0632" w:rsidRP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1E0632">
        <w:rPr>
          <w:rFonts w:ascii="Verdana" w:hAnsi="Verdana"/>
          <w:sz w:val="26"/>
          <w:szCs w:val="26"/>
        </w:rPr>
        <w:t xml:space="preserve">Модель была предложена </w:t>
      </w:r>
      <w:proofErr w:type="spellStart"/>
      <w:r w:rsidRPr="001E0632">
        <w:rPr>
          <w:rFonts w:ascii="Verdana" w:hAnsi="Verdana"/>
          <w:sz w:val="26"/>
          <w:szCs w:val="26"/>
        </w:rPr>
        <w:t>Мотомурой</w:t>
      </w:r>
      <w:proofErr w:type="spellEnd"/>
      <w:r w:rsidRPr="001E0632">
        <w:rPr>
          <w:rFonts w:ascii="Verdana" w:hAnsi="Verdana"/>
          <w:sz w:val="26"/>
          <w:szCs w:val="26"/>
        </w:rPr>
        <w:t>.</w:t>
      </w:r>
      <w:r>
        <w:rPr>
          <w:rFonts w:ascii="Verdana" w:hAnsi="Verdana"/>
          <w:sz w:val="26"/>
          <w:szCs w:val="26"/>
        </w:rPr>
        <w:t xml:space="preserve"> Она описывает </w:t>
      </w:r>
      <w:r w:rsidRPr="001E0632">
        <w:rPr>
          <w:rFonts w:ascii="Verdana" w:hAnsi="Verdana"/>
          <w:sz w:val="26"/>
          <w:szCs w:val="26"/>
        </w:rPr>
        <w:t>ситу</w:t>
      </w:r>
      <w:r w:rsidRPr="001E0632">
        <w:rPr>
          <w:rFonts w:ascii="Verdana" w:hAnsi="Verdana"/>
          <w:sz w:val="26"/>
          <w:szCs w:val="26"/>
        </w:rPr>
        <w:t>а</w:t>
      </w:r>
      <w:r w:rsidRPr="001E0632">
        <w:rPr>
          <w:rFonts w:ascii="Verdana" w:hAnsi="Verdana"/>
          <w:sz w:val="26"/>
          <w:szCs w:val="26"/>
        </w:rPr>
        <w:t xml:space="preserve">цию, когда вид-доминант захватывает часть </w:t>
      </w:r>
      <w:r w:rsidRPr="001E0632">
        <w:rPr>
          <w:rFonts w:ascii="Verdana" w:hAnsi="Verdana"/>
          <w:i/>
          <w:sz w:val="26"/>
          <w:szCs w:val="26"/>
        </w:rPr>
        <w:t>k</w:t>
      </w:r>
      <w:r w:rsidRPr="001E0632">
        <w:rPr>
          <w:rFonts w:ascii="Verdana" w:hAnsi="Verdana"/>
          <w:sz w:val="26"/>
          <w:szCs w:val="26"/>
        </w:rPr>
        <w:t xml:space="preserve"> некоего ограниче</w:t>
      </w:r>
      <w:r w:rsidRPr="001E0632">
        <w:rPr>
          <w:rFonts w:ascii="Verdana" w:hAnsi="Verdana"/>
          <w:sz w:val="26"/>
          <w:szCs w:val="26"/>
        </w:rPr>
        <w:t>н</w:t>
      </w:r>
      <w:r w:rsidRPr="001E0632">
        <w:rPr>
          <w:rFonts w:ascii="Verdana" w:hAnsi="Verdana"/>
          <w:sz w:val="26"/>
          <w:szCs w:val="26"/>
        </w:rPr>
        <w:t xml:space="preserve">ного ресурса, второй по обилию вид захватывает такую же долю </w:t>
      </w:r>
      <w:r w:rsidRPr="001E0632">
        <w:rPr>
          <w:rFonts w:ascii="Verdana" w:hAnsi="Verdana"/>
          <w:i/>
          <w:sz w:val="26"/>
          <w:szCs w:val="26"/>
        </w:rPr>
        <w:t>k</w:t>
      </w:r>
      <w:r w:rsidRPr="001E0632">
        <w:rPr>
          <w:rFonts w:ascii="Verdana" w:hAnsi="Verdana"/>
          <w:sz w:val="26"/>
          <w:szCs w:val="26"/>
        </w:rPr>
        <w:t xml:space="preserve"> остатка этого ресурса, третий по обилию – k от остатка и т. д., пока ресурс не будет разделен между всеми S видами. Если это условие выполнено, и</w:t>
      </w:r>
      <w:r>
        <w:rPr>
          <w:rFonts w:ascii="Verdana" w:hAnsi="Verdana"/>
          <w:sz w:val="26"/>
          <w:szCs w:val="26"/>
        </w:rPr>
        <w:t>,</w:t>
      </w:r>
      <w:r w:rsidRPr="001E0632">
        <w:rPr>
          <w:rFonts w:ascii="Verdana" w:hAnsi="Verdana"/>
          <w:sz w:val="26"/>
          <w:szCs w:val="26"/>
        </w:rPr>
        <w:t xml:space="preserve"> если обилия видов (выраженные, например, их би</w:t>
      </w:r>
      <w:r w:rsidRPr="001E0632">
        <w:rPr>
          <w:rFonts w:ascii="Verdana" w:hAnsi="Verdana"/>
          <w:sz w:val="26"/>
          <w:szCs w:val="26"/>
        </w:rPr>
        <w:t>о</w:t>
      </w:r>
      <w:r w:rsidRPr="001E0632">
        <w:rPr>
          <w:rFonts w:ascii="Verdana" w:hAnsi="Verdana"/>
          <w:sz w:val="26"/>
          <w:szCs w:val="26"/>
        </w:rPr>
        <w:t>массой или числом особей) пропорциональны используемой доле ресурса, распределение этих обилий будет описываться геометр</w:t>
      </w:r>
      <w:r w:rsidRPr="001E0632">
        <w:rPr>
          <w:rFonts w:ascii="Verdana" w:hAnsi="Verdana"/>
          <w:sz w:val="26"/>
          <w:szCs w:val="26"/>
        </w:rPr>
        <w:t>и</w:t>
      </w:r>
      <w:r w:rsidRPr="001E0632">
        <w:rPr>
          <w:rFonts w:ascii="Verdana" w:hAnsi="Verdana"/>
          <w:sz w:val="26"/>
          <w:szCs w:val="26"/>
        </w:rPr>
        <w:t>ческим рядом (или гипотезой преимущественного захвата ниши).</w:t>
      </w:r>
    </w:p>
    <w:p w:rsid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1E0632">
        <w:rPr>
          <w:rFonts w:ascii="Verdana" w:hAnsi="Verdana"/>
          <w:sz w:val="26"/>
          <w:szCs w:val="26"/>
        </w:rPr>
        <w:t>Пример такого ряда: наиболее обильный вид в два раза мн</w:t>
      </w:r>
      <w:r w:rsidRPr="001E0632">
        <w:rPr>
          <w:rFonts w:ascii="Verdana" w:hAnsi="Verdana"/>
          <w:sz w:val="26"/>
          <w:szCs w:val="26"/>
        </w:rPr>
        <w:t>о</w:t>
      </w:r>
      <w:r w:rsidRPr="001E0632">
        <w:rPr>
          <w:rFonts w:ascii="Verdana" w:hAnsi="Verdana"/>
          <w:sz w:val="26"/>
          <w:szCs w:val="26"/>
        </w:rPr>
        <w:t>гочисленнее следующего за ним по обилию, а этот последний в свою очередь вдвое многочисленнее третьего и т. д. На графике ранг/обилие такое сообщество будет представлено прямой линией.</w:t>
      </w:r>
    </w:p>
    <w:p w:rsid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1E0632">
        <w:rPr>
          <w:rFonts w:ascii="Verdana" w:hAnsi="Verdana"/>
          <w:sz w:val="26"/>
          <w:szCs w:val="26"/>
        </w:rPr>
        <w:t>Распределение обилий видов по типу геометрического обн</w:t>
      </w:r>
      <w:r w:rsidRPr="001E0632">
        <w:rPr>
          <w:rFonts w:ascii="Verdana" w:hAnsi="Verdana"/>
          <w:sz w:val="26"/>
          <w:szCs w:val="26"/>
        </w:rPr>
        <w:t>а</w:t>
      </w:r>
      <w:r w:rsidRPr="001E0632">
        <w:rPr>
          <w:rFonts w:ascii="Verdana" w:hAnsi="Verdana"/>
          <w:sz w:val="26"/>
          <w:szCs w:val="26"/>
        </w:rPr>
        <w:t>руживается преимущественно в бедных видами  местообитаниях или в сообществах на очень ранних стадиях сукцессии. Такое ра</w:t>
      </w:r>
      <w:r w:rsidRPr="001E0632">
        <w:rPr>
          <w:rFonts w:ascii="Verdana" w:hAnsi="Verdana"/>
          <w:sz w:val="26"/>
          <w:szCs w:val="26"/>
        </w:rPr>
        <w:t>с</w:t>
      </w:r>
      <w:r w:rsidRPr="001E0632">
        <w:rPr>
          <w:rFonts w:ascii="Verdana" w:hAnsi="Verdana"/>
          <w:sz w:val="26"/>
          <w:szCs w:val="26"/>
        </w:rPr>
        <w:t>пределение характерно для некоторых растительных сообществ  в суровых условиях окружающей среды (например, сообщество ра</w:t>
      </w:r>
      <w:r w:rsidRPr="001E0632">
        <w:rPr>
          <w:rFonts w:ascii="Verdana" w:hAnsi="Verdana"/>
          <w:sz w:val="26"/>
          <w:szCs w:val="26"/>
        </w:rPr>
        <w:t>с</w:t>
      </w:r>
      <w:r w:rsidRPr="001E0632">
        <w:rPr>
          <w:rFonts w:ascii="Verdana" w:hAnsi="Verdana"/>
          <w:sz w:val="26"/>
          <w:szCs w:val="26"/>
        </w:rPr>
        <w:t>тений субальпийского пояса).</w:t>
      </w:r>
    </w:p>
    <w:p w:rsid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i/>
          <w:sz w:val="26"/>
          <w:szCs w:val="26"/>
        </w:rPr>
      </w:pPr>
      <w:bookmarkStart w:id="0" w:name="_GoBack"/>
      <w:bookmarkEnd w:id="0"/>
      <w:r w:rsidRPr="001E0632">
        <w:rPr>
          <w:rFonts w:ascii="Verdana" w:hAnsi="Verdana"/>
          <w:i/>
          <w:sz w:val="26"/>
          <w:szCs w:val="26"/>
        </w:rPr>
        <w:lastRenderedPageBreak/>
        <w:t>3.2 Логарифмическое распределение</w:t>
      </w:r>
    </w:p>
    <w:p w:rsidR="001E0632" w:rsidRP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1E0632">
        <w:rPr>
          <w:rFonts w:ascii="Verdana" w:hAnsi="Verdana"/>
          <w:sz w:val="26"/>
          <w:szCs w:val="26"/>
        </w:rPr>
        <w:t>Модель логарифмического распределения английского мат</w:t>
      </w:r>
      <w:r w:rsidRPr="001E0632">
        <w:rPr>
          <w:rFonts w:ascii="Verdana" w:hAnsi="Verdana"/>
          <w:sz w:val="26"/>
          <w:szCs w:val="26"/>
        </w:rPr>
        <w:t>е</w:t>
      </w:r>
      <w:r w:rsidRPr="001E0632">
        <w:rPr>
          <w:rFonts w:ascii="Verdana" w:hAnsi="Verdana"/>
          <w:sz w:val="26"/>
          <w:szCs w:val="26"/>
        </w:rPr>
        <w:t>матика Фишера была первой попыткой описать отношение между числом видов и числом особей этих видов. Была впервые примен</w:t>
      </w:r>
      <w:r w:rsidRPr="001E0632">
        <w:rPr>
          <w:rFonts w:ascii="Verdana" w:hAnsi="Verdana"/>
          <w:sz w:val="26"/>
          <w:szCs w:val="26"/>
        </w:rPr>
        <w:t>е</w:t>
      </w:r>
      <w:r w:rsidRPr="001E0632">
        <w:rPr>
          <w:rFonts w:ascii="Verdana" w:hAnsi="Verdana"/>
          <w:sz w:val="26"/>
          <w:szCs w:val="26"/>
        </w:rPr>
        <w:t>на Фишером как теоретическая модель для описания распредел</w:t>
      </w:r>
      <w:r w:rsidRPr="001E0632">
        <w:rPr>
          <w:rFonts w:ascii="Verdana" w:hAnsi="Verdana"/>
          <w:sz w:val="26"/>
          <w:szCs w:val="26"/>
        </w:rPr>
        <w:t>е</w:t>
      </w:r>
      <w:r w:rsidRPr="001E0632">
        <w:rPr>
          <w:rFonts w:ascii="Verdana" w:hAnsi="Verdana"/>
          <w:sz w:val="26"/>
          <w:szCs w:val="26"/>
        </w:rPr>
        <w:t>ния видов в коллекциях</w:t>
      </w:r>
      <w:r>
        <w:rPr>
          <w:rFonts w:ascii="Verdana" w:hAnsi="Verdana"/>
          <w:sz w:val="26"/>
          <w:szCs w:val="26"/>
        </w:rPr>
        <w:t xml:space="preserve"> насекомых</w:t>
      </w:r>
      <w:r w:rsidRPr="001E0632">
        <w:rPr>
          <w:rFonts w:ascii="Verdana" w:hAnsi="Verdana"/>
          <w:sz w:val="26"/>
          <w:szCs w:val="26"/>
        </w:rPr>
        <w:t>.</w:t>
      </w:r>
    </w:p>
    <w:p w:rsidR="001E0632" w:rsidRP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1E0632">
        <w:rPr>
          <w:rFonts w:ascii="Verdana" w:hAnsi="Verdana"/>
          <w:sz w:val="26"/>
          <w:szCs w:val="26"/>
        </w:rPr>
        <w:t>Моделью логарифмического распределения, характеризу</w:t>
      </w:r>
      <w:r w:rsidRPr="001E0632">
        <w:rPr>
          <w:rFonts w:ascii="Verdana" w:hAnsi="Verdana"/>
          <w:sz w:val="26"/>
          <w:szCs w:val="26"/>
        </w:rPr>
        <w:t>ю</w:t>
      </w:r>
      <w:r w:rsidRPr="001E0632">
        <w:rPr>
          <w:rFonts w:ascii="Verdana" w:hAnsi="Verdana"/>
          <w:sz w:val="26"/>
          <w:szCs w:val="26"/>
        </w:rPr>
        <w:t>щейся малым числом обильных видов и большой долей «редких», с наибольшей вероятностью можно описать такие сообщества, стру</w:t>
      </w:r>
      <w:r w:rsidRPr="001E0632">
        <w:rPr>
          <w:rFonts w:ascii="Verdana" w:hAnsi="Verdana"/>
          <w:sz w:val="26"/>
          <w:szCs w:val="26"/>
        </w:rPr>
        <w:t>к</w:t>
      </w:r>
      <w:r w:rsidRPr="001E0632">
        <w:rPr>
          <w:rFonts w:ascii="Verdana" w:hAnsi="Verdana"/>
          <w:sz w:val="26"/>
          <w:szCs w:val="26"/>
        </w:rPr>
        <w:t>тура которых определяется одним или немногими экологическими факторами.</w:t>
      </w:r>
    </w:p>
    <w:p w:rsidR="001E0632" w:rsidRP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В качестве примера можно </w:t>
      </w:r>
      <w:r w:rsidR="00BF3D1A">
        <w:rPr>
          <w:rFonts w:ascii="Verdana" w:hAnsi="Verdana"/>
          <w:sz w:val="26"/>
          <w:szCs w:val="26"/>
        </w:rPr>
        <w:t>сказать</w:t>
      </w:r>
      <w:r>
        <w:rPr>
          <w:rFonts w:ascii="Verdana" w:hAnsi="Verdana"/>
          <w:sz w:val="26"/>
          <w:szCs w:val="26"/>
        </w:rPr>
        <w:t xml:space="preserve">, что </w:t>
      </w:r>
      <w:r w:rsidRPr="001E0632">
        <w:rPr>
          <w:rFonts w:ascii="Verdana" w:hAnsi="Verdana"/>
          <w:sz w:val="26"/>
          <w:szCs w:val="26"/>
        </w:rPr>
        <w:t xml:space="preserve">такому </w:t>
      </w:r>
      <w:r w:rsidR="00BF3D1A">
        <w:rPr>
          <w:rFonts w:ascii="Verdana" w:hAnsi="Verdana"/>
          <w:sz w:val="26"/>
          <w:szCs w:val="26"/>
        </w:rPr>
        <w:t>распредел</w:t>
      </w:r>
      <w:r w:rsidR="00BF3D1A">
        <w:rPr>
          <w:rFonts w:ascii="Verdana" w:hAnsi="Verdana"/>
          <w:sz w:val="26"/>
          <w:szCs w:val="26"/>
        </w:rPr>
        <w:t>е</w:t>
      </w:r>
      <w:r w:rsidR="00BF3D1A">
        <w:rPr>
          <w:rFonts w:ascii="Verdana" w:hAnsi="Verdana"/>
          <w:sz w:val="26"/>
          <w:szCs w:val="26"/>
        </w:rPr>
        <w:t>нию</w:t>
      </w:r>
      <w:r w:rsidRPr="001E0632">
        <w:rPr>
          <w:rFonts w:ascii="Verdana" w:hAnsi="Verdana"/>
          <w:sz w:val="26"/>
          <w:szCs w:val="26"/>
        </w:rPr>
        <w:t xml:space="preserve"> соответствует распределение обилий видов растений наземн</w:t>
      </w:r>
      <w:r w:rsidRPr="001E0632">
        <w:rPr>
          <w:rFonts w:ascii="Verdana" w:hAnsi="Verdana"/>
          <w:sz w:val="26"/>
          <w:szCs w:val="26"/>
        </w:rPr>
        <w:t>о</w:t>
      </w:r>
      <w:r w:rsidRPr="001E0632">
        <w:rPr>
          <w:rFonts w:ascii="Verdana" w:hAnsi="Verdana"/>
          <w:sz w:val="26"/>
          <w:szCs w:val="26"/>
        </w:rPr>
        <w:t>го яруса в хвойных культурах  в условиях низкой освещенности.</w:t>
      </w:r>
    </w:p>
    <w:p w:rsidR="001E0632" w:rsidRDefault="001E0632" w:rsidP="001E0632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</w:p>
    <w:p w:rsidR="001E0632" w:rsidRDefault="00BF3D1A" w:rsidP="001E0632">
      <w:pPr>
        <w:pStyle w:val="Style4"/>
        <w:widowControl/>
        <w:ind w:firstLine="708"/>
        <w:jc w:val="both"/>
        <w:rPr>
          <w:rFonts w:ascii="Verdana" w:hAnsi="Verdana"/>
          <w:i/>
          <w:sz w:val="26"/>
          <w:szCs w:val="26"/>
        </w:rPr>
      </w:pPr>
      <w:r w:rsidRPr="00BF3D1A">
        <w:rPr>
          <w:rFonts w:ascii="Verdana" w:hAnsi="Verdana"/>
          <w:i/>
          <w:sz w:val="26"/>
          <w:szCs w:val="26"/>
        </w:rPr>
        <w:t>3.3 Логарифмически</w:t>
      </w:r>
      <w:r>
        <w:rPr>
          <w:rFonts w:ascii="Verdana" w:hAnsi="Verdana"/>
          <w:i/>
          <w:sz w:val="26"/>
          <w:szCs w:val="26"/>
        </w:rPr>
        <w:t xml:space="preserve"> </w:t>
      </w:r>
      <w:r w:rsidRPr="00BF3D1A">
        <w:rPr>
          <w:rFonts w:ascii="Verdana" w:hAnsi="Verdana"/>
          <w:i/>
          <w:sz w:val="26"/>
          <w:szCs w:val="26"/>
        </w:rPr>
        <w:t>нормальное распределение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>Эта модель впервые была применена к распределению обилий видов Престоном. Для большинства сообществ характерно лог-нормальное распределение обилий видов, но обычно эта модель указывает на большое, зрелое и разнообразное сообщество. Такое распределение характерно для систем, когда величина некоей п</w:t>
      </w:r>
      <w:r w:rsidRPr="00BF3D1A">
        <w:rPr>
          <w:rFonts w:ascii="Verdana" w:hAnsi="Verdana"/>
          <w:sz w:val="26"/>
          <w:szCs w:val="26"/>
        </w:rPr>
        <w:t>е</w:t>
      </w:r>
      <w:r w:rsidRPr="00BF3D1A">
        <w:rPr>
          <w:rFonts w:ascii="Verdana" w:hAnsi="Verdana"/>
          <w:sz w:val="26"/>
          <w:szCs w:val="26"/>
        </w:rPr>
        <w:t>ременной определяется большим числом факторов.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>Большинство видов в природных открытых экосистемах сущ</w:t>
      </w:r>
      <w:r w:rsidRPr="00BF3D1A">
        <w:rPr>
          <w:rFonts w:ascii="Verdana" w:hAnsi="Verdana"/>
          <w:sz w:val="26"/>
          <w:szCs w:val="26"/>
        </w:rPr>
        <w:t>е</w:t>
      </w:r>
      <w:r w:rsidRPr="00BF3D1A">
        <w:rPr>
          <w:rFonts w:ascii="Verdana" w:hAnsi="Verdana"/>
          <w:sz w:val="26"/>
          <w:szCs w:val="26"/>
        </w:rPr>
        <w:t>ствует в условиях соревнования за ресурсы, а не на условиях пр</w:t>
      </w:r>
      <w:r w:rsidRPr="00BF3D1A">
        <w:rPr>
          <w:rFonts w:ascii="Verdana" w:hAnsi="Verdana"/>
          <w:sz w:val="26"/>
          <w:szCs w:val="26"/>
        </w:rPr>
        <w:t>я</w:t>
      </w:r>
      <w:r w:rsidRPr="00BF3D1A">
        <w:rPr>
          <w:rFonts w:ascii="Verdana" w:hAnsi="Verdana"/>
          <w:sz w:val="26"/>
          <w:szCs w:val="26"/>
        </w:rPr>
        <w:t>мой конкуренции</w:t>
      </w:r>
      <w:r>
        <w:rPr>
          <w:rFonts w:ascii="Verdana" w:hAnsi="Verdana"/>
          <w:sz w:val="26"/>
          <w:szCs w:val="26"/>
        </w:rPr>
        <w:t>, к тому же</w:t>
      </w:r>
      <w:r w:rsidRPr="00BF3D1A">
        <w:rPr>
          <w:rFonts w:ascii="Verdana" w:hAnsi="Verdana"/>
          <w:sz w:val="26"/>
          <w:szCs w:val="26"/>
        </w:rPr>
        <w:t xml:space="preserve"> множество адаптаций дает возмо</w:t>
      </w:r>
      <w:r w:rsidRPr="00BF3D1A">
        <w:rPr>
          <w:rFonts w:ascii="Verdana" w:hAnsi="Verdana"/>
          <w:sz w:val="26"/>
          <w:szCs w:val="26"/>
        </w:rPr>
        <w:t>ж</w:t>
      </w:r>
      <w:r w:rsidRPr="00BF3D1A">
        <w:rPr>
          <w:rFonts w:ascii="Verdana" w:hAnsi="Verdana"/>
          <w:sz w:val="26"/>
          <w:szCs w:val="26"/>
        </w:rPr>
        <w:t>ность делить ниши без конкурентного исключения из местообит</w:t>
      </w:r>
      <w:r w:rsidRPr="00BF3D1A">
        <w:rPr>
          <w:rFonts w:ascii="Verdana" w:hAnsi="Verdana"/>
          <w:sz w:val="26"/>
          <w:szCs w:val="26"/>
        </w:rPr>
        <w:t>а</w:t>
      </w:r>
      <w:r w:rsidRPr="00BF3D1A">
        <w:rPr>
          <w:rFonts w:ascii="Verdana" w:hAnsi="Verdana"/>
          <w:sz w:val="26"/>
          <w:szCs w:val="26"/>
        </w:rPr>
        <w:t>ния. Эта модель наиболее вероятна для ненарушенных сообществ.</w:t>
      </w:r>
    </w:p>
    <w:p w:rsid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</w:p>
    <w:p w:rsid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i/>
          <w:sz w:val="26"/>
          <w:szCs w:val="26"/>
        </w:rPr>
      </w:pPr>
      <w:r w:rsidRPr="00BF3D1A">
        <w:rPr>
          <w:rFonts w:ascii="Verdana" w:hAnsi="Verdana"/>
          <w:i/>
          <w:sz w:val="26"/>
          <w:szCs w:val="26"/>
        </w:rPr>
        <w:t xml:space="preserve">3.4 Распределение по модели «разломанного стержня» </w:t>
      </w:r>
      <w:proofErr w:type="spellStart"/>
      <w:r w:rsidRPr="00BF3D1A">
        <w:rPr>
          <w:rFonts w:ascii="Verdana" w:hAnsi="Verdana"/>
          <w:i/>
          <w:sz w:val="26"/>
          <w:szCs w:val="26"/>
        </w:rPr>
        <w:t>Мака</w:t>
      </w:r>
      <w:r w:rsidRPr="00BF3D1A">
        <w:rPr>
          <w:rFonts w:ascii="Verdana" w:hAnsi="Verdana"/>
          <w:i/>
          <w:sz w:val="26"/>
          <w:szCs w:val="26"/>
        </w:rPr>
        <w:t>р</w:t>
      </w:r>
      <w:r w:rsidRPr="00BF3D1A">
        <w:rPr>
          <w:rFonts w:ascii="Verdana" w:hAnsi="Verdana"/>
          <w:i/>
          <w:sz w:val="26"/>
          <w:szCs w:val="26"/>
        </w:rPr>
        <w:t>тура</w:t>
      </w:r>
      <w:proofErr w:type="spellEnd"/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 xml:space="preserve">Эту модель иногда называют </w:t>
      </w:r>
      <w:r w:rsidRPr="005C1848">
        <w:rPr>
          <w:rFonts w:ascii="Verdana" w:hAnsi="Verdana"/>
          <w:i/>
          <w:sz w:val="26"/>
          <w:szCs w:val="26"/>
        </w:rPr>
        <w:t>гипотезой случайной границы ниши</w:t>
      </w:r>
      <w:r w:rsidRPr="00BF3D1A">
        <w:rPr>
          <w:rFonts w:ascii="Verdana" w:hAnsi="Verdana"/>
          <w:sz w:val="26"/>
          <w:szCs w:val="26"/>
        </w:rPr>
        <w:t xml:space="preserve">. В 1975 году </w:t>
      </w:r>
      <w:proofErr w:type="spellStart"/>
      <w:r w:rsidRPr="00BF3D1A">
        <w:rPr>
          <w:rFonts w:ascii="Verdana" w:hAnsi="Verdana"/>
          <w:sz w:val="26"/>
          <w:szCs w:val="26"/>
        </w:rPr>
        <w:t>Макартур</w:t>
      </w:r>
      <w:proofErr w:type="spellEnd"/>
      <w:r w:rsidRPr="00BF3D1A">
        <w:rPr>
          <w:rFonts w:ascii="Verdana" w:hAnsi="Verdana"/>
          <w:sz w:val="26"/>
          <w:szCs w:val="26"/>
        </w:rPr>
        <w:t xml:space="preserve"> предложил три гипотетических ра</w:t>
      </w:r>
      <w:r w:rsidRPr="00BF3D1A">
        <w:rPr>
          <w:rFonts w:ascii="Verdana" w:hAnsi="Verdana"/>
          <w:sz w:val="26"/>
          <w:szCs w:val="26"/>
        </w:rPr>
        <w:t>с</w:t>
      </w:r>
      <w:r w:rsidRPr="00BF3D1A">
        <w:rPr>
          <w:rFonts w:ascii="Verdana" w:hAnsi="Verdana"/>
          <w:sz w:val="26"/>
          <w:szCs w:val="26"/>
        </w:rPr>
        <w:t>пределения особей по видам в сообществе, основанных на разли</w:t>
      </w:r>
      <w:r w:rsidRPr="00BF3D1A">
        <w:rPr>
          <w:rFonts w:ascii="Verdana" w:hAnsi="Verdana"/>
          <w:sz w:val="26"/>
          <w:szCs w:val="26"/>
        </w:rPr>
        <w:t>ч</w:t>
      </w:r>
      <w:r w:rsidRPr="00BF3D1A">
        <w:rPr>
          <w:rFonts w:ascii="Verdana" w:hAnsi="Verdana"/>
          <w:sz w:val="26"/>
          <w:szCs w:val="26"/>
        </w:rPr>
        <w:t>ных типах взаимоотношений ниш разных видов: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>1) ниши видов в сообществе не перекрываются, но тесно пр</w:t>
      </w:r>
      <w:r w:rsidRPr="00BF3D1A">
        <w:rPr>
          <w:rFonts w:ascii="Verdana" w:hAnsi="Verdana"/>
          <w:sz w:val="26"/>
          <w:szCs w:val="26"/>
        </w:rPr>
        <w:t>и</w:t>
      </w:r>
      <w:r w:rsidRPr="00BF3D1A">
        <w:rPr>
          <w:rFonts w:ascii="Verdana" w:hAnsi="Verdana"/>
          <w:sz w:val="26"/>
          <w:szCs w:val="26"/>
        </w:rPr>
        <w:t>легают друг к другу;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>2) ниши видов частично перекрываются;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>3) ниши видов не перекрываются и разделены промежутками.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 xml:space="preserve">Наиболее подробно </w:t>
      </w:r>
      <w:proofErr w:type="spellStart"/>
      <w:r w:rsidRPr="00BF3D1A">
        <w:rPr>
          <w:rFonts w:ascii="Verdana" w:hAnsi="Verdana"/>
          <w:sz w:val="26"/>
          <w:szCs w:val="26"/>
        </w:rPr>
        <w:t>Макартур</w:t>
      </w:r>
      <w:proofErr w:type="spellEnd"/>
      <w:r w:rsidRPr="00BF3D1A">
        <w:rPr>
          <w:rFonts w:ascii="Verdana" w:hAnsi="Verdana"/>
          <w:sz w:val="26"/>
          <w:szCs w:val="26"/>
        </w:rPr>
        <w:t xml:space="preserve"> исследовал свойства первого гипотетического сообщества. Он сравнил разделение пространства ниши в пределах сообщества со случайным и одновременным ра</w:t>
      </w:r>
      <w:r w:rsidRPr="00BF3D1A">
        <w:rPr>
          <w:rFonts w:ascii="Verdana" w:hAnsi="Verdana"/>
          <w:sz w:val="26"/>
          <w:szCs w:val="26"/>
        </w:rPr>
        <w:t>з</w:t>
      </w:r>
      <w:r w:rsidRPr="00BF3D1A">
        <w:rPr>
          <w:rFonts w:ascii="Verdana" w:hAnsi="Verdana"/>
          <w:sz w:val="26"/>
          <w:szCs w:val="26"/>
        </w:rPr>
        <w:t xml:space="preserve">ламыванием стержня на </w:t>
      </w:r>
      <w:r w:rsidRPr="005C1848">
        <w:rPr>
          <w:rFonts w:ascii="Verdana" w:hAnsi="Verdana"/>
          <w:i/>
          <w:sz w:val="26"/>
          <w:szCs w:val="26"/>
        </w:rPr>
        <w:t>S</w:t>
      </w:r>
      <w:r w:rsidRPr="00BF3D1A">
        <w:rPr>
          <w:rFonts w:ascii="Verdana" w:hAnsi="Verdana"/>
          <w:sz w:val="26"/>
          <w:szCs w:val="26"/>
        </w:rPr>
        <w:t xml:space="preserve"> кусков. </w:t>
      </w:r>
      <w:r w:rsidRPr="005C1848">
        <w:rPr>
          <w:rFonts w:ascii="Verdana" w:hAnsi="Verdana"/>
          <w:i/>
          <w:sz w:val="26"/>
          <w:szCs w:val="26"/>
        </w:rPr>
        <w:t>S</w:t>
      </w:r>
      <w:r w:rsidRPr="00BF3D1A">
        <w:rPr>
          <w:rFonts w:ascii="Verdana" w:hAnsi="Verdana"/>
          <w:sz w:val="26"/>
          <w:szCs w:val="26"/>
        </w:rPr>
        <w:t xml:space="preserve"> видов разделяют среду сл</w:t>
      </w:r>
      <w:r w:rsidRPr="00BF3D1A">
        <w:rPr>
          <w:rFonts w:ascii="Verdana" w:hAnsi="Verdana"/>
          <w:sz w:val="26"/>
          <w:szCs w:val="26"/>
        </w:rPr>
        <w:t>у</w:t>
      </w:r>
      <w:r w:rsidRPr="00BF3D1A">
        <w:rPr>
          <w:rFonts w:ascii="Verdana" w:hAnsi="Verdana"/>
          <w:sz w:val="26"/>
          <w:szCs w:val="26"/>
        </w:rPr>
        <w:t>чайно между собой так, что они занимают неперекрывающиеся ниши. При этом число особей каждого вида пропорционально ра</w:t>
      </w:r>
      <w:r w:rsidRPr="00BF3D1A">
        <w:rPr>
          <w:rFonts w:ascii="Verdana" w:hAnsi="Verdana"/>
          <w:sz w:val="26"/>
          <w:szCs w:val="26"/>
        </w:rPr>
        <w:t>з</w:t>
      </w:r>
      <w:r w:rsidRPr="00BF3D1A">
        <w:rPr>
          <w:rFonts w:ascii="Verdana" w:hAnsi="Verdana"/>
          <w:sz w:val="26"/>
          <w:szCs w:val="26"/>
        </w:rPr>
        <w:t>меру (ширине) ниши. Эта модель рассматривает только один р</w:t>
      </w:r>
      <w:r w:rsidRPr="00BF3D1A">
        <w:rPr>
          <w:rFonts w:ascii="Verdana" w:hAnsi="Verdana"/>
          <w:sz w:val="26"/>
          <w:szCs w:val="26"/>
        </w:rPr>
        <w:t>е</w:t>
      </w:r>
      <w:r w:rsidRPr="00BF3D1A">
        <w:rPr>
          <w:rFonts w:ascii="Verdana" w:hAnsi="Verdana"/>
          <w:sz w:val="26"/>
          <w:szCs w:val="26"/>
        </w:rPr>
        <w:lastRenderedPageBreak/>
        <w:t xml:space="preserve">сурс. Она отражает более равномерное его разделение, чем лог-нормальная модель, логарифмическая и геометрическая модели. Модель «разломанного стержня» характеризуется только одним параметром </w:t>
      </w:r>
      <w:r w:rsidRPr="005C1848">
        <w:rPr>
          <w:rFonts w:ascii="Verdana" w:hAnsi="Verdana"/>
          <w:i/>
          <w:sz w:val="26"/>
          <w:szCs w:val="26"/>
        </w:rPr>
        <w:t>S</w:t>
      </w:r>
      <w:r w:rsidRPr="00BF3D1A">
        <w:rPr>
          <w:rFonts w:ascii="Verdana" w:hAnsi="Verdana"/>
          <w:sz w:val="26"/>
          <w:szCs w:val="26"/>
        </w:rPr>
        <w:t xml:space="preserve"> (числом видов) и сильно зависит от объема выборки.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  <w:r w:rsidRPr="00BF3D1A">
        <w:rPr>
          <w:rFonts w:ascii="Verdana" w:hAnsi="Verdana"/>
          <w:sz w:val="26"/>
          <w:szCs w:val="26"/>
        </w:rPr>
        <w:t xml:space="preserve">Модель </w:t>
      </w:r>
      <w:proofErr w:type="spellStart"/>
      <w:r w:rsidRPr="00BF3D1A">
        <w:rPr>
          <w:rFonts w:ascii="Verdana" w:hAnsi="Verdana"/>
          <w:sz w:val="26"/>
          <w:szCs w:val="26"/>
        </w:rPr>
        <w:t>Макартура</w:t>
      </w:r>
      <w:proofErr w:type="spellEnd"/>
      <w:r w:rsidRPr="00BF3D1A">
        <w:rPr>
          <w:rFonts w:ascii="Verdana" w:hAnsi="Verdana"/>
          <w:sz w:val="26"/>
          <w:szCs w:val="26"/>
        </w:rPr>
        <w:t xml:space="preserve"> предполагает, что пространство ниш под</w:t>
      </w:r>
      <w:r w:rsidRPr="00BF3D1A">
        <w:rPr>
          <w:rFonts w:ascii="Verdana" w:hAnsi="Verdana"/>
          <w:sz w:val="26"/>
          <w:szCs w:val="26"/>
        </w:rPr>
        <w:t>е</w:t>
      </w:r>
      <w:r w:rsidRPr="00BF3D1A">
        <w:rPr>
          <w:rFonts w:ascii="Verdana" w:hAnsi="Verdana"/>
          <w:sz w:val="26"/>
          <w:szCs w:val="26"/>
        </w:rPr>
        <w:t>лено на случайные, соприкасающиеся, но неперекрывающиеся участки. Такое распределение характерно для сообществ с инте</w:t>
      </w:r>
      <w:r w:rsidRPr="00BF3D1A">
        <w:rPr>
          <w:rFonts w:ascii="Verdana" w:hAnsi="Verdana"/>
          <w:sz w:val="26"/>
          <w:szCs w:val="26"/>
        </w:rPr>
        <w:t>н</w:t>
      </w:r>
      <w:r w:rsidRPr="00BF3D1A">
        <w:rPr>
          <w:rFonts w:ascii="Verdana" w:hAnsi="Verdana"/>
          <w:sz w:val="26"/>
          <w:szCs w:val="26"/>
        </w:rPr>
        <w:t>сивной межвидовой конкуренцией, территориальным поведением, например, для лесных птиц. Лучше всего использовать модель «разломанного стержня» для доказательства большей выравненн</w:t>
      </w:r>
      <w:r w:rsidRPr="00BF3D1A">
        <w:rPr>
          <w:rFonts w:ascii="Verdana" w:hAnsi="Verdana"/>
          <w:sz w:val="26"/>
          <w:szCs w:val="26"/>
        </w:rPr>
        <w:t>о</w:t>
      </w:r>
      <w:r w:rsidRPr="00BF3D1A">
        <w:rPr>
          <w:rFonts w:ascii="Verdana" w:hAnsi="Verdana"/>
          <w:sz w:val="26"/>
          <w:szCs w:val="26"/>
        </w:rPr>
        <w:t>сти обилий видов в определенном сообществе.</w:t>
      </w:r>
    </w:p>
    <w:p w:rsidR="00BF3D1A" w:rsidRPr="00BF3D1A" w:rsidRDefault="00BF3D1A" w:rsidP="00BF3D1A">
      <w:pPr>
        <w:pStyle w:val="Style4"/>
        <w:widowControl/>
        <w:ind w:firstLine="708"/>
        <w:jc w:val="both"/>
        <w:rPr>
          <w:rFonts w:ascii="Verdana" w:hAnsi="Verdana"/>
          <w:sz w:val="26"/>
          <w:szCs w:val="26"/>
        </w:rPr>
      </w:pPr>
    </w:p>
    <w:sectPr w:rsidR="00BF3D1A" w:rsidRPr="00BF3D1A" w:rsidSect="00E6328C">
      <w:footerReference w:type="default" r:id="rId17"/>
      <w:pgSz w:w="11906" w:h="16838"/>
      <w:pgMar w:top="1134" w:right="850" w:bottom="1134" w:left="1701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03" w:rsidRDefault="00804F03" w:rsidP="001E0632">
      <w:r>
        <w:separator/>
      </w:r>
    </w:p>
  </w:endnote>
  <w:endnote w:type="continuationSeparator" w:id="0">
    <w:p w:rsidR="00804F03" w:rsidRDefault="00804F03" w:rsidP="001E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7403429"/>
      <w:docPartObj>
        <w:docPartGallery w:val="Page Numbers (Bottom of Page)"/>
        <w:docPartUnique/>
      </w:docPartObj>
    </w:sdtPr>
    <w:sdtContent>
      <w:p w:rsidR="001E0632" w:rsidRDefault="005713D9">
        <w:pPr>
          <w:pStyle w:val="a7"/>
          <w:jc w:val="center"/>
        </w:pPr>
        <w:r w:rsidRPr="001E0632">
          <w:rPr>
            <w:rFonts w:ascii="Verdana" w:hAnsi="Verdana"/>
            <w:sz w:val="24"/>
            <w:szCs w:val="24"/>
          </w:rPr>
          <w:fldChar w:fldCharType="begin"/>
        </w:r>
        <w:r w:rsidR="001E0632" w:rsidRPr="001E0632">
          <w:rPr>
            <w:rFonts w:ascii="Verdana" w:hAnsi="Verdana"/>
            <w:sz w:val="24"/>
            <w:szCs w:val="24"/>
          </w:rPr>
          <w:instrText>PAGE   \* MERGEFORMAT</w:instrText>
        </w:r>
        <w:r w:rsidRPr="001E0632">
          <w:rPr>
            <w:rFonts w:ascii="Verdana" w:hAnsi="Verdana"/>
            <w:sz w:val="24"/>
            <w:szCs w:val="24"/>
          </w:rPr>
          <w:fldChar w:fldCharType="separate"/>
        </w:r>
        <w:r w:rsidR="00E6328C">
          <w:rPr>
            <w:rFonts w:ascii="Verdana" w:hAnsi="Verdana"/>
            <w:noProof/>
            <w:sz w:val="24"/>
            <w:szCs w:val="24"/>
          </w:rPr>
          <w:t>109</w:t>
        </w:r>
        <w:r w:rsidRPr="001E0632">
          <w:rPr>
            <w:rFonts w:ascii="Verdana" w:hAnsi="Verdana"/>
            <w:sz w:val="24"/>
            <w:szCs w:val="24"/>
          </w:rPr>
          <w:fldChar w:fldCharType="end"/>
        </w:r>
      </w:p>
    </w:sdtContent>
  </w:sdt>
  <w:p w:rsidR="001E0632" w:rsidRDefault="001E06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03" w:rsidRDefault="00804F03" w:rsidP="001E0632">
      <w:r>
        <w:separator/>
      </w:r>
    </w:p>
  </w:footnote>
  <w:footnote w:type="continuationSeparator" w:id="0">
    <w:p w:rsidR="00804F03" w:rsidRDefault="00804F03" w:rsidP="001E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364"/>
    <w:multiLevelType w:val="singleLevel"/>
    <w:tmpl w:val="5394C79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8EA"/>
    <w:rsid w:val="000C272C"/>
    <w:rsid w:val="001E0632"/>
    <w:rsid w:val="001E78EA"/>
    <w:rsid w:val="00262197"/>
    <w:rsid w:val="0042515F"/>
    <w:rsid w:val="005713D9"/>
    <w:rsid w:val="005C1848"/>
    <w:rsid w:val="00752AFC"/>
    <w:rsid w:val="00804F03"/>
    <w:rsid w:val="008207CB"/>
    <w:rsid w:val="00A66C0C"/>
    <w:rsid w:val="00AF4187"/>
    <w:rsid w:val="00B802CA"/>
    <w:rsid w:val="00BF3D1A"/>
    <w:rsid w:val="00C156C4"/>
    <w:rsid w:val="00CF3333"/>
    <w:rsid w:val="00D672E6"/>
    <w:rsid w:val="00DA2351"/>
    <w:rsid w:val="00E0524E"/>
    <w:rsid w:val="00E6328C"/>
    <w:rsid w:val="00F5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E78E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78E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uiPriority w:val="99"/>
    <w:rsid w:val="001E78E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">
    <w:name w:val="Font Style14"/>
    <w:uiPriority w:val="99"/>
    <w:rsid w:val="001E78EA"/>
    <w:rPr>
      <w:rFonts w:ascii="Franklin Gothic Medium Cond" w:hAnsi="Franklin Gothic Medium Cond" w:cs="Franklin Gothic Medium Cond"/>
      <w:b/>
      <w:bCs/>
      <w:spacing w:val="-10"/>
      <w:sz w:val="24"/>
      <w:szCs w:val="24"/>
    </w:rPr>
  </w:style>
  <w:style w:type="character" w:customStyle="1" w:styleId="FontStyle15">
    <w:name w:val="Font Style15"/>
    <w:rsid w:val="001E78EA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zag">
    <w:name w:val="*zag"/>
    <w:basedOn w:val="a"/>
    <w:next w:val="a"/>
    <w:rsid w:val="00262197"/>
    <w:pPr>
      <w:spacing w:line="360" w:lineRule="atLeast"/>
      <w:ind w:left="1134" w:firstLine="357"/>
    </w:pPr>
    <w:rPr>
      <w:rFonts w:eastAsia="Times New Roman" w:cs="Times New Roman"/>
      <w:b/>
      <w:caps/>
      <w:snapToGrid w:val="0"/>
      <w:szCs w:val="20"/>
      <w:lang w:eastAsia="ru-RU"/>
    </w:rPr>
  </w:style>
  <w:style w:type="paragraph" w:styleId="3">
    <w:name w:val="Body Text Indent 3"/>
    <w:basedOn w:val="a"/>
    <w:link w:val="30"/>
    <w:semiHidden/>
    <w:rsid w:val="00262197"/>
    <w:pPr>
      <w:ind w:firstLine="720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62197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632"/>
  </w:style>
  <w:style w:type="paragraph" w:styleId="a7">
    <w:name w:val="footer"/>
    <w:basedOn w:val="a"/>
    <w:link w:val="a8"/>
    <w:uiPriority w:val="99"/>
    <w:unhideWhenUsed/>
    <w:rsid w:val="001E0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632"/>
  </w:style>
  <w:style w:type="paragraph" w:styleId="a9">
    <w:name w:val="Body Text Indent"/>
    <w:basedOn w:val="a"/>
    <w:link w:val="aa"/>
    <w:uiPriority w:val="99"/>
    <w:semiHidden/>
    <w:unhideWhenUsed/>
    <w:rsid w:val="00BF3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F3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E78E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78E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78E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uiPriority w:val="99"/>
    <w:rsid w:val="001E78E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">
    <w:name w:val="Font Style14"/>
    <w:uiPriority w:val="99"/>
    <w:rsid w:val="001E78EA"/>
    <w:rPr>
      <w:rFonts w:ascii="Franklin Gothic Medium Cond" w:hAnsi="Franklin Gothic Medium Cond" w:cs="Franklin Gothic Medium Cond"/>
      <w:b/>
      <w:bCs/>
      <w:spacing w:val="-10"/>
      <w:sz w:val="24"/>
      <w:szCs w:val="24"/>
    </w:rPr>
  </w:style>
  <w:style w:type="character" w:customStyle="1" w:styleId="FontStyle15">
    <w:name w:val="Font Style15"/>
    <w:rsid w:val="001E78EA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zag">
    <w:name w:val="*zag"/>
    <w:basedOn w:val="a"/>
    <w:next w:val="a"/>
    <w:rsid w:val="00262197"/>
    <w:pPr>
      <w:spacing w:line="360" w:lineRule="atLeast"/>
      <w:ind w:left="1134" w:firstLine="357"/>
    </w:pPr>
    <w:rPr>
      <w:rFonts w:eastAsia="Times New Roman" w:cs="Times New Roman"/>
      <w:b/>
      <w:caps/>
      <w:snapToGrid w:val="0"/>
      <w:szCs w:val="20"/>
      <w:lang w:eastAsia="ru-RU"/>
    </w:rPr>
  </w:style>
  <w:style w:type="paragraph" w:styleId="3">
    <w:name w:val="Body Text Indent 3"/>
    <w:basedOn w:val="a"/>
    <w:link w:val="30"/>
    <w:semiHidden/>
    <w:rsid w:val="00262197"/>
    <w:pPr>
      <w:ind w:firstLine="720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62197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632"/>
  </w:style>
  <w:style w:type="paragraph" w:styleId="a7">
    <w:name w:val="footer"/>
    <w:basedOn w:val="a"/>
    <w:link w:val="a8"/>
    <w:uiPriority w:val="99"/>
    <w:unhideWhenUsed/>
    <w:rsid w:val="001E0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632"/>
  </w:style>
  <w:style w:type="paragraph" w:styleId="a9">
    <w:name w:val="Body Text Indent"/>
    <w:basedOn w:val="a"/>
    <w:link w:val="aa"/>
    <w:uiPriority w:val="99"/>
    <w:semiHidden/>
    <w:unhideWhenUsed/>
    <w:rsid w:val="00BF3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F3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D00FD-5424-49E9-BDC3-1F8DE6ADE8A6}"/>
</file>

<file path=customXml/itemProps2.xml><?xml version="1.0" encoding="utf-8"?>
<ds:datastoreItem xmlns:ds="http://schemas.openxmlformats.org/officeDocument/2006/customXml" ds:itemID="{D2AF11F6-89F1-4731-BB69-9D312DA0D2D2}"/>
</file>

<file path=customXml/itemProps3.xml><?xml version="1.0" encoding="utf-8"?>
<ds:datastoreItem xmlns:ds="http://schemas.openxmlformats.org/officeDocument/2006/customXml" ds:itemID="{8D9F2EFC-BCDD-469B-819E-0A1428742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abaris</cp:lastModifiedBy>
  <cp:revision>8</cp:revision>
  <cp:lastPrinted>2018-05-03T07:09:00Z</cp:lastPrinted>
  <dcterms:created xsi:type="dcterms:W3CDTF">2016-10-04T11:35:00Z</dcterms:created>
  <dcterms:modified xsi:type="dcterms:W3CDTF">2018-05-17T10:14:00Z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